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15F" w:rsidRPr="00CB788D" w:rsidRDefault="00E7415F">
      <w:pPr>
        <w:pStyle w:val="Frslagsrubrik"/>
      </w:pPr>
      <w:r w:rsidRPr="00CB788D">
        <w:t>Förslag till riksdagsbeslut</w:t>
      </w:r>
    </w:p>
    <w:p w:rsidR="00E7415F" w:rsidRPr="00CB788D" w:rsidRDefault="00E7415F">
      <w:pPr>
        <w:pStyle w:val="Hemstlatt"/>
      </w:pPr>
      <w:r w:rsidRPr="00CB788D">
        <w:t>Riksdagen tillkännager för regeringen som sin mening vad som anförs i motionen om ett förslag till regelverk för elnätsföretag i syfte att undvika stora kostnadssteg i prissättningen vid anslutning av fasti</w:t>
      </w:r>
      <w:r w:rsidRPr="00CB788D">
        <w:t>g</w:t>
      </w:r>
      <w:r w:rsidRPr="00CB788D">
        <w:t>heter till det fasta elnätet.</w:t>
      </w:r>
    </w:p>
    <w:p w:rsidR="00E7415F" w:rsidRPr="00CB788D" w:rsidRDefault="00E7415F">
      <w:pPr>
        <w:pStyle w:val="Rubrik1"/>
      </w:pPr>
      <w:r w:rsidRPr="00CB788D">
        <w:t>Motivering</w:t>
      </w:r>
    </w:p>
    <w:p w:rsidR="00E7415F" w:rsidRPr="00CB788D" w:rsidRDefault="00E7415F">
      <w:r w:rsidRPr="00CB788D">
        <w:t>Aktuella fall ger vid handen att elnätsföretag vid anslutning eller uppgrad</w:t>
      </w:r>
      <w:r w:rsidRPr="00CB788D">
        <w:t>e</w:t>
      </w:r>
      <w:r w:rsidRPr="00CB788D">
        <w:t>ring till högre effekt av fastigheter och företag till det fasta elnätet tillämpar en prissättning som för den enskilde ter sig svår att förstå. Fall där en bel</w:t>
      </w:r>
      <w:r w:rsidRPr="00CB788D">
        <w:t>ä</w:t>
      </w:r>
      <w:r w:rsidRPr="00CB788D">
        <w:t xml:space="preserve">genhet </w:t>
      </w:r>
      <w:smartTag w:uri="urn:schemas-microsoft-com:office:smarttags" w:element="metricconverter">
        <w:smartTagPr>
          <w:attr w:name="ProductID" w:val="40 meter"/>
        </w:smartTagPr>
        <w:r w:rsidRPr="00CB788D">
          <w:t>40 meter</w:t>
        </w:r>
      </w:smartTag>
      <w:r w:rsidRPr="00CB788D">
        <w:t xml:space="preserve"> bort från eller utanför detaljplansområde renderar en kos</w:t>
      </w:r>
      <w:r w:rsidRPr="00CB788D">
        <w:t>t</w:t>
      </w:r>
      <w:r w:rsidRPr="00CB788D">
        <w:t>nadsökning från 27 000 kronor till 67 000 kronor, är ur den enskildes pe</w:t>
      </w:r>
      <w:r w:rsidRPr="00CB788D">
        <w:t>r</w:t>
      </w:r>
      <w:r w:rsidRPr="00CB788D">
        <w:t>spektiv en tröskeleffekt som upplevs som obegriplig och omotiverad.</w:t>
      </w:r>
    </w:p>
    <w:p w:rsidR="00E7415F" w:rsidRPr="00CB788D" w:rsidRDefault="00E7415F">
      <w:pPr>
        <w:pStyle w:val="Normaltindrag"/>
      </w:pPr>
      <w:r w:rsidRPr="00CB788D">
        <w:t>Följden riskerar bli att nödvändiga reinvesteringar som förutsätter en up</w:t>
      </w:r>
      <w:r w:rsidRPr="00CB788D">
        <w:t>p</w:t>
      </w:r>
      <w:r w:rsidRPr="00CB788D">
        <w:t>graderad elanslutning i befintliga företag och fastigheter respektive naturliga nyexploateringar i anslutning till bebyggelseområden försvåras på grund av att anslutningen till det fasta elnätet upplevs som omotiverat dyr.</w:t>
      </w:r>
    </w:p>
    <w:p w:rsidR="00E7415F" w:rsidRPr="00CB788D" w:rsidRDefault="00E7415F">
      <w:pPr>
        <w:pStyle w:val="Normaltindrag"/>
      </w:pPr>
      <w:r w:rsidRPr="00CB788D">
        <w:t>Samhället förfogar över Energimarknadsinspektionen i syfte att utöva til</w:t>
      </w:r>
      <w:r w:rsidRPr="00CB788D">
        <w:t>l</w:t>
      </w:r>
      <w:r w:rsidRPr="00CB788D">
        <w:t>syn över elhandelsmarknaden.</w:t>
      </w:r>
    </w:p>
    <w:p w:rsidR="00E7415F" w:rsidRPr="00CB788D" w:rsidRDefault="00E7415F">
      <w:pPr>
        <w:pStyle w:val="Normaltindrag"/>
      </w:pPr>
      <w:r w:rsidRPr="00CB788D">
        <w:t>Med stöd i ovanstående finns det skäl för regering och riksdag att låta u</w:t>
      </w:r>
      <w:r w:rsidRPr="00CB788D">
        <w:t>t</w:t>
      </w:r>
      <w:r w:rsidRPr="00CB788D">
        <w:t>reda och återkomma med förslag i regelverk för elnätsföretag i syfte att un</w:t>
      </w:r>
      <w:r w:rsidRPr="00CB788D">
        <w:t>d</w:t>
      </w:r>
      <w:r w:rsidRPr="00CB788D">
        <w:t>vika stora kostnadssteg i prissättning för anslutning av fastigheter till det fasta elnätet.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788D">
        <w:trPr>
          <w:cantSplit/>
        </w:trPr>
        <w:tc>
          <w:tcPr>
            <w:tcW w:w="3046" w:type="dxa"/>
          </w:tcPr>
          <w:p w:rsidR="00E7415F" w:rsidRPr="00CB788D" w:rsidRDefault="00E7415F">
            <w:pPr>
              <w:pStyle w:val="UnderskriftDatum"/>
              <w:spacing w:before="240"/>
            </w:pPr>
            <w:r w:rsidRPr="00CB788D">
              <w:t>Stockholm den 3 oktober 2011</w:t>
            </w:r>
          </w:p>
        </w:tc>
        <w:tc>
          <w:tcPr>
            <w:tcW w:w="3047" w:type="dxa"/>
          </w:tcPr>
          <w:p w:rsidR="00E7415F" w:rsidRPr="00CB788D" w:rsidRDefault="00E7415F">
            <w:pPr>
              <w:pStyle w:val="Underskrifter"/>
              <w:spacing w:before="240"/>
            </w:pPr>
          </w:p>
        </w:tc>
      </w:tr>
      <w:tr w:rsidR="00000000" w:rsidRPr="00CB788D">
        <w:trPr>
          <w:cantSplit/>
        </w:trPr>
        <w:tc>
          <w:tcPr>
            <w:tcW w:w="3046" w:type="dxa"/>
          </w:tcPr>
          <w:p w:rsidR="00E7415F" w:rsidRPr="00CB788D" w:rsidRDefault="00E7415F">
            <w:pPr>
              <w:pStyle w:val="Underskrifter"/>
            </w:pPr>
            <w:r w:rsidRPr="00CB788D">
              <w:t>Anders Åkesson (C)</w:t>
            </w:r>
          </w:p>
        </w:tc>
        <w:tc>
          <w:tcPr>
            <w:tcW w:w="3046" w:type="dxa"/>
          </w:tcPr>
          <w:p w:rsidR="00E7415F" w:rsidRPr="00CB788D" w:rsidRDefault="00E7415F">
            <w:pPr>
              <w:pStyle w:val="Underskrifter"/>
            </w:pPr>
          </w:p>
        </w:tc>
      </w:tr>
    </w:tbl>
    <w:p w:rsidR="00E7415F" w:rsidRPr="00CB788D" w:rsidRDefault="00E7415F">
      <w:pPr>
        <w:pStyle w:val="Normaltindrag"/>
      </w:pPr>
    </w:p>
    <w:sectPr w:rsidR="00E7415F" w:rsidRPr="00CB7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15F" w:rsidRPr="00CB788D" w:rsidRDefault="00E7415F">
      <w:r w:rsidRPr="00CB788D">
        <w:separator/>
      </w:r>
    </w:p>
  </w:endnote>
  <w:endnote w:type="continuationSeparator" w:id="0">
    <w:p w:rsidR="00E7415F" w:rsidRPr="00CB788D" w:rsidRDefault="00E7415F">
      <w:r w:rsidRPr="00CB78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15F" w:rsidRPr="00CB788D" w:rsidRDefault="00CB788D">
    <w:pPr>
      <w:pStyle w:val="Sidfot"/>
    </w:pPr>
    <w:r w:rsidRPr="00CB78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5226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15F" w:rsidRDefault="00E741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415F" w:rsidRDefault="00E741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15F" w:rsidRPr="00CB788D" w:rsidRDefault="00CB788D">
    <w:pPr>
      <w:pStyle w:val="Sidfot"/>
    </w:pPr>
    <w:r w:rsidRPr="00CB78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7038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15F" w:rsidRDefault="00E74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415F" w:rsidRDefault="00E74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15F" w:rsidRPr="00CB788D" w:rsidRDefault="00CB788D">
    <w:pPr>
      <w:pStyle w:val="Sidfot"/>
    </w:pPr>
    <w:r w:rsidRPr="00CB78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26657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15F" w:rsidRDefault="00E74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415F" w:rsidRDefault="00E74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15F" w:rsidRPr="00CB788D" w:rsidRDefault="00E7415F">
      <w:r w:rsidRPr="00CB788D">
        <w:separator/>
      </w:r>
    </w:p>
  </w:footnote>
  <w:footnote w:type="continuationSeparator" w:id="0">
    <w:p w:rsidR="00E7415F" w:rsidRPr="00CB788D" w:rsidRDefault="00E7415F">
      <w:r w:rsidRPr="00CB78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15F" w:rsidRPr="00CB788D" w:rsidRDefault="00CB788D">
    <w:pPr>
      <w:pStyle w:val="Sidhuvud"/>
    </w:pPr>
    <w:r w:rsidRPr="00CB78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05289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15F" w:rsidRDefault="00E741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415F" w:rsidRDefault="00E741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15F" w:rsidRPr="00CB788D" w:rsidRDefault="00CB788D">
    <w:pPr>
      <w:pStyle w:val="Sidhuvud"/>
    </w:pPr>
    <w:r w:rsidRPr="00CB78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7018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15F" w:rsidRDefault="00E741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415F" w:rsidRDefault="00E741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15F" w:rsidRPr="00CB788D" w:rsidRDefault="00E7415F">
    <w:pPr>
      <w:pStyle w:val="FSHNormal"/>
      <w:tabs>
        <w:tab w:val="right" w:pos="5840"/>
      </w:tabs>
    </w:pPr>
    <w:r w:rsidRPr="00CB788D">
      <w:br/>
    </w:r>
    <w:r w:rsidRPr="00CB788D">
      <w:fldChar w:fldCharType="begin" w:fldLock="1"/>
    </w:r>
    <w:r w:rsidRPr="00CB788D">
      <w:instrText xml:space="preserve"> DOCPROPERTY</w:instrText>
    </w:r>
    <w:r w:rsidRPr="00CB788D">
      <w:rPr>
        <w:sz w:val="18"/>
      </w:rPr>
      <w:instrText xml:space="preserve"> "YearUser" *\charformat </w:instrText>
    </w:r>
    <w:r w:rsidRPr="00CB788D">
      <w:fldChar w:fldCharType="separate"/>
    </w:r>
    <w:r w:rsidRPr="00CB788D">
      <w:t>2011/12</w:t>
    </w:r>
    <w:r w:rsidRPr="00CB788D">
      <w:fldChar w:fldCharType="end"/>
    </w:r>
    <w:r w:rsidRPr="00CB788D">
      <w:t xml:space="preserve"> </w:t>
    </w:r>
    <w:r w:rsidRPr="00CB788D">
      <w:tab/>
      <w:t xml:space="preserve">mnr: </w:t>
    </w:r>
    <w:r w:rsidRPr="00CB788D">
      <w:fldChar w:fldCharType="begin" w:fldLock="1"/>
    </w:r>
    <w:r w:rsidRPr="00CB788D">
      <w:instrText xml:space="preserve"> DOCPROPERTY</w:instrText>
    </w:r>
    <w:r w:rsidRPr="00CB788D">
      <w:rPr>
        <w:sz w:val="18"/>
      </w:rPr>
      <w:instrText xml:space="preserve"> "Motionsnummer" *\charformat </w:instrText>
    </w:r>
    <w:r w:rsidRPr="00CB788D">
      <w:fldChar w:fldCharType="separate"/>
    </w:r>
    <w:r w:rsidRPr="00CB788D">
      <w:t>N280</w:t>
    </w:r>
    <w:r w:rsidRPr="00CB788D">
      <w:fldChar w:fldCharType="end"/>
    </w:r>
    <w:r w:rsidRPr="00CB788D">
      <w:br/>
    </w:r>
    <w:r w:rsidRPr="00CB788D">
      <w:fldChar w:fldCharType="begin" w:fldLock="1"/>
    </w:r>
    <w:r w:rsidRPr="00CB788D">
      <w:instrText xml:space="preserve"> DOCPROPERTY</w:instrText>
    </w:r>
    <w:r w:rsidRPr="00CB788D">
      <w:rPr>
        <w:sz w:val="18"/>
      </w:rPr>
      <w:instrText xml:space="preserve"> "Samling" *\charformat </w:instrText>
    </w:r>
    <w:r w:rsidRPr="00CB788D">
      <w:fldChar w:fldCharType="end"/>
    </w:r>
    <w:r w:rsidRPr="00CB788D">
      <w:tab/>
      <w:t xml:space="preserve">pnr: </w:t>
    </w:r>
    <w:r w:rsidRPr="00CB788D">
      <w:fldChar w:fldCharType="begin" w:fldLock="1"/>
    </w:r>
    <w:r w:rsidRPr="00CB788D">
      <w:instrText xml:space="preserve"> DOCPROPERTY</w:instrText>
    </w:r>
    <w:r w:rsidRPr="00CB788D">
      <w:rPr>
        <w:sz w:val="18"/>
      </w:rPr>
      <w:instrText xml:space="preserve"> "Partinummer" *\charformat </w:instrText>
    </w:r>
    <w:r w:rsidRPr="00CB788D">
      <w:fldChar w:fldCharType="separate"/>
    </w:r>
    <w:r w:rsidRPr="00CB788D">
      <w:t>C415</w:t>
    </w:r>
    <w:r w:rsidRPr="00CB788D">
      <w:fldChar w:fldCharType="end"/>
    </w:r>
  </w:p>
  <w:p w:rsidR="00E7415F" w:rsidRPr="00CB788D" w:rsidRDefault="00E7415F">
    <w:pPr>
      <w:pStyle w:val="FSHRub1"/>
    </w:pPr>
    <w:r w:rsidRPr="00CB788D">
      <w:t>Motion till riksdagen</w:t>
    </w:r>
    <w:r w:rsidRPr="00CB788D">
      <w:br/>
    </w:r>
    <w:r w:rsidRPr="00CB788D">
      <w:fldChar w:fldCharType="begin" w:fldLock="1"/>
    </w:r>
    <w:r w:rsidRPr="00CB788D">
      <w:instrText xml:space="preserve"> DOCPROPERTY "YearUser" *\charformat </w:instrText>
    </w:r>
    <w:r w:rsidRPr="00CB788D">
      <w:fldChar w:fldCharType="separate"/>
    </w:r>
    <w:r w:rsidRPr="00CB788D">
      <w:t>2011/12</w:t>
    </w:r>
    <w:r w:rsidRPr="00CB788D">
      <w:fldChar w:fldCharType="end"/>
    </w:r>
    <w:r w:rsidRPr="00CB788D">
      <w:t>:</w:t>
    </w:r>
    <w:r w:rsidRPr="00CB788D">
      <w:fldChar w:fldCharType="begin" w:fldLock="1"/>
    </w:r>
    <w:r w:rsidRPr="00CB788D">
      <w:instrText xml:space="preserve"> DOCPROPERTY "Motionsnummer" *\charformat </w:instrText>
    </w:r>
    <w:r w:rsidRPr="00CB788D">
      <w:fldChar w:fldCharType="separate"/>
    </w:r>
    <w:r w:rsidRPr="00CB788D">
      <w:t>N280</w:t>
    </w:r>
    <w:r w:rsidRPr="00CB788D">
      <w:fldChar w:fldCharType="end"/>
    </w:r>
  </w:p>
  <w:p w:rsidR="00E7415F" w:rsidRPr="00CB788D" w:rsidRDefault="00E7415F">
    <w:pPr>
      <w:pStyle w:val="FSHNormalS5"/>
    </w:pPr>
    <w:r w:rsidRPr="00CB788D">
      <w:fldChar w:fldCharType="begin" w:fldLock="1"/>
    </w:r>
    <w:r w:rsidRPr="00CB788D">
      <w:instrText xml:space="preserve"> DOCPROPERTY "MotionarText" *\charformat </w:instrText>
    </w:r>
    <w:r w:rsidRPr="00CB788D">
      <w:fldChar w:fldCharType="separate"/>
    </w:r>
    <w:r w:rsidRPr="00CB788D">
      <w:t>av Anders Åkesson (C)</w:t>
    </w:r>
    <w:r w:rsidRPr="00CB788D">
      <w:fldChar w:fldCharType="end"/>
    </w:r>
    <w:r w:rsidRPr="00CB788D">
      <w:br/>
    </w:r>
    <w:r w:rsidRPr="00CB788D">
      <w:fldChar w:fldCharType="begin" w:fldLock="1"/>
    </w:r>
    <w:r w:rsidRPr="00CB788D">
      <w:instrText xml:space="preserve"> DOCPROPERTY "SvarFrasKort" *\charformat </w:instrText>
    </w:r>
    <w:r w:rsidRPr="00CB788D">
      <w:fldChar w:fldCharType="end"/>
    </w:r>
  </w:p>
  <w:p w:rsidR="00E7415F" w:rsidRPr="00CB788D" w:rsidRDefault="00E7415F">
    <w:pPr>
      <w:pStyle w:val="FSHTitel"/>
    </w:pPr>
    <w:r w:rsidRPr="00CB788D">
      <w:fldChar w:fldCharType="begin" w:fldLock="1"/>
    </w:r>
    <w:r w:rsidRPr="00CB788D">
      <w:instrText xml:space="preserve"> DOCPROPERTY</w:instrText>
    </w:r>
    <w:r w:rsidRPr="00CB788D">
      <w:rPr>
        <w:sz w:val="18"/>
      </w:rPr>
      <w:instrText xml:space="preserve"> "RubrikSvar" *\charformat </w:instrText>
    </w:r>
    <w:r w:rsidRPr="00CB788D">
      <w:fldChar w:fldCharType="separate"/>
    </w:r>
    <w:r w:rsidRPr="00CB788D">
      <w:t>Kostnaden för anslutning av en fastighet till elnätet</w:t>
    </w:r>
    <w:r w:rsidRPr="00CB788D">
      <w:fldChar w:fldCharType="end"/>
    </w:r>
  </w:p>
  <w:p w:rsidR="00E7415F" w:rsidRPr="00CB788D" w:rsidRDefault="00E7415F">
    <w:pPr>
      <w:pStyle w:val="Normal00"/>
    </w:pPr>
  </w:p>
  <w:p w:rsidR="00E7415F" w:rsidRPr="00CB788D" w:rsidRDefault="00E741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4558665">
    <w:abstractNumId w:val="3"/>
  </w:num>
  <w:num w:numId="2" w16cid:durableId="1671176022">
    <w:abstractNumId w:val="2"/>
  </w:num>
  <w:num w:numId="3" w16cid:durableId="1481993234">
    <w:abstractNumId w:val="1"/>
  </w:num>
  <w:num w:numId="4" w16cid:durableId="1320111731">
    <w:abstractNumId w:val="0"/>
  </w:num>
  <w:num w:numId="5" w16cid:durableId="1216356880">
    <w:abstractNumId w:val="7"/>
  </w:num>
  <w:num w:numId="6" w16cid:durableId="87697775">
    <w:abstractNumId w:val="6"/>
  </w:num>
  <w:num w:numId="7" w16cid:durableId="1229653145">
    <w:abstractNumId w:val="5"/>
  </w:num>
  <w:num w:numId="8" w16cid:durableId="508720473">
    <w:abstractNumId w:val="4"/>
  </w:num>
  <w:num w:numId="9" w16cid:durableId="795872556">
    <w:abstractNumId w:val="8"/>
  </w:num>
  <w:num w:numId="10" w16cid:durableId="258635147">
    <w:abstractNumId w:val="9"/>
  </w:num>
  <w:num w:numId="11" w16cid:durableId="496264120">
    <w:abstractNumId w:val="10"/>
  </w:num>
  <w:num w:numId="12" w16cid:durableId="1525285463">
    <w:abstractNumId w:val="13"/>
  </w:num>
  <w:num w:numId="13" w16cid:durableId="2113284781">
    <w:abstractNumId w:val="15"/>
  </w:num>
  <w:num w:numId="14" w16cid:durableId="1603681146">
    <w:abstractNumId w:val="16"/>
  </w:num>
  <w:num w:numId="15" w16cid:durableId="2067337503">
    <w:abstractNumId w:val="11"/>
  </w:num>
  <w:num w:numId="16" w16cid:durableId="290132311">
    <w:abstractNumId w:val="18"/>
  </w:num>
  <w:num w:numId="17" w16cid:durableId="1967197973">
    <w:abstractNumId w:val="17"/>
  </w:num>
  <w:num w:numId="18" w16cid:durableId="1487477189">
    <w:abstractNumId w:val="14"/>
  </w:num>
  <w:num w:numId="19" w16cid:durableId="1418213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FA560AF-0B03-4F1E-BDB4-B83427BCB684}"/>
  </w:docVars>
  <w:rsids>
    <w:rsidRoot w:val="00BC2666"/>
    <w:rsid w:val="00BC2666"/>
    <w:rsid w:val="00CB788D"/>
    <w:rsid w:val="00E7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A940FF-58B9-4535-A4B3-DF2BBBB6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1221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C415</vt:lpstr>
    </vt:vector>
  </TitlesOfParts>
  <Company>Riksdagen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C415</dc:title>
  <dc:subject>C415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2011-11-30T08:25:00Z</cp:lastPrinted>
  <dcterms:created xsi:type="dcterms:W3CDTF">2025-12-17T19:40:00Z</dcterms:created>
  <dcterms:modified xsi:type="dcterms:W3CDTF">2025-12-17T19:40:00Z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Kostnaden för anslutning av en fastighet till elnätet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Kostnaden för anslutning av en fastighet till elnätet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20112012000000000067000004150069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20112012000000000067000004150069</vt:lpwstr>
  </property>
  <property fmtid="{D5CDD505-2E9C-101B-9397-08002B2CF9AE}" pid="50" name="nummer">
    <vt:lpwstr>280</vt:lpwstr>
  </property>
  <property fmtid="{D5CDD505-2E9C-101B-9397-08002B2CF9AE}" pid="51" name="utskottsbeteckning">
    <vt:lpwstr>N</vt:lpwstr>
  </property>
  <property fmtid="{D5CDD505-2E9C-101B-9397-08002B2CF9AE}" pid="52" name="GlobalUID">
    <vt:lpwstr>{07EA46F5-9457-4A98-839F-2ED8A573BC12}</vt:lpwstr>
  </property>
  <property fmtid="{D5CDD505-2E9C-101B-9397-08002B2CF9AE}" pid="53" name="Överföringar">
    <vt:i4>0</vt:i4>
  </property>
  <property fmtid="{D5CDD505-2E9C-101B-9397-08002B2CF9AE}" pid="54" name="Checksum">
    <vt:lpwstr>*1013510285705*</vt:lpwstr>
  </property>
  <property fmtid="{D5CDD505-2E9C-101B-9397-08002B2CF9AE}" pid="55" name="skuggnummer">
    <vt:lpwstr>1206</vt:lpwstr>
  </property>
  <property fmtid="{D5CDD505-2E9C-101B-9397-08002B2CF9AE}" pid="56" name="urixVersion">
    <vt:lpwstr>4.5.0.25</vt:lpwstr>
  </property>
  <property fmtid="{D5CDD505-2E9C-101B-9397-08002B2CF9AE}" pid="57" name="urixOrigin">
    <vt:lpwstr>111202 08:44:32.744</vt:lpwstr>
  </property>
  <property fmtid="{D5CDD505-2E9C-101B-9397-08002B2CF9AE}" pid="58" name="urixGuid">
    <vt:lpwstr>{68668FF6-15D6-446F-9446-FDC3AE3D9FA1}</vt:lpwstr>
  </property>
</Properties>
</file>