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E1356" w:rsidRDefault="00F7166C" w14:paraId="2D90FD3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6132A3C5165E49A682BBDD0889CEE0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0bf4fc5-906c-4aca-8a87-65bce1fca347"/>
        <w:id w:val="-568115176"/>
        <w:lock w:val="sdtLocked"/>
      </w:sdtPr>
      <w:sdtEndPr/>
      <w:sdtContent>
        <w:p w:rsidR="00607A65" w:rsidRDefault="00FF38DB" w14:paraId="36FFBC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en förbättrad miljöhänsyn vid statlig upphandling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7F35EB0372F41E2A29EA6135F685B9D"/>
        </w:placeholder>
        <w:text/>
      </w:sdtPr>
      <w:sdtEndPr/>
      <w:sdtContent>
        <w:p w:rsidRPr="009B062B" w:rsidR="006D79C9" w:rsidP="00333E95" w:rsidRDefault="006D79C9" w14:paraId="19C4EC6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36631" w:rsidP="00F7166C" w:rsidRDefault="00E014A1" w14:paraId="303DEF44" w14:textId="7166DF5A">
      <w:pPr>
        <w:pStyle w:val="Normalutanindragellerluft"/>
      </w:pPr>
      <w:r>
        <w:t>Ansvaret för miljöhänsyn vid upphandling ligger som sig bör vid varje enskild myndig</w:t>
      </w:r>
      <w:r w:rsidR="00F7166C">
        <w:softHyphen/>
      </w:r>
      <w:r>
        <w:t xml:space="preserve">het. Det finns därför självklart stora skillnader vad gäller volym och innehåll i de olika </w:t>
      </w:r>
      <w:r w:rsidR="00136631">
        <w:t>upphandlingar</w:t>
      </w:r>
      <w:r>
        <w:t xml:space="preserve"> som myndigheterna genomför. Enligt </w:t>
      </w:r>
      <w:r w:rsidR="00FF38DB">
        <w:t xml:space="preserve">Riksrevisionens </w:t>
      </w:r>
      <w:r>
        <w:t>granskning råder bristande styrning och organisation, kompetens och analysunderlag samt uppföljning, detta trots ett stort och ökande intresse hos myndigheterna.</w:t>
      </w:r>
    </w:p>
    <w:p w:rsidR="00136631" w:rsidP="00F7166C" w:rsidRDefault="00E014A1" w14:paraId="29F0FE50" w14:textId="5428974A">
      <w:r>
        <w:t xml:space="preserve">När myndigheter inte </w:t>
      </w:r>
      <w:r w:rsidR="00FF38DB">
        <w:t>gör</w:t>
      </w:r>
      <w:r>
        <w:t xml:space="preserve"> ett tillräckligt strukturerat arbete ur ett miljöperspektiv finns det risk för att miljöaspekter läggs till i ett sent skede av upphandlingsprocessen, något som kan påverka möjligheten att ställa miljökrav negativt. Vilket i sin tur kan få negativa konsekvenser för att välja mer</w:t>
      </w:r>
      <w:r w:rsidR="00FF38DB">
        <w:t xml:space="preserve"> </w:t>
      </w:r>
      <w:r>
        <w:t>miljövänliga alternativ liksom att återanvända produkter.</w:t>
      </w:r>
    </w:p>
    <w:p w:rsidR="00136631" w:rsidP="00F7166C" w:rsidRDefault="00E014A1" w14:paraId="596B7489" w14:textId="409B60EC">
      <w:r>
        <w:t>Att inkludera miljöhänsyn vid upphandling ställer krav på såväl bransch- som miljö</w:t>
      </w:r>
      <w:r w:rsidR="00F7166C">
        <w:softHyphen/>
      </w:r>
      <w:r>
        <w:t>kompetens</w:t>
      </w:r>
      <w:r w:rsidR="00FF38DB">
        <w:t>.</w:t>
      </w:r>
      <w:r>
        <w:t xml:space="preserve"> Enligt </w:t>
      </w:r>
      <w:r w:rsidR="00FF38DB">
        <w:t xml:space="preserve">Riksrevisionen </w:t>
      </w:r>
      <w:r>
        <w:t>betraktar så mycket som nästan hälften av myndig</w:t>
      </w:r>
      <w:r w:rsidR="00F7166C">
        <w:softHyphen/>
      </w:r>
      <w:r>
        <w:t xml:space="preserve">heterna sig ha otillräcklig tillgång på kompetens om miljöfrågor vilket utgör ett hinder för stärkt miljöhänsyn. </w:t>
      </w:r>
    </w:p>
    <w:p w:rsidR="00136631" w:rsidP="00F7166C" w:rsidRDefault="00E014A1" w14:paraId="42126B5A" w14:textId="23E20CB6">
      <w:r>
        <w:t>Ytterligare en konsekvens av bristande miljökompetens är en lägre grad av efter</w:t>
      </w:r>
      <w:r w:rsidR="00F7166C">
        <w:softHyphen/>
      </w:r>
      <w:r>
        <w:t xml:space="preserve">levnad av ställda miljökrav. Detta i sin tur riskerar att leverantörer inte lever upp till ställda miljökrav vilket i sin tur riskerar att påverka kommande upphandlingar negativt. </w:t>
      </w:r>
    </w:p>
    <w:p w:rsidR="00136631" w:rsidP="00F7166C" w:rsidRDefault="00E014A1" w14:paraId="3503ACD0" w14:textId="77777777">
      <w:r>
        <w:t>Upphandlingsmyndigheten erbjuder ett utformat stöd för andra myndigheter att använda vid upphandling. Vidare finns stöd att få i Kammarkollegiets ramavtal.</w:t>
      </w:r>
    </w:p>
    <w:p w:rsidR="00136631" w:rsidP="00F7166C" w:rsidRDefault="00E014A1" w14:paraId="139D828B" w14:textId="66038B26">
      <w:r>
        <w:t>För en bättre miljöhänsyn vid statlig upphandling behöv</w:t>
      </w:r>
      <w:r w:rsidR="00FF38DB">
        <w:t>er</w:t>
      </w:r>
      <w:r w:rsidR="00513963">
        <w:t xml:space="preserve"> en</w:t>
      </w:r>
      <w:r>
        <w:t xml:space="preserve"> förbättrad uppföljning</w:t>
      </w:r>
      <w:r w:rsidR="00513963">
        <w:t xml:space="preserve"> ses över</w:t>
      </w:r>
      <w:r>
        <w:t xml:space="preserve"> vilket i sin tur kräver åtgärder som leder till att rapporteringen om miljöhänsyn </w:t>
      </w:r>
      <w:r>
        <w:lastRenderedPageBreak/>
        <w:t xml:space="preserve">vid upphandling förbättras. Vidare bör </w:t>
      </w:r>
      <w:r w:rsidR="00513963">
        <w:t xml:space="preserve">det undersökas om </w:t>
      </w:r>
      <w:r w:rsidR="00FF38DB">
        <w:t xml:space="preserve">Upphandlingsmyndigheten </w:t>
      </w:r>
      <w:r w:rsidR="00513963">
        <w:t xml:space="preserve">kan </w:t>
      </w:r>
      <w:r>
        <w:t>få ett tydligt uppdrag att regelbundet följa upp implementeringen och resultatet av den nationella upphandlingsstrategin.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5F530FA16434666A3C3DB21B8C2B376"/>
        </w:placeholder>
      </w:sdtPr>
      <w:sdtEndPr>
        <w:rPr>
          <w:i w:val="0"/>
          <w:noProof w:val="0"/>
        </w:rPr>
      </w:sdtEndPr>
      <w:sdtContent>
        <w:p w:rsidR="00136631" w:rsidP="00136631" w:rsidRDefault="00136631" w14:paraId="4A27E332" w14:textId="5B2ACA3E"/>
        <w:p w:rsidRPr="008E0FE2" w:rsidR="004801AC" w:rsidP="00136631" w:rsidRDefault="00F7166C" w14:paraId="6C1DACED" w14:textId="02D6D1A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07A65" w14:paraId="2B6E14C0" w14:textId="77777777">
        <w:trPr>
          <w:cantSplit/>
        </w:trPr>
        <w:tc>
          <w:tcPr>
            <w:tcW w:w="50" w:type="pct"/>
            <w:vAlign w:val="bottom"/>
          </w:tcPr>
          <w:p w:rsidR="00607A65" w:rsidRDefault="00FF38DB" w14:paraId="1AB0C8CF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607A65" w:rsidRDefault="00607A65" w14:paraId="0B1478E1" w14:textId="77777777">
            <w:pPr>
              <w:pStyle w:val="Underskrifter"/>
              <w:spacing w:after="0"/>
            </w:pPr>
          </w:p>
        </w:tc>
      </w:tr>
    </w:tbl>
    <w:p w:rsidR="00584D97" w:rsidRDefault="00584D97" w14:paraId="23D500D7" w14:textId="77777777"/>
    <w:sectPr w:rsidR="00584D9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1830" w14:textId="77777777" w:rsidR="006C0C6C" w:rsidRDefault="006C0C6C" w:rsidP="000C1CAD">
      <w:pPr>
        <w:spacing w:line="240" w:lineRule="auto"/>
      </w:pPr>
      <w:r>
        <w:separator/>
      </w:r>
    </w:p>
  </w:endnote>
  <w:endnote w:type="continuationSeparator" w:id="0">
    <w:p w14:paraId="3491F15D" w14:textId="77777777" w:rsidR="006C0C6C" w:rsidRDefault="006C0C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02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88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DFF6" w14:textId="11D5E54D" w:rsidR="00262EA3" w:rsidRPr="00136631" w:rsidRDefault="00262EA3" w:rsidP="0013663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246BB" w14:textId="77777777" w:rsidR="006C0C6C" w:rsidRDefault="006C0C6C" w:rsidP="000C1CAD">
      <w:pPr>
        <w:spacing w:line="240" w:lineRule="auto"/>
      </w:pPr>
      <w:r>
        <w:separator/>
      </w:r>
    </w:p>
  </w:footnote>
  <w:footnote w:type="continuationSeparator" w:id="0">
    <w:p w14:paraId="6484C778" w14:textId="77777777" w:rsidR="006C0C6C" w:rsidRDefault="006C0C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FCE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3B22AD" wp14:editId="25AE01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F9C9E0" w14:textId="52B2F0E5" w:rsidR="00262EA3" w:rsidRDefault="00F7166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014A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13963">
                                <w:t>1007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3B22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F9C9E0" w14:textId="52B2F0E5" w:rsidR="00262EA3" w:rsidRDefault="00F7166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014A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13963">
                          <w:t>1007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28937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EB016" w14:textId="77777777" w:rsidR="00262EA3" w:rsidRDefault="00262EA3" w:rsidP="008563AC">
    <w:pPr>
      <w:jc w:val="right"/>
    </w:pPr>
  </w:p>
  <w:p w14:paraId="74F63E7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280B" w14:textId="77777777" w:rsidR="00262EA3" w:rsidRDefault="00F7166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7187EE" wp14:editId="61786C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07D244" w14:textId="174C3C0B" w:rsidR="00262EA3" w:rsidRDefault="00F7166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3663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014A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13963">
          <w:t>1007</w:t>
        </w:r>
      </w:sdtContent>
    </w:sdt>
  </w:p>
  <w:p w14:paraId="5C1A2AE2" w14:textId="77777777" w:rsidR="00262EA3" w:rsidRPr="008227B3" w:rsidRDefault="00F7166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EC0913" w14:textId="1770CF9A" w:rsidR="00262EA3" w:rsidRPr="008227B3" w:rsidRDefault="00F7166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3663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36631">
          <w:t>:763</w:t>
        </w:r>
      </w:sdtContent>
    </w:sdt>
  </w:p>
  <w:p w14:paraId="64250A19" w14:textId="55D911AF" w:rsidR="00262EA3" w:rsidRDefault="00F7166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36631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C014602" w14:textId="6CE7554F" w:rsidR="00262EA3" w:rsidRDefault="00E014A1" w:rsidP="00283E0F">
        <w:pPr>
          <w:pStyle w:val="FSHRub2"/>
        </w:pPr>
        <w:r>
          <w:t>Förbättrad miljöhänsyn vid statlig upphandling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E7AE4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014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356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63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963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D97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A65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6C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112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6E3D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4A1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66C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8DB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97839B"/>
  <w15:chartTrackingRefBased/>
  <w15:docId w15:val="{C2FAEF26-F040-43B2-AA8D-86F99C71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9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32A3C5165E49A682BBDD0889CEE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DE064-23BD-4887-8BF6-51EB65249DD2}"/>
      </w:docPartPr>
      <w:docPartBody>
        <w:p w:rsidR="000A4E78" w:rsidRDefault="00A04CA5">
          <w:pPr>
            <w:pStyle w:val="6132A3C5165E49A682BBDD0889CEE0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F35EB0372F41E2A29EA6135F685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F8C27-AB33-4A2E-B33C-6BEC77E8DD92}"/>
      </w:docPartPr>
      <w:docPartBody>
        <w:p w:rsidR="000A4E78" w:rsidRDefault="00A04CA5">
          <w:pPr>
            <w:pStyle w:val="27F35EB0372F41E2A29EA6135F685B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5F530FA16434666A3C3DB21B8C2B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C08D2-2D8D-4445-9907-B463D9CB5B90}"/>
      </w:docPartPr>
      <w:docPartBody>
        <w:p w:rsidR="00611DCE" w:rsidRDefault="00611D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78"/>
    <w:rsid w:val="000A4E78"/>
    <w:rsid w:val="00611DCE"/>
    <w:rsid w:val="00A0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132A3C5165E49A682BBDD0889CEE027">
    <w:name w:val="6132A3C5165E49A682BBDD0889CEE027"/>
  </w:style>
  <w:style w:type="paragraph" w:customStyle="1" w:styleId="27F35EB0372F41E2A29EA6135F685B9D">
    <w:name w:val="27F35EB0372F41E2A29EA6135F685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BA7B61-BB98-4003-BB22-FD8362DDACA0}"/>
</file>

<file path=customXml/itemProps2.xml><?xml version="1.0" encoding="utf-8"?>
<ds:datastoreItem xmlns:ds="http://schemas.openxmlformats.org/officeDocument/2006/customXml" ds:itemID="{878CF8AC-1BC7-4A10-9D3E-EADD1026CC77}"/>
</file>

<file path=customXml/itemProps3.xml><?xml version="1.0" encoding="utf-8"?>
<ds:datastoreItem xmlns:ds="http://schemas.openxmlformats.org/officeDocument/2006/customXml" ds:itemID="{4D3E7AD0-B476-45EA-B424-7EF385C61E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</Words>
  <Characters>1794</Characters>
  <Application>Microsoft Office Word</Application>
  <DocSecurity>0</DocSecurity>
  <Lines>32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