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983F3D" w:rsidRDefault="00F42DB7" w14:paraId="7F48B1D8" w14:textId="77777777">
      <w:pPr>
        <w:pStyle w:val="RubrikFrslagTIllRiksdagsbeslut"/>
      </w:pPr>
      <w:sdt>
        <w:sdtPr>
          <w:alias w:val="CC_Boilerplate_4"/>
          <w:tag w:val="CC_Boilerplate_4"/>
          <w:id w:val="-1644581176"/>
          <w:lock w:val="sdtContentLocked"/>
          <w:placeholder>
            <w:docPart w:val="BA5AE32A816445449EE5E025300726E1"/>
          </w:placeholder>
          <w:text/>
        </w:sdtPr>
        <w:sdtEndPr/>
        <w:sdtContent>
          <w:r w:rsidRPr="009B062B" w:rsidR="00AF30DD">
            <w:t>Förslag till riksdagsbeslut</w:t>
          </w:r>
        </w:sdtContent>
      </w:sdt>
      <w:bookmarkEnd w:id="0"/>
      <w:bookmarkEnd w:id="1"/>
    </w:p>
    <w:sdt>
      <w:sdtPr>
        <w:alias w:val="Yrkande 1"/>
        <w:tag w:val="6cca22a8-d3d9-473f-86b3-0f3a5f85adf9"/>
        <w:id w:val="602539436"/>
        <w:lock w:val="sdtLocked"/>
      </w:sdtPr>
      <w:sdtEndPr/>
      <w:sdtContent>
        <w:p w:rsidR="007A7D28" w:rsidRDefault="00423B15" w14:paraId="365C6756" w14:textId="77777777">
          <w:pPr>
            <w:pStyle w:val="Frslagstext"/>
            <w:numPr>
              <w:ilvl w:val="0"/>
              <w:numId w:val="0"/>
            </w:numPr>
          </w:pPr>
          <w:r>
            <w:t>Riksdagen ställer sig bakom det som anförs i motionen om att överväga att utreda förutsättningarna för att alla svenska myndigheter ska få i uppdrag att systematiskt granska sina rutiner för att bli mer effektiva och användarvänliga gentemot medborgare och företag,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74A99E2BBE4D7ABFDEFB51D56E640F"/>
        </w:placeholder>
        <w:text/>
      </w:sdtPr>
      <w:sdtEndPr/>
      <w:sdtContent>
        <w:p w:rsidRPr="009B062B" w:rsidR="006D79C9" w:rsidP="00333E95" w:rsidRDefault="006D79C9" w14:paraId="6021F98F" w14:textId="77777777">
          <w:pPr>
            <w:pStyle w:val="Rubrik1"/>
          </w:pPr>
          <w:r>
            <w:t>Motivering</w:t>
          </w:r>
        </w:p>
      </w:sdtContent>
    </w:sdt>
    <w:bookmarkEnd w:displacedByCustomXml="prev" w:id="3"/>
    <w:bookmarkEnd w:displacedByCustomXml="prev" w:id="4"/>
    <w:p w:rsidRPr="00686FCD" w:rsidR="00686FCD" w:rsidP="006432CA" w:rsidRDefault="00686FCD" w14:paraId="4E425845" w14:textId="64F66848">
      <w:pPr>
        <w:pStyle w:val="Normalutanindragellerluft"/>
        <w:rPr>
          <w:rFonts w:eastAsia="Times New Roman"/>
          <w:lang w:eastAsia="sv-SE"/>
        </w:rPr>
      </w:pPr>
      <w:r w:rsidRPr="00686FCD">
        <w:rPr>
          <w:rFonts w:eastAsia="Times New Roman"/>
          <w:lang w:eastAsia="sv-SE"/>
        </w:rPr>
        <w:t>Medborgare och företag har rätt att möta myndigheter som är tillgängliga, rättssäkra och serviceinriktade.</w:t>
      </w:r>
    </w:p>
    <w:p w:rsidRPr="00686FCD" w:rsidR="00686FCD" w:rsidP="000A16B9" w:rsidRDefault="00686FCD" w14:paraId="62413365" w14:textId="77777777">
      <w:pPr>
        <w:rPr>
          <w:rFonts w:ascii="Times New Roman" w:hAnsi="Times New Roman" w:eastAsia="Times New Roman" w:cs="Times New Roman"/>
          <w:lang w:eastAsia="sv-SE"/>
        </w:rPr>
      </w:pPr>
      <w:r w:rsidRPr="00686FCD">
        <w:rPr>
          <w:rFonts w:ascii="Times New Roman" w:hAnsi="Times New Roman" w:eastAsia="Times New Roman" w:cs="Times New Roman"/>
          <w:lang w:eastAsia="sv-SE"/>
        </w:rPr>
        <w:t>Skatteverket är ett gott exempel på hur en myndighet kan förändras. Genom att gå från att främst vara en kontrollfunktion till att bli en modern servicemyndighet har Skatteverket ökat både förtroendet och effektiviteten.</w:t>
      </w:r>
    </w:p>
    <w:p w:rsidRPr="00686FCD" w:rsidR="00686FCD" w:rsidP="000A16B9" w:rsidRDefault="00686FCD" w14:paraId="7A5D8BD8" w14:textId="77777777">
      <w:pPr>
        <w:rPr>
          <w:rFonts w:ascii="Times New Roman" w:hAnsi="Times New Roman" w:eastAsia="Times New Roman" w:cs="Times New Roman"/>
          <w:lang w:eastAsia="sv-SE"/>
        </w:rPr>
      </w:pPr>
      <w:r w:rsidRPr="00686FCD">
        <w:rPr>
          <w:rFonts w:ascii="Times New Roman" w:hAnsi="Times New Roman" w:eastAsia="Times New Roman" w:cs="Times New Roman"/>
          <w:lang w:eastAsia="sv-SE"/>
        </w:rPr>
        <w:t>Alla myndigheter borde ta samma steg. Det handlar om att:</w:t>
      </w:r>
    </w:p>
    <w:p w:rsidRPr="00686FCD" w:rsidR="00686FCD" w:rsidP="006432CA" w:rsidRDefault="00686FCD" w14:paraId="71CADBB8" w14:textId="752B9147">
      <w:pPr>
        <w:pStyle w:val="ListaPunkt"/>
        <w:rPr>
          <w:rFonts w:eastAsia="Times New Roman"/>
          <w:lang w:eastAsia="sv-SE"/>
        </w:rPr>
      </w:pPr>
      <w:r>
        <w:rPr>
          <w:rFonts w:eastAsia="Times New Roman"/>
          <w:lang w:eastAsia="sv-SE"/>
        </w:rPr>
        <w:t>I</w:t>
      </w:r>
      <w:r w:rsidRPr="00686FCD">
        <w:rPr>
          <w:rFonts w:eastAsia="Times New Roman"/>
          <w:lang w:eastAsia="sv-SE"/>
        </w:rPr>
        <w:t>nventera och ta bort onödiga regler som försvårar för medborgare och företag,</w:t>
      </w:r>
    </w:p>
    <w:p w:rsidRPr="00686FCD" w:rsidR="00686FCD" w:rsidP="006432CA" w:rsidRDefault="00686FCD" w14:paraId="0E5C2499" w14:textId="0D4C489F">
      <w:pPr>
        <w:pStyle w:val="ListaPunkt"/>
        <w:rPr>
          <w:rFonts w:eastAsia="Times New Roman"/>
          <w:lang w:eastAsia="sv-SE"/>
        </w:rPr>
      </w:pPr>
      <w:r>
        <w:rPr>
          <w:rFonts w:eastAsia="Times New Roman"/>
          <w:lang w:eastAsia="sv-SE"/>
        </w:rPr>
        <w:t>U</w:t>
      </w:r>
      <w:r w:rsidRPr="00686FCD">
        <w:rPr>
          <w:rFonts w:eastAsia="Times New Roman"/>
          <w:lang w:eastAsia="sv-SE"/>
        </w:rPr>
        <w:t>tvärdera hur deras service och bemötande upplevs,</w:t>
      </w:r>
    </w:p>
    <w:p w:rsidRPr="00686FCD" w:rsidR="00686FCD" w:rsidP="006432CA" w:rsidRDefault="00686FCD" w14:paraId="7FF4B3B5" w14:textId="436D82A8">
      <w:pPr>
        <w:pStyle w:val="ListaPunkt"/>
        <w:rPr>
          <w:rFonts w:eastAsia="Times New Roman"/>
          <w:lang w:eastAsia="sv-SE"/>
        </w:rPr>
      </w:pPr>
      <w:r>
        <w:rPr>
          <w:rFonts w:eastAsia="Times New Roman"/>
          <w:lang w:eastAsia="sv-SE"/>
        </w:rPr>
        <w:t>S</w:t>
      </w:r>
      <w:r w:rsidRPr="00686FCD">
        <w:rPr>
          <w:rFonts w:eastAsia="Times New Roman"/>
          <w:lang w:eastAsia="sv-SE"/>
        </w:rPr>
        <w:t>äkerställa att handläggningstider är rimliga och förutsägbara,</w:t>
      </w:r>
    </w:p>
    <w:p w:rsidRPr="00686FCD" w:rsidR="00686FCD" w:rsidP="006432CA" w:rsidRDefault="00686FCD" w14:paraId="699F1472" w14:textId="3544FB12">
      <w:pPr>
        <w:pStyle w:val="ListaPunkt"/>
        <w:rPr>
          <w:rFonts w:eastAsia="Times New Roman"/>
          <w:lang w:eastAsia="sv-SE"/>
        </w:rPr>
      </w:pPr>
      <w:r>
        <w:rPr>
          <w:rFonts w:eastAsia="Times New Roman"/>
          <w:lang w:eastAsia="sv-SE"/>
        </w:rPr>
        <w:t>S</w:t>
      </w:r>
      <w:r w:rsidRPr="00686FCD">
        <w:rPr>
          <w:rFonts w:eastAsia="Times New Roman"/>
          <w:lang w:eastAsia="sv-SE"/>
        </w:rPr>
        <w:t>e till att beslut blir korrekta från början, för att minska antalet felaktiga avslag och överklaganden.</w:t>
      </w:r>
    </w:p>
    <w:p w:rsidR="002626A5" w:rsidP="00DB0D2D" w:rsidRDefault="00686FCD" w14:paraId="475487AF" w14:textId="77777777">
      <w:pPr>
        <w:ind w:firstLine="0"/>
        <w:rPr>
          <w:rFonts w:ascii="Times New Roman" w:hAnsi="Times New Roman" w:eastAsia="Times New Roman" w:cs="Times New Roman"/>
          <w:lang w:eastAsia="sv-SE"/>
        </w:rPr>
      </w:pPr>
      <w:r w:rsidRPr="00686FCD">
        <w:rPr>
          <w:rFonts w:ascii="Times New Roman" w:hAnsi="Times New Roman" w:eastAsia="Times New Roman" w:cs="Times New Roman"/>
          <w:lang w:eastAsia="sv-SE"/>
        </w:rPr>
        <w:t xml:space="preserve">Ett mer serviceinriktat myndighetsarbete ökar inte bara medborgarnas förtroende för staten, utan stärker också Sveriges konkurrenskraft genom att småföretagare får bättre möjligheter att fokusera på sin verksamhet </w:t>
      </w:r>
      <w:proofErr w:type="gramStart"/>
      <w:r w:rsidRPr="00686FCD">
        <w:rPr>
          <w:rFonts w:ascii="Times New Roman" w:hAnsi="Times New Roman" w:eastAsia="Times New Roman" w:cs="Times New Roman"/>
          <w:lang w:eastAsia="sv-SE"/>
        </w:rPr>
        <w:t>istället</w:t>
      </w:r>
      <w:proofErr w:type="gramEnd"/>
      <w:r w:rsidRPr="00686FCD">
        <w:rPr>
          <w:rFonts w:ascii="Times New Roman" w:hAnsi="Times New Roman" w:eastAsia="Times New Roman" w:cs="Times New Roman"/>
          <w:lang w:eastAsia="sv-SE"/>
        </w:rPr>
        <w:t xml:space="preserve"> för att fastna i byråkrati.</w:t>
      </w:r>
    </w:p>
    <w:sdt>
      <w:sdtPr>
        <w:rPr>
          <w:i/>
          <w:noProof/>
        </w:rPr>
        <w:alias w:val="CC_Underskrifter"/>
        <w:tag w:val="CC_Underskrifter"/>
        <w:id w:val="583496634"/>
        <w:lock w:val="sdtContentLocked"/>
        <w:placeholder>
          <w:docPart w:val="CDC5EBFC671C4FA3ABDFF8E06325C4D6"/>
        </w:placeholder>
      </w:sdtPr>
      <w:sdtEndPr/>
      <w:sdtContent>
        <w:p w:rsidR="00983F3D" w:rsidP="00983F3D" w:rsidRDefault="00983F3D" w14:paraId="0A825743" w14:textId="77777777"/>
        <w:p w:rsidR="00983F3D" w:rsidP="00983F3D" w:rsidRDefault="00F42DB7" w14:paraId="3230A9D0" w14:textId="393AC635"/>
      </w:sdtContent>
    </w:sdt>
    <w:tbl>
      <w:tblPr>
        <w:tblW w:w="5000" w:type="pct"/>
        <w:tblLook w:val="04A0" w:firstRow="1" w:lastRow="0" w:firstColumn="1" w:lastColumn="0" w:noHBand="0" w:noVBand="1"/>
        <w:tblCaption w:val="underskrifter"/>
      </w:tblPr>
      <w:tblGrid>
        <w:gridCol w:w="4252"/>
        <w:gridCol w:w="4252"/>
      </w:tblGrid>
      <w:tr w:rsidR="007A7D28" w14:paraId="5153FEDC" w14:textId="77777777">
        <w:trPr>
          <w:cantSplit/>
        </w:trPr>
        <w:tc>
          <w:tcPr>
            <w:tcW w:w="50" w:type="pct"/>
            <w:vAlign w:val="bottom"/>
          </w:tcPr>
          <w:p w:rsidR="007A7D28" w:rsidRDefault="00423B15" w14:paraId="741DA002" w14:textId="77777777">
            <w:pPr>
              <w:pStyle w:val="Underskrifter"/>
              <w:spacing w:after="0"/>
            </w:pPr>
            <w:r>
              <w:t>Marléne Lund Kopparklint (M)</w:t>
            </w:r>
          </w:p>
        </w:tc>
        <w:tc>
          <w:tcPr>
            <w:tcW w:w="50" w:type="pct"/>
            <w:vAlign w:val="bottom"/>
          </w:tcPr>
          <w:p w:rsidR="007A7D28" w:rsidRDefault="007A7D28" w14:paraId="2F9063DE" w14:textId="77777777">
            <w:pPr>
              <w:pStyle w:val="Underskrifter"/>
              <w:spacing w:after="0"/>
            </w:pPr>
          </w:p>
        </w:tc>
      </w:tr>
    </w:tbl>
    <w:p w:rsidRPr="008E0FE2" w:rsidR="004801AC" w:rsidP="00DF3554" w:rsidRDefault="004801AC" w14:paraId="3F24564B" w14:textId="0FEF4EA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ABE0F" w14:textId="77777777" w:rsidR="00F42DB7" w:rsidRDefault="00F42DB7" w:rsidP="000C1CAD">
      <w:pPr>
        <w:spacing w:line="240" w:lineRule="auto"/>
      </w:pPr>
      <w:r>
        <w:separator/>
      </w:r>
    </w:p>
  </w:endnote>
  <w:endnote w:type="continuationSeparator" w:id="0">
    <w:p w14:paraId="3E7DE01B" w14:textId="77777777" w:rsidR="00F42DB7" w:rsidRDefault="00F42D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8A4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C3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B6DF" w14:textId="044AB10B" w:rsidR="00262EA3" w:rsidRPr="00983F3D" w:rsidRDefault="00262EA3" w:rsidP="00983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67576" w14:textId="77777777" w:rsidR="00F42DB7" w:rsidRDefault="00F42DB7" w:rsidP="000C1CAD">
      <w:pPr>
        <w:spacing w:line="240" w:lineRule="auto"/>
      </w:pPr>
      <w:r>
        <w:separator/>
      </w:r>
    </w:p>
  </w:footnote>
  <w:footnote w:type="continuationSeparator" w:id="0">
    <w:p w14:paraId="5EA86211" w14:textId="77777777" w:rsidR="00F42DB7" w:rsidRDefault="00F42D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B0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C0E31" wp14:editId="7EE95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871EA" w14:textId="120FFBA5" w:rsidR="00262EA3" w:rsidRDefault="00F42DB7" w:rsidP="008103B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2626A5">
                                <w:t>2015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C0E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4871EA" w14:textId="120FFBA5" w:rsidR="00262EA3" w:rsidRDefault="00F42DB7" w:rsidP="008103B5">
                    <w:pPr>
                      <w:jc w:val="right"/>
                    </w:pPr>
                    <w:sdt>
                      <w:sdtPr>
                        <w:alias w:val="CC_Noformat_Partikod"/>
                        <w:tag w:val="CC_Noformat_Partikod"/>
                        <w:id w:val="-53464382"/>
                        <w:placeholder>
                          <w:docPart w:val="5C1F84D51B9247C7AB79D7189A33DAFC"/>
                        </w:placeholder>
                        <w:text/>
                      </w:sdtPr>
                      <w:sdtEndPr/>
                      <w:sdtContent>
                        <w:r w:rsidR="00686FCD">
                          <w:t>M</w:t>
                        </w:r>
                      </w:sdtContent>
                    </w:sdt>
                    <w:sdt>
                      <w:sdtPr>
                        <w:alias w:val="CC_Noformat_Partinummer"/>
                        <w:tag w:val="CC_Noformat_Partinummer"/>
                        <w:id w:val="-1709555926"/>
                        <w:placeholder>
                          <w:docPart w:val="C063B8ABF6CE4E289688E590DB811541"/>
                        </w:placeholder>
                        <w:text/>
                      </w:sdtPr>
                      <w:sdtEndPr/>
                      <w:sdtContent>
                        <w:r w:rsidR="002626A5">
                          <w:t>2015</w:t>
                        </w:r>
                      </w:sdtContent>
                    </w:sdt>
                  </w:p>
                </w:txbxContent>
              </v:textbox>
              <w10:wrap anchorx="page"/>
            </v:shape>
          </w:pict>
        </mc:Fallback>
      </mc:AlternateContent>
    </w:r>
  </w:p>
  <w:p w14:paraId="0E160C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57637" w14:textId="77777777" w:rsidR="00262EA3" w:rsidRDefault="00262EA3" w:rsidP="008563AC">
    <w:pPr>
      <w:jc w:val="right"/>
    </w:pPr>
  </w:p>
  <w:p w14:paraId="4BD511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36AE" w14:textId="77777777" w:rsidR="00262EA3" w:rsidRDefault="00F42D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58373BB0" wp14:editId="59F9A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84B396" w14:textId="4659BF8F" w:rsidR="00262EA3" w:rsidRDefault="00F42DB7" w:rsidP="00A314CF">
    <w:pPr>
      <w:pStyle w:val="FSHNormal"/>
      <w:spacing w:before="40"/>
    </w:pPr>
    <w:sdt>
      <w:sdtPr>
        <w:alias w:val="CC_Noformat_Motionstyp"/>
        <w:tag w:val="CC_Noformat_Motionstyp"/>
        <w:id w:val="1162973129"/>
        <w:lock w:val="sdtContentLocked"/>
        <w15:appearance w15:val="hidden"/>
        <w:text/>
      </w:sdtPr>
      <w:sdtEndPr/>
      <w:sdtContent>
        <w:r w:rsidR="00983F3D">
          <w:t>Enskild motion</w:t>
        </w:r>
      </w:sdtContent>
    </w:sdt>
    <w:r w:rsidR="00821B36">
      <w:t xml:space="preserve"> </w:t>
    </w:r>
    <w:sdt>
      <w:sdtPr>
        <w:alias w:val="CC_Noformat_Partikod"/>
        <w:tag w:val="CC_Noformat_Partikod"/>
        <w:id w:val="1471015553"/>
        <w:lock w:val="contentLocked"/>
        <w:text/>
      </w:sdtPr>
      <w:sdtEndPr/>
      <w:sdtContent>
        <w:r w:rsidR="00686FCD">
          <w:t>M</w:t>
        </w:r>
      </w:sdtContent>
    </w:sdt>
    <w:sdt>
      <w:sdtPr>
        <w:alias w:val="CC_Noformat_Partinummer"/>
        <w:tag w:val="CC_Noformat_Partinummer"/>
        <w:id w:val="-2014525982"/>
        <w:lock w:val="contentLocked"/>
        <w:text/>
      </w:sdtPr>
      <w:sdtEndPr/>
      <w:sdtContent>
        <w:r w:rsidR="002626A5">
          <w:t>2015</w:t>
        </w:r>
      </w:sdtContent>
    </w:sdt>
  </w:p>
  <w:p w14:paraId="75EA68E4" w14:textId="77777777" w:rsidR="00262EA3" w:rsidRPr="008227B3" w:rsidRDefault="00F42D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C6E625" w14:textId="67BC3DDC" w:rsidR="00262EA3" w:rsidRPr="008227B3" w:rsidRDefault="00F42DB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3F3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3F3D">
          <w:t>:2971</w:t>
        </w:r>
      </w:sdtContent>
    </w:sdt>
  </w:p>
  <w:p w14:paraId="3577E1E6" w14:textId="24DB98DD" w:rsidR="00262EA3" w:rsidRDefault="00F42DB7" w:rsidP="00E03A3D">
    <w:pPr>
      <w:pStyle w:val="Motionr"/>
    </w:pPr>
    <w:sdt>
      <w:sdtPr>
        <w:alias w:val="CC_Noformat_Avtext"/>
        <w:tag w:val="CC_Noformat_Avtext"/>
        <w:id w:val="-2020768203"/>
        <w:lock w:val="sdtContentLocked"/>
        <w:placeholder>
          <w:docPart w:val="5C1F84D51B9247C7AB79D7189A33DAFC"/>
        </w:placeholder>
        <w15:appearance w15:val="hidden"/>
        <w:text/>
      </w:sdtPr>
      <w:sdtEndPr/>
      <w:sdtContent>
        <w:r w:rsidR="00983F3D">
          <w:t>av Marléne Lund Kopparklint (M)</w:t>
        </w:r>
      </w:sdtContent>
    </w:sdt>
  </w:p>
  <w:sdt>
    <w:sdtPr>
      <w:alias w:val="CC_Noformat_Rubtext"/>
      <w:tag w:val="CC_Noformat_Rubtext"/>
      <w:id w:val="-218060500"/>
      <w:lock w:val="sdtLocked"/>
      <w:placeholder>
        <w:docPart w:val="C063B8ABF6CE4E289688E590DB811541"/>
      </w:placeholder>
      <w:text/>
    </w:sdtPr>
    <w:sdtEndPr/>
    <w:sdtContent>
      <w:p w14:paraId="532200D5" w14:textId="60FBF9FF" w:rsidR="00262EA3" w:rsidRDefault="00686FCD" w:rsidP="00283E0F">
        <w:pPr>
          <w:pStyle w:val="FSHRub2"/>
        </w:pPr>
        <w:r>
          <w:t>Effektivare och mer serviceinriktade myndigheter</w:t>
        </w:r>
      </w:p>
    </w:sdtContent>
  </w:sdt>
  <w:sdt>
    <w:sdtPr>
      <w:alias w:val="CC_Boilerplate_3"/>
      <w:tag w:val="CC_Boilerplate_3"/>
      <w:id w:val="1606463544"/>
      <w:lock w:val="sdtContentLocked"/>
      <w15:appearance w15:val="hidden"/>
      <w:text w:multiLine="1"/>
    </w:sdtPr>
    <w:sdtEndPr/>
    <w:sdtContent>
      <w:p w14:paraId="5A86C1C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591301C"/>
    <w:multiLevelType w:val="multilevel"/>
    <w:tmpl w:val="B812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5450533">
    <w:abstractNumId w:val="9"/>
  </w:num>
  <w:num w:numId="2" w16cid:durableId="1469275024">
    <w:abstractNumId w:val="8"/>
  </w:num>
  <w:num w:numId="3" w16cid:durableId="1566725580">
    <w:abstractNumId w:val="16"/>
  </w:num>
  <w:num w:numId="4" w16cid:durableId="551966484">
    <w:abstractNumId w:val="14"/>
  </w:num>
  <w:num w:numId="5" w16cid:durableId="1936161306">
    <w:abstractNumId w:val="17"/>
  </w:num>
  <w:num w:numId="6" w16cid:durableId="624384654">
    <w:abstractNumId w:val="19"/>
  </w:num>
  <w:num w:numId="7" w16cid:durableId="1372919081">
    <w:abstractNumId w:val="11"/>
  </w:num>
  <w:num w:numId="8" w16cid:durableId="876115772">
    <w:abstractNumId w:val="12"/>
  </w:num>
  <w:num w:numId="9" w16cid:durableId="1692418659">
    <w:abstractNumId w:val="15"/>
  </w:num>
  <w:num w:numId="10" w16cid:durableId="1099135102">
    <w:abstractNumId w:val="23"/>
  </w:num>
  <w:num w:numId="11" w16cid:durableId="1229880985">
    <w:abstractNumId w:val="22"/>
  </w:num>
  <w:num w:numId="12" w16cid:durableId="646667033">
    <w:abstractNumId w:val="22"/>
  </w:num>
  <w:num w:numId="13" w16cid:durableId="504636874">
    <w:abstractNumId w:val="3"/>
  </w:num>
  <w:num w:numId="14" w16cid:durableId="1386760944">
    <w:abstractNumId w:val="2"/>
  </w:num>
  <w:num w:numId="15" w16cid:durableId="675229505">
    <w:abstractNumId w:val="1"/>
  </w:num>
  <w:num w:numId="16" w16cid:durableId="716709156">
    <w:abstractNumId w:val="0"/>
  </w:num>
  <w:num w:numId="17" w16cid:durableId="835340842">
    <w:abstractNumId w:val="7"/>
  </w:num>
  <w:num w:numId="18" w16cid:durableId="340931515">
    <w:abstractNumId w:val="6"/>
  </w:num>
  <w:num w:numId="19" w16cid:durableId="489298521">
    <w:abstractNumId w:val="5"/>
  </w:num>
  <w:num w:numId="20" w16cid:durableId="2045910086">
    <w:abstractNumId w:val="4"/>
  </w:num>
  <w:num w:numId="21" w16cid:durableId="1465852808">
    <w:abstractNumId w:val="22"/>
  </w:num>
  <w:num w:numId="22" w16cid:durableId="1547330893">
    <w:abstractNumId w:val="22"/>
  </w:num>
  <w:num w:numId="23" w16cid:durableId="448475914">
    <w:abstractNumId w:val="22"/>
  </w:num>
  <w:num w:numId="24" w16cid:durableId="1132752602">
    <w:abstractNumId w:val="22"/>
  </w:num>
  <w:num w:numId="25" w16cid:durableId="1655600559">
    <w:abstractNumId w:val="22"/>
  </w:num>
  <w:num w:numId="26" w16cid:durableId="1183324195">
    <w:abstractNumId w:val="23"/>
  </w:num>
  <w:num w:numId="27" w16cid:durableId="931821831">
    <w:abstractNumId w:val="23"/>
  </w:num>
  <w:num w:numId="28" w16cid:durableId="1885748740">
    <w:abstractNumId w:val="23"/>
  </w:num>
  <w:num w:numId="29" w16cid:durableId="2096122627">
    <w:abstractNumId w:val="23"/>
  </w:num>
  <w:num w:numId="30" w16cid:durableId="1654984466">
    <w:abstractNumId w:val="22"/>
  </w:num>
  <w:num w:numId="31" w16cid:durableId="308899324">
    <w:abstractNumId w:val="22"/>
  </w:num>
  <w:num w:numId="32" w16cid:durableId="1592617912">
    <w:abstractNumId w:val="23"/>
  </w:num>
  <w:num w:numId="33" w16cid:durableId="2135443426">
    <w:abstractNumId w:val="22"/>
  </w:num>
  <w:num w:numId="34" w16cid:durableId="278487017">
    <w:abstractNumId w:val="19"/>
  </w:num>
  <w:num w:numId="35" w16cid:durableId="861668047">
    <w:abstractNumId w:val="19"/>
    <w:lvlOverride w:ilvl="0">
      <w:startOverride w:val="1"/>
    </w:lvlOverride>
  </w:num>
  <w:num w:numId="36" w16cid:durableId="2112385372">
    <w:abstractNumId w:val="20"/>
  </w:num>
  <w:num w:numId="37" w16cid:durableId="1462963111">
    <w:abstractNumId w:val="19"/>
    <w:lvlOverride w:ilvl="0">
      <w:startOverride w:val="1"/>
    </w:lvlOverride>
  </w:num>
  <w:num w:numId="38" w16cid:durableId="1316104250">
    <w:abstractNumId w:val="13"/>
  </w:num>
  <w:num w:numId="39" w16cid:durableId="1258520504">
    <w:abstractNumId w:val="10"/>
  </w:num>
  <w:num w:numId="40" w16cid:durableId="1367024084">
    <w:abstractNumId w:val="21"/>
  </w:num>
  <w:num w:numId="41" w16cid:durableId="152616889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6FC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6B9"/>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6A5"/>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15"/>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C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2CA"/>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07F"/>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6FCD"/>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28"/>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ED4"/>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9D1"/>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F3D"/>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9D"/>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5A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01"/>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032"/>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D2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DB7"/>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539D"/>
  <w15:chartTrackingRefBased/>
  <w15:docId w15:val="{648B8648-CFCE-48B4-A6AD-A5BBFD3D2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31458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AE32A816445449EE5E025300726E1"/>
        <w:category>
          <w:name w:val="Allmänt"/>
          <w:gallery w:val="placeholder"/>
        </w:category>
        <w:types>
          <w:type w:val="bbPlcHdr"/>
        </w:types>
        <w:behaviors>
          <w:behavior w:val="content"/>
        </w:behaviors>
        <w:guid w:val="{7BAF6F0B-51CC-4443-A573-A480A8B5539E}"/>
      </w:docPartPr>
      <w:docPartBody>
        <w:p w:rsidR="00367A00" w:rsidRDefault="00367A00">
          <w:pPr>
            <w:pStyle w:val="BA5AE32A816445449EE5E025300726E1"/>
          </w:pPr>
          <w:r w:rsidRPr="005A0A93">
            <w:rPr>
              <w:rStyle w:val="Platshllartext"/>
            </w:rPr>
            <w:t>Förslag till riksdagsbeslut</w:t>
          </w:r>
        </w:p>
      </w:docPartBody>
    </w:docPart>
    <w:docPart>
      <w:docPartPr>
        <w:name w:val="9B74A99E2BBE4D7ABFDEFB51D56E640F"/>
        <w:category>
          <w:name w:val="Allmänt"/>
          <w:gallery w:val="placeholder"/>
        </w:category>
        <w:types>
          <w:type w:val="bbPlcHdr"/>
        </w:types>
        <w:behaviors>
          <w:behavior w:val="content"/>
        </w:behaviors>
        <w:guid w:val="{7AB7FE8F-733D-40B1-B6C4-D9579BAE1AE0}"/>
      </w:docPartPr>
      <w:docPartBody>
        <w:p w:rsidR="00367A00" w:rsidRDefault="00367A00">
          <w:pPr>
            <w:pStyle w:val="9B74A99E2BBE4D7ABFDEFB51D56E640F"/>
          </w:pPr>
          <w:r w:rsidRPr="005A0A93">
            <w:rPr>
              <w:rStyle w:val="Platshllartext"/>
            </w:rPr>
            <w:t>Motivering</w:t>
          </w:r>
        </w:p>
      </w:docPartBody>
    </w:docPart>
    <w:docPart>
      <w:docPartPr>
        <w:name w:val="5C1F84D51B9247C7AB79D7189A33DAFC"/>
        <w:category>
          <w:name w:val="Allmänt"/>
          <w:gallery w:val="placeholder"/>
        </w:category>
        <w:types>
          <w:type w:val="bbPlcHdr"/>
        </w:types>
        <w:behaviors>
          <w:behavior w:val="content"/>
        </w:behaviors>
        <w:guid w:val="{3C725978-AC7A-4208-BB66-DE625BB5459A}"/>
      </w:docPartPr>
      <w:docPartBody>
        <w:p w:rsidR="00367A00" w:rsidRDefault="00367A00">
          <w:pPr>
            <w:pStyle w:val="5C1F84D51B9247C7AB79D7189A33DAFC"/>
          </w:pPr>
          <w:r>
            <w:rPr>
              <w:rStyle w:val="Platshllartext"/>
            </w:rPr>
            <w:t xml:space="preserve"> </w:t>
          </w:r>
        </w:p>
      </w:docPartBody>
    </w:docPart>
    <w:docPart>
      <w:docPartPr>
        <w:name w:val="C063B8ABF6CE4E289688E590DB811541"/>
        <w:category>
          <w:name w:val="Allmänt"/>
          <w:gallery w:val="placeholder"/>
        </w:category>
        <w:types>
          <w:type w:val="bbPlcHdr"/>
        </w:types>
        <w:behaviors>
          <w:behavior w:val="content"/>
        </w:behaviors>
        <w:guid w:val="{89304BCB-8E62-4396-9D8B-1A00990CDBEF}"/>
      </w:docPartPr>
      <w:docPartBody>
        <w:p w:rsidR="00367A00" w:rsidRDefault="00367A00">
          <w:pPr>
            <w:pStyle w:val="C063B8ABF6CE4E289688E590DB811541"/>
          </w:pPr>
          <w:r>
            <w:t xml:space="preserve"> </w:t>
          </w:r>
        </w:p>
      </w:docPartBody>
    </w:docPart>
    <w:docPart>
      <w:docPartPr>
        <w:name w:val="CDC5EBFC671C4FA3ABDFF8E06325C4D6"/>
        <w:category>
          <w:name w:val="Allmänt"/>
          <w:gallery w:val="placeholder"/>
        </w:category>
        <w:types>
          <w:type w:val="bbPlcHdr"/>
        </w:types>
        <w:behaviors>
          <w:behavior w:val="content"/>
        </w:behaviors>
        <w:guid w:val="{0BE720DB-9C9B-4F13-B72C-9CD457A41DAD}"/>
      </w:docPartPr>
      <w:docPartBody>
        <w:p w:rsidR="00FE202A" w:rsidRDefault="00FE20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A00"/>
    <w:rsid w:val="00367A00"/>
    <w:rsid w:val="00832991"/>
    <w:rsid w:val="00C525A1"/>
    <w:rsid w:val="00D26032"/>
    <w:rsid w:val="00F5200E"/>
    <w:rsid w:val="00FE20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A5AE32A816445449EE5E025300726E1">
    <w:name w:val="BA5AE32A816445449EE5E025300726E1"/>
  </w:style>
  <w:style w:type="paragraph" w:customStyle="1" w:styleId="9B74A99E2BBE4D7ABFDEFB51D56E640F">
    <w:name w:val="9B74A99E2BBE4D7ABFDEFB51D56E640F"/>
  </w:style>
  <w:style w:type="paragraph" w:customStyle="1" w:styleId="5C1F84D51B9247C7AB79D7189A33DAFC">
    <w:name w:val="5C1F84D51B9247C7AB79D7189A33DAFC"/>
  </w:style>
  <w:style w:type="paragraph" w:customStyle="1" w:styleId="C063B8ABF6CE4E289688E590DB811541">
    <w:name w:val="C063B8ABF6CE4E289688E590DB811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50BFA-1B37-4762-9B80-1A3C92901A0E}"/>
</file>

<file path=customXml/itemProps2.xml><?xml version="1.0" encoding="utf-8"?>
<ds:datastoreItem xmlns:ds="http://schemas.openxmlformats.org/officeDocument/2006/customXml" ds:itemID="{3D642D47-C2FD-40E8-B417-87872EF8EF5B}"/>
</file>

<file path=customXml/itemProps3.xml><?xml version="1.0" encoding="utf-8"?>
<ds:datastoreItem xmlns:ds="http://schemas.openxmlformats.org/officeDocument/2006/customXml" ds:itemID="{68571D2E-BE7E-41E6-B3A0-2A7708EA897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187</Words>
  <Characters>1145</Characters>
  <Application>Microsoft Office Word</Application>
  <DocSecurity>0</DocSecurity>
  <Lines>24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