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A865D1">
        <w:tblPrEx>
          <w:tblCellMar>
            <w:top w:w="0" w:type="dxa"/>
            <w:bottom w:w="0" w:type="dxa"/>
          </w:tblCellMar>
        </w:tblPrEx>
        <w:trPr>
          <w:cantSplit/>
          <w:trHeight w:hRule="exact" w:val="1260"/>
        </w:trPr>
        <w:tc>
          <w:tcPr>
            <w:tcW w:w="6024" w:type="dxa"/>
            <w:gridSpan w:val="2"/>
            <w:vMerge w:val="restart"/>
          </w:tcPr>
          <w:p w:rsidR="004F2D86" w:rsidRPr="00A865D1" w:rsidRDefault="004F2D86">
            <w:pPr>
              <w:pStyle w:val="HuvudRubrik"/>
            </w:pPr>
            <w:bookmarkStart w:id="0" w:name="BetänkandeRubrik"/>
            <w:bookmarkEnd w:id="0"/>
            <w:r w:rsidRPr="00A865D1">
              <w:t>Utbildningsutskottets yttrande</w:t>
            </w:r>
            <w:r w:rsidR="00A865D1" w:rsidRPr="00A865D1">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8012819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4F2D86" w:rsidRPr="00A865D1" w:rsidRDefault="004F2D86">
                                  <w:pPr>
                                    <w:pStyle w:val="Logo"/>
                                  </w:pPr>
                                  <w:r w:rsidRPr="00A865D1">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6" o:title="" cropright="-75835f"/>
                                      </v:shape>
                                      <o:OLEObject Type="Embed" ProgID="Word.Picture.8" ShapeID="_x0000_i1025" DrawAspect="Content" ObjectID="_1827347949" r:id="rId7"/>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4F2D86" w:rsidRPr="00A865D1" w:rsidRDefault="004F2D86">
                            <w:pPr>
                              <w:pStyle w:val="Logo"/>
                            </w:pPr>
                            <w:r w:rsidRPr="00A865D1">
                              <w:object w:dxaOrig="840" w:dyaOrig="1545">
                                <v:shape id="_x0000_i1025" type="#_x0000_t75" style="width:90.45pt;height:77.15pt" fillcolor="window">
                                  <v:imagedata r:id="rId6" o:title="" cropright="-75835f"/>
                                </v:shape>
                                <o:OLEObject Type="Embed" ProgID="Word.Picture.8" ShapeID="_x0000_i1025" DrawAspect="Content" ObjectID="_1827347949" r:id="rId8"/>
                              </w:object>
                            </w:r>
                          </w:p>
                        </w:txbxContent>
                      </v:textbox>
                      <w10:wrap anchorx="page" anchory="page"/>
                    </v:shape>
                  </w:pict>
                </mc:Fallback>
              </mc:AlternateContent>
            </w:r>
          </w:p>
          <w:p w:rsidR="004F2D86" w:rsidRPr="00A865D1" w:rsidRDefault="004F2D86">
            <w:pPr>
              <w:pStyle w:val="HuvudRubrikRad2"/>
            </w:pPr>
            <w:bookmarkStart w:id="17" w:name="BetänkandeNr"/>
            <w:bookmarkEnd w:id="17"/>
            <w:r w:rsidRPr="00A865D1">
              <w:t>1999/2000:UbU7y</w:t>
            </w:r>
          </w:p>
          <w:p w:rsidR="004F2D86" w:rsidRPr="00A865D1" w:rsidRDefault="004F2D86">
            <w:pPr>
              <w:pStyle w:val="BetnkandeRubrik"/>
            </w:pPr>
            <w:bookmarkStart w:id="18" w:name="Huvudrubrik"/>
            <w:bookmarkEnd w:id="18"/>
            <w:r w:rsidRPr="00A865D1">
              <w:t>Tilläggsbudget för år 2000</w:t>
            </w:r>
          </w:p>
        </w:tc>
        <w:tc>
          <w:tcPr>
            <w:tcW w:w="1559" w:type="dxa"/>
            <w:tcBorders>
              <w:bottom w:val="nil"/>
            </w:tcBorders>
          </w:tcPr>
          <w:p w:rsidR="004F2D86" w:rsidRPr="00A865D1" w:rsidRDefault="004F2D86">
            <w:pPr>
              <w:spacing w:before="0" w:line="230" w:lineRule="auto"/>
              <w:rPr>
                <w:sz w:val="24"/>
              </w:rPr>
            </w:pPr>
          </w:p>
        </w:tc>
      </w:tr>
      <w:tr w:rsidR="00000000" w:rsidRPr="00A865D1">
        <w:tblPrEx>
          <w:tblCellMar>
            <w:top w:w="0" w:type="dxa"/>
            <w:bottom w:w="0" w:type="dxa"/>
          </w:tblCellMar>
        </w:tblPrEx>
        <w:trPr>
          <w:cantSplit/>
          <w:trHeight w:hRule="exact" w:val="240"/>
        </w:trPr>
        <w:tc>
          <w:tcPr>
            <w:tcW w:w="6024" w:type="dxa"/>
            <w:gridSpan w:val="2"/>
            <w:vMerge/>
            <w:tcBorders>
              <w:top w:val="nil"/>
              <w:bottom w:val="nil"/>
            </w:tcBorders>
          </w:tcPr>
          <w:p w:rsidR="004F2D86" w:rsidRPr="00A865D1" w:rsidRDefault="004F2D86">
            <w:pPr>
              <w:spacing w:before="40" w:after="900" w:line="280" w:lineRule="exact"/>
              <w:jc w:val="left"/>
              <w:rPr>
                <w:sz w:val="28"/>
              </w:rPr>
            </w:pPr>
          </w:p>
        </w:tc>
        <w:tc>
          <w:tcPr>
            <w:tcW w:w="1559" w:type="dxa"/>
          </w:tcPr>
          <w:p w:rsidR="004F2D86" w:rsidRPr="00A865D1" w:rsidRDefault="004F2D86">
            <w:pPr>
              <w:pStyle w:val="rtal"/>
            </w:pPr>
            <w:r w:rsidRPr="00A865D1">
              <w:t>1999/2000</w:t>
            </w:r>
          </w:p>
        </w:tc>
      </w:tr>
      <w:tr w:rsidR="00000000" w:rsidRPr="00A865D1">
        <w:tblPrEx>
          <w:tblCellMar>
            <w:top w:w="0" w:type="dxa"/>
            <w:bottom w:w="0" w:type="dxa"/>
          </w:tblCellMar>
        </w:tblPrEx>
        <w:trPr>
          <w:cantSplit/>
          <w:trHeight w:val="560"/>
        </w:trPr>
        <w:tc>
          <w:tcPr>
            <w:tcW w:w="6024" w:type="dxa"/>
            <w:gridSpan w:val="2"/>
            <w:vMerge/>
            <w:tcBorders>
              <w:top w:val="nil"/>
              <w:bottom w:val="single" w:sz="6" w:space="0" w:color="auto"/>
            </w:tcBorders>
          </w:tcPr>
          <w:p w:rsidR="004F2D86" w:rsidRPr="00A865D1" w:rsidRDefault="004F2D86">
            <w:pPr>
              <w:spacing w:before="40" w:after="900" w:line="280" w:lineRule="exact"/>
              <w:jc w:val="left"/>
              <w:rPr>
                <w:sz w:val="28"/>
              </w:rPr>
            </w:pPr>
          </w:p>
        </w:tc>
        <w:tc>
          <w:tcPr>
            <w:tcW w:w="1559" w:type="dxa"/>
            <w:tcBorders>
              <w:bottom w:val="single" w:sz="6" w:space="0" w:color="auto"/>
            </w:tcBorders>
          </w:tcPr>
          <w:p w:rsidR="004F2D86" w:rsidRPr="00A865D1" w:rsidRDefault="004F2D86">
            <w:pPr>
              <w:pStyle w:val="rtal"/>
            </w:pPr>
            <w:r w:rsidRPr="00A865D1">
              <w:t>UbU7y</w:t>
            </w:r>
          </w:p>
        </w:tc>
      </w:tr>
      <w:tr w:rsidR="00000000" w:rsidRPr="00A865D1">
        <w:tblPrEx>
          <w:tblCellMar>
            <w:top w:w="0" w:type="dxa"/>
            <w:bottom w:w="0" w:type="dxa"/>
          </w:tblCellMar>
        </w:tblPrEx>
        <w:trPr>
          <w:cantSplit/>
          <w:trHeight w:hRule="exact" w:val="660"/>
        </w:trPr>
        <w:tc>
          <w:tcPr>
            <w:tcW w:w="3012" w:type="dxa"/>
          </w:tcPr>
          <w:p w:rsidR="004F2D86" w:rsidRPr="00A865D1" w:rsidRDefault="004F2D86">
            <w:pPr>
              <w:pStyle w:val="StatusSida1"/>
            </w:pPr>
          </w:p>
        </w:tc>
        <w:tc>
          <w:tcPr>
            <w:tcW w:w="3012" w:type="dxa"/>
          </w:tcPr>
          <w:p w:rsidR="004F2D86" w:rsidRPr="00A865D1" w:rsidRDefault="004F2D86">
            <w:pPr>
              <w:pStyle w:val="UtskriftsdatumSida1"/>
              <w:rPr>
                <w:b/>
                <w:sz w:val="28"/>
              </w:rPr>
            </w:pPr>
          </w:p>
        </w:tc>
        <w:tc>
          <w:tcPr>
            <w:tcW w:w="1559" w:type="dxa"/>
          </w:tcPr>
          <w:p w:rsidR="004F2D86" w:rsidRPr="00A865D1" w:rsidRDefault="004F2D86"/>
        </w:tc>
      </w:tr>
    </w:tbl>
    <w:p w:rsidR="004F2D86" w:rsidRPr="00A865D1" w:rsidRDefault="004F2D86">
      <w:pPr>
        <w:pStyle w:val="Rubrik1"/>
        <w:spacing w:before="0"/>
      </w:pPr>
      <w:bookmarkStart w:id="19" w:name="_Toc481304903"/>
      <w:r w:rsidRPr="00A865D1">
        <w:t>Till finansutskottet</w:t>
      </w:r>
      <w:bookmarkEnd w:id="19"/>
    </w:p>
    <w:p w:rsidR="004F2D86" w:rsidRPr="00A865D1" w:rsidRDefault="004F2D86">
      <w:bookmarkStart w:id="20" w:name="Textstart"/>
      <w:bookmarkEnd w:id="20"/>
      <w:r w:rsidRPr="00A865D1">
        <w:t>Finansutskottet har den 27 april beslutat att bereda övriga berörda utskott tillfälle att yttra sig över 2000 års ekonomiska vårproposition (prop. 1999/2000:100) i vad avser tilläggsbudget till statsbudgeten för budgetåret 2000 (yrkandena 7–39) jämte motioner, i de delar som berör respektive u</w:t>
      </w:r>
      <w:r w:rsidRPr="00A865D1">
        <w:t>t</w:t>
      </w:r>
      <w:r w:rsidRPr="00A865D1">
        <w:t>skotts beredning</w:t>
      </w:r>
      <w:r w:rsidRPr="00A865D1">
        <w:t>s</w:t>
      </w:r>
      <w:r w:rsidRPr="00A865D1">
        <w:t>område.</w:t>
      </w:r>
    </w:p>
    <w:p w:rsidR="004F2D86" w:rsidRPr="00A865D1" w:rsidRDefault="004F2D86">
      <w:pPr>
        <w:pStyle w:val="Normaltindrag"/>
      </w:pPr>
      <w:r w:rsidRPr="00A865D1">
        <w:t>Utbildningsutskottet behandlar i det följande yrkandena 23 och 39 (delvis) i propositionen samt motion 1999/2000:Fi22 (m).</w:t>
      </w:r>
    </w:p>
    <w:p w:rsidR="004F2D86" w:rsidRPr="00A865D1" w:rsidRDefault="004F2D86">
      <w:pPr>
        <w:pStyle w:val="R2"/>
      </w:pPr>
      <w:r w:rsidRPr="00A865D1">
        <w:t>Ändrade anslagsbelopp inom utgiftsområdena 15 och 16, m.m.</w:t>
      </w:r>
    </w:p>
    <w:p w:rsidR="004F2D86" w:rsidRPr="00A865D1" w:rsidRDefault="004F2D86">
      <w:r w:rsidRPr="00A865D1">
        <w:t>Regeringen föreslår i propositionen yrkande 23 att riksdagen på tilläggsbu</w:t>
      </w:r>
      <w:r w:rsidRPr="00A865D1">
        <w:t>d</w:t>
      </w:r>
      <w:r w:rsidRPr="00A865D1">
        <w:t>get till statsbudgeten för budgetåret 2000 godkänner att avgiften för up</w:t>
      </w:r>
      <w:r w:rsidRPr="00A865D1">
        <w:t>p</w:t>
      </w:r>
      <w:r w:rsidRPr="00A865D1">
        <w:t>läggning av lån vid Centrala studiestödsnämnden med verkan fr.o.m. 1 jan</w:t>
      </w:r>
      <w:r w:rsidRPr="00A865D1">
        <w:t>u</w:t>
      </w:r>
      <w:r w:rsidRPr="00A865D1">
        <w:t>ari 2000 redovisas mot det under utgiftsområde 16 Utbildning och univers</w:t>
      </w:r>
      <w:r w:rsidRPr="00A865D1">
        <w:t>i</w:t>
      </w:r>
      <w:r w:rsidRPr="00A865D1">
        <w:t xml:space="preserve">tetsforskning uppförda ramanslaget C3 Centrala studiestödsnämnden. </w:t>
      </w:r>
    </w:p>
    <w:p w:rsidR="004F2D86" w:rsidRPr="00A865D1" w:rsidRDefault="004F2D86">
      <w:pPr>
        <w:pStyle w:val="Normaltindrag"/>
      </w:pPr>
      <w:r w:rsidRPr="00A865D1">
        <w:t>Regeringen föreslår vidare i yrkande 39 att riksdagen på tilläggsbudget till statsbudgeten för budgetåret 2000 godkänner ändrade ramar för utgiftsomr</w:t>
      </w:r>
      <w:r w:rsidRPr="00A865D1">
        <w:t>å</w:t>
      </w:r>
      <w:r w:rsidRPr="00A865D1">
        <w:t xml:space="preserve">den samt anvisar ändrade och nya anslag i enlighet med specifikation i tabell. </w:t>
      </w:r>
    </w:p>
    <w:p w:rsidR="004F2D86" w:rsidRPr="00A865D1" w:rsidRDefault="004F2D86">
      <w:pPr>
        <w:pStyle w:val="Normaltindrag"/>
      </w:pPr>
      <w:r w:rsidRPr="00A865D1">
        <w:t xml:space="preserve">Inom </w:t>
      </w:r>
      <w:r w:rsidRPr="00A865D1">
        <w:rPr>
          <w:i/>
        </w:rPr>
        <w:t xml:space="preserve">utgiftsområde 15 Studiestöd </w:t>
      </w:r>
      <w:r w:rsidRPr="00A865D1">
        <w:t>innebär förslagen följande ändringar. Anslaget A2 Studiemedel m.m. ökas med 195 000 kr för  kostnader för st</w:t>
      </w:r>
      <w:r w:rsidRPr="00A865D1">
        <w:t>u</w:t>
      </w:r>
      <w:r w:rsidRPr="00A865D1">
        <w:t xml:space="preserve">diestöd till flygledaraspiranter. Anslaget A3 Vuxenstudiestöd m.m. minskas med 540 000 000 kr, eftersom efterfrågan på vuxenstudiestöd väntas bli mindre än vad som tidigare budgeterats. </w:t>
      </w:r>
    </w:p>
    <w:p w:rsidR="004F2D86" w:rsidRPr="00A865D1" w:rsidRDefault="004F2D86">
      <w:pPr>
        <w:pStyle w:val="Normaltindrag"/>
      </w:pPr>
      <w:r w:rsidRPr="00A865D1">
        <w:t xml:space="preserve">Inom </w:t>
      </w:r>
      <w:r w:rsidRPr="00A865D1">
        <w:rPr>
          <w:i/>
        </w:rPr>
        <w:t>utgiftsområde 16 Utbildning och universitetsforskning</w:t>
      </w:r>
      <w:r w:rsidRPr="00A865D1">
        <w:t xml:space="preserve"> innebär fö</w:t>
      </w:r>
      <w:r w:rsidRPr="00A865D1">
        <w:t>r</w:t>
      </w:r>
      <w:r w:rsidRPr="00A865D1">
        <w:t>slagen följande ändringar: Anslaget A16 Svenska EU-programkontoret för utbildning och kompetensutveckling ökas med 1 500 000 kr. Ökningen f</w:t>
      </w:r>
      <w:r w:rsidRPr="00A865D1">
        <w:t>i</w:t>
      </w:r>
      <w:r w:rsidRPr="00A865D1">
        <w:t>nansieras genom att anslaget A1 Arbetsmarknadsverkets förvaltningskostn</w:t>
      </w:r>
      <w:r w:rsidRPr="00A865D1">
        <w:t>a</w:t>
      </w:r>
      <w:r w:rsidRPr="00A865D1">
        <w:t>der under utgiftsområde 14 minskas med motsvarande belopp. Ändringarna föranleds av ändrat ansvar för vissa verksamheter. Anslaget B52 Enskilda och kommunala högskoleutbildningar m.m. ökas med 487 000 kr. Ändringen är en teknisk juster</w:t>
      </w:r>
      <w:r w:rsidRPr="00A865D1">
        <w:t>ing med anledning av ändrad finansiering av anställdas avtalsförsä</w:t>
      </w:r>
      <w:r w:rsidRPr="00A865D1">
        <w:t>k</w:t>
      </w:r>
      <w:r w:rsidRPr="00A865D1">
        <w:t xml:space="preserve">ringar. </w:t>
      </w:r>
    </w:p>
    <w:p w:rsidR="004F2D86" w:rsidRPr="00A865D1" w:rsidRDefault="004F2D86">
      <w:pPr>
        <w:pStyle w:val="Normaltindrag"/>
      </w:pPr>
      <w:r w:rsidRPr="00A865D1">
        <w:t>Regeringen ger hög prioritet åt en väl fungerande studiestödsadministr</w:t>
      </w:r>
      <w:r w:rsidRPr="00A865D1">
        <w:t>a</w:t>
      </w:r>
      <w:r w:rsidRPr="00A865D1">
        <w:t>tion. Anslaget C3 Centrala studiestödsnämnden föreslås öka med 20 miljoner kronor. Anslagsökningen ger tillsammans med rätten för Centrala stud</w:t>
      </w:r>
      <w:r w:rsidRPr="00A865D1">
        <w:t>i</w:t>
      </w:r>
      <w:r w:rsidRPr="00A865D1">
        <w:t>e</w:t>
      </w:r>
      <w:r w:rsidRPr="00A865D1">
        <w:softHyphen/>
      </w:r>
      <w:r w:rsidRPr="00A865D1">
        <w:lastRenderedPageBreak/>
        <w:t xml:space="preserve">stödsnämnden att erhålla intäkterna från avgifter för uppläggning av lån en sammanlagd resursförstärkning för nämnden med cirka 100 miljoner kronor per år. </w:t>
      </w:r>
    </w:p>
    <w:p w:rsidR="004F2D86" w:rsidRPr="00A865D1" w:rsidRDefault="004F2D86">
      <w:pPr>
        <w:pStyle w:val="Normaltindrag"/>
      </w:pPr>
      <w:r w:rsidRPr="00A865D1">
        <w:t>Utskottet har inga invändningar mot regeringens förslag. Utskottet föreslår således att finansutskottet dels tillstyrker att riksdagen godkänner att avgiften för uppläggning av lån vid Centrala studiestödsnäm</w:t>
      </w:r>
      <w:r w:rsidRPr="00A865D1">
        <w:t>nden med verkan fr.o.m. 1 januari 2000 redovisas mot det under utgiftsområde 16 Utbildning och universitetsforskning uppförda ramanslaget C3 Centrala studie</w:t>
      </w:r>
      <w:r w:rsidRPr="00A865D1">
        <w:softHyphen/>
        <w:t>stödsnämnden, dels tillstyrker de föreslagna anslagsändringarna inom u</w:t>
      </w:r>
      <w:r w:rsidRPr="00A865D1">
        <w:t>t</w:t>
      </w:r>
      <w:r w:rsidRPr="00A865D1">
        <w:t xml:space="preserve">giftsområdena 15 och 16 samt de ändrade utgiftsramarna för dessa. </w:t>
      </w:r>
    </w:p>
    <w:p w:rsidR="004F2D86" w:rsidRPr="00A865D1" w:rsidRDefault="004F2D86">
      <w:pPr>
        <w:pStyle w:val="Stockholm"/>
      </w:pPr>
      <w:r w:rsidRPr="00A865D1">
        <w:t>Stockholm den 11 maj 2000</w:t>
      </w:r>
    </w:p>
    <w:p w:rsidR="004F2D86" w:rsidRPr="00A865D1" w:rsidRDefault="004F2D86">
      <w:pPr>
        <w:pStyle w:val="Vgnar"/>
      </w:pPr>
      <w:r w:rsidRPr="00A865D1">
        <w:t>På utbildningsutskottets vägnar</w:t>
      </w:r>
    </w:p>
    <w:p w:rsidR="004F2D86" w:rsidRPr="00A865D1" w:rsidRDefault="004F2D86">
      <w:pPr>
        <w:pStyle w:val="Ordfnamn"/>
      </w:pPr>
      <w:bookmarkStart w:id="21" w:name="Ordförande"/>
      <w:bookmarkEnd w:id="21"/>
      <w:r w:rsidRPr="00A865D1">
        <w:t xml:space="preserve">Jan Björkman </w:t>
      </w:r>
    </w:p>
    <w:p w:rsidR="004F2D86" w:rsidRPr="00A865D1" w:rsidRDefault="004F2D86">
      <w:pPr>
        <w:pStyle w:val="Deltagare"/>
      </w:pPr>
      <w:bookmarkStart w:id="22" w:name="Deltagare"/>
      <w:bookmarkEnd w:id="22"/>
      <w:r w:rsidRPr="00A865D1">
        <w:t>I beslutet har deltagit: Jan Björkman (s), Britt-Marie Danestig (v), Beatrice Ask (m), Eva Johansson (s), Inger Lundberg (s), Yvonne Andersson (kd), Lars Hjertén (m), Majléne Westerlund Panke (s), Tomas Högström (m), Torgny Danielsson (s), Lennart Gustavsson (v), Erling Wälivaara (kd), Per Bill (m), Gunnar Goude (mp), Sofia Jonsson (c), Ulf Nilsson (fp) och Nils-Erik Söderqvist (s).</w:t>
      </w:r>
    </w:p>
    <w:p w:rsidR="004F2D86" w:rsidRPr="00A865D1" w:rsidRDefault="004F2D86">
      <w:pPr>
        <w:pStyle w:val="Rubrik1"/>
      </w:pPr>
      <w:bookmarkStart w:id="23" w:name="_Toc481304904"/>
      <w:r w:rsidRPr="00A865D1">
        <w:t>Avvikande mening</w:t>
      </w:r>
      <w:bookmarkEnd w:id="23"/>
    </w:p>
    <w:p w:rsidR="004F2D86" w:rsidRPr="00A865D1" w:rsidRDefault="004F2D86">
      <w:pPr>
        <w:pStyle w:val="R2"/>
        <w:spacing w:before="123"/>
      </w:pPr>
      <w:bookmarkStart w:id="24" w:name="Nästa_Reservation"/>
      <w:bookmarkEnd w:id="24"/>
      <w:r w:rsidRPr="00A865D1">
        <w:t>Avgiften för uppläggning av lån vid Centrala studiestödsnämnden</w:t>
      </w:r>
    </w:p>
    <w:p w:rsidR="004F2D86" w:rsidRPr="00A865D1" w:rsidRDefault="004F2D86">
      <w:r w:rsidRPr="00A865D1">
        <w:t>Beatrice Ask (m), Lars Hjertén (m), Tomas Högström (m) och Per Bill (m) anför:</w:t>
      </w:r>
    </w:p>
    <w:p w:rsidR="004F2D86" w:rsidRPr="00A865D1" w:rsidRDefault="004F2D86">
      <w:r w:rsidRPr="00A865D1">
        <w:t>Det är uppenbart att regeringen satt i system att låta utgifterna löpa iväg vid sidan om angivna utgiftstak. Den föreslagna ordningen, där avgiften för uppläggning av lån vid Centrala studiestödsnämnden (CSN) tillfaller my</w:t>
      </w:r>
      <w:r w:rsidRPr="00A865D1">
        <w:t>n</w:t>
      </w:r>
      <w:r w:rsidRPr="00A865D1">
        <w:t>digheten i stället för att som nu levereras in på inkomsttitel på statsbudgeten, ger regeringen ensidiga möjligheter att diskret tillföra CSN ytterligare resu</w:t>
      </w:r>
      <w:r w:rsidRPr="00A865D1">
        <w:t>r</w:t>
      </w:r>
      <w:r w:rsidRPr="00A865D1">
        <w:t>ser trots att myndighetens administrativa kostnader redan är höga. En sådan politik kan vi inte ställa upp på. Statliga myndigheters inkomster skall vara synliga. Vill man ha en annan ordning, vilket vi förordar, måste studie-medelsadministrationen konkurrensutsättas och delar av CSN bolagiseras. Vi anser därför att finansutskottet skall avstyrka reg</w:t>
      </w:r>
      <w:r w:rsidRPr="00A865D1">
        <w:t>eringens förslag och i stället för</w:t>
      </w:r>
      <w:r w:rsidRPr="00A865D1">
        <w:t>e</w:t>
      </w:r>
      <w:r w:rsidRPr="00A865D1">
        <w:t>slå att motion Fi22 skall bifallas.</w:t>
      </w:r>
    </w:p>
    <w:p w:rsidR="004F2D86" w:rsidRPr="00A865D1" w:rsidRDefault="004F2D86">
      <w:pPr>
        <w:pStyle w:val="Tryckort"/>
        <w:framePr w:wrap="around"/>
      </w:pPr>
      <w:r w:rsidRPr="00A865D1">
        <w:t>Elanders Gotab, Stockholm  2000</w:t>
      </w:r>
    </w:p>
    <w:p w:rsidR="004F2D86" w:rsidRPr="00A865D1" w:rsidRDefault="004F2D86">
      <w:pPr>
        <w:pStyle w:val="Normaltindrag"/>
      </w:pPr>
    </w:p>
    <w:sectPr w:rsidR="004F2D86" w:rsidRPr="00A865D1">
      <w:headerReference w:type="default" r:id="rId9"/>
      <w:footerReference w:type="default" r:id="rId10"/>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F2D86" w:rsidRPr="00A865D1" w:rsidRDefault="004F2D86">
      <w:pPr>
        <w:spacing w:before="0" w:line="240" w:lineRule="auto"/>
      </w:pPr>
      <w:r w:rsidRPr="00A865D1">
        <w:separator/>
      </w:r>
    </w:p>
  </w:endnote>
  <w:endnote w:type="continuationSeparator" w:id="0">
    <w:p w:rsidR="004F2D86" w:rsidRPr="00A865D1" w:rsidRDefault="004F2D86">
      <w:pPr>
        <w:spacing w:before="0" w:line="240" w:lineRule="auto"/>
      </w:pPr>
      <w:r w:rsidRPr="00A865D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2D86" w:rsidRPr="00A865D1" w:rsidRDefault="004F2D86">
    <w:pPr>
      <w:pStyle w:val="SidfotH"/>
      <w:framePr w:wrap="around"/>
    </w:pPr>
    <w:r w:rsidRPr="00A865D1">
      <w:fldChar w:fldCharType="begin" w:fldLock="1"/>
    </w:r>
    <w:r w:rsidRPr="00A865D1">
      <w:instrText xml:space="preserve"> PAGE </w:instrText>
    </w:r>
    <w:r w:rsidRPr="00A865D1">
      <w:fldChar w:fldCharType="separate"/>
    </w:r>
    <w:r w:rsidRPr="00A865D1">
      <w:t>1</w:t>
    </w:r>
    <w:r w:rsidRPr="00A865D1">
      <w:fldChar w:fldCharType="end"/>
    </w:r>
  </w:p>
  <w:p w:rsidR="004F2D86" w:rsidRPr="00A865D1" w:rsidRDefault="004F2D8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F2D86" w:rsidRPr="00A865D1" w:rsidRDefault="004F2D86">
      <w:pPr>
        <w:pStyle w:val="Sidfot"/>
      </w:pPr>
    </w:p>
  </w:footnote>
  <w:footnote w:type="continuationSeparator" w:id="0">
    <w:p w:rsidR="004F2D86" w:rsidRPr="00A865D1" w:rsidRDefault="004F2D86">
      <w:pPr>
        <w:spacing w:before="0" w:line="240" w:lineRule="auto"/>
      </w:pPr>
      <w:r w:rsidRPr="00A865D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2D86" w:rsidRPr="00A865D1" w:rsidRDefault="004F2D86">
    <w:pPr>
      <w:pStyle w:val="SidhuvudKant"/>
      <w:framePr w:w="1758" w:h="2744" w:hRule="exact" w:wrap="around" w:vAnchor="page" w:hAnchor="page" w:x="7372" w:y="568" w:anchorLock="0"/>
    </w:pPr>
  </w:p>
  <w:p w:rsidR="004F2D86" w:rsidRPr="00A865D1" w:rsidRDefault="004F2D86">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utbildningsutskottets"/>
    <w:docVar w:name="Skapår" w:val="9900"/>
  </w:docVars>
  <w:rsids>
    <w:rsidRoot w:val="00F64B38"/>
    <w:rsid w:val="004F2D86"/>
    <w:rsid w:val="00A865D1"/>
    <w:rsid w:val="00F64B3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258C1B7-5E7F-4F5B-A7FE-E35653EFD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593</Words>
  <Characters>3878</Characters>
  <Application>Microsoft Office Word</Application>
  <DocSecurity>4</DocSecurity>
  <Lines>82</Lines>
  <Paragraphs>27</Paragraphs>
  <ScaleCrop>false</ScaleCrop>
  <HeadingPairs>
    <vt:vector size="4" baseType="variant">
      <vt:variant>
        <vt:lpstr>Title</vt:lpstr>
      </vt:variant>
      <vt:variant>
        <vt:i4>1</vt:i4>
      </vt:variant>
      <vt:variant>
        <vt:lpstr>Rubriker</vt:lpstr>
      </vt:variant>
      <vt:variant>
        <vt:i4>2</vt:i4>
      </vt:variant>
    </vt:vector>
  </HeadingPairs>
  <TitlesOfParts>
    <vt:vector size="3" baseType="lpstr">
      <vt:lpstr>Utbildningsutskottets yttrande</vt:lpstr>
      <vt:lpstr>Till finansutskottet</vt:lpstr>
      <vt:lpstr>Avvikande mening</vt:lpstr>
    </vt:vector>
  </TitlesOfParts>
  <Company>Riksdagen</Company>
  <LinksUpToDate>false</LinksUpToDate>
  <CharactersWithSpaces>4444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Utbildningsutskottets yttrande</dc:title>
  <dc:subject>Utbildningsutskottets yttrande</dc:subject>
  <dc:creator>Riksdagen</dc:creator>
  <cp:keywords>Riksdagen</cp:keywords>
  <cp:lastModifiedBy>Lars Brink</cp:lastModifiedBy>
  <cp:revision>2</cp:revision>
  <cp:lastPrinted>2000-05-11T11:29:00Z</cp:lastPrinted>
  <dcterms:created xsi:type="dcterms:W3CDTF">2025-12-15T22:34:00Z</dcterms:created>
  <dcterms:modified xsi:type="dcterms:W3CDTF">2025-12-15T22:34:00Z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7y</vt:lpwstr>
  </property>
  <property fmtid="{D5CDD505-2E9C-101B-9397-08002B2CF9AE}" pid="3" name="Utskott">
    <vt:lpwstr>UbU</vt:lpwstr>
  </property>
  <property fmtid="{D5CDD505-2E9C-101B-9397-08002B2CF9AE}" pid="4" name="BetänkandeÅr">
    <vt:lpwstr>1999/2000</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