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1C3" w:rsidRPr="00BD41C3" w:rsidRDefault="00BD41C3">
      <w:pPr>
        <w:pStyle w:val="Hemstlrubrik"/>
      </w:pPr>
      <w:r w:rsidRPr="00BD41C3">
        <w:t>Förslag till riksdagsbeslut</w:t>
      </w:r>
    </w:p>
    <w:p w:rsidR="00BD41C3" w:rsidRPr="00BD41C3" w:rsidRDefault="00BD41C3">
      <w:pPr>
        <w:pStyle w:val="Hemstlatt"/>
        <w:ind w:left="0"/>
      </w:pPr>
      <w:r w:rsidRPr="00BD41C3">
        <w:t>Riksdagen tillkännager för regeringen som sin mening vad som anförs i motionen om att en uppföljning och utvärdering av sysse</w:t>
      </w:r>
      <w:r w:rsidRPr="00BD41C3">
        <w:t>l</w:t>
      </w:r>
      <w:r w:rsidRPr="00BD41C3">
        <w:t>sättningseffekter av sänkta socialavgifter för alla unga ska genomf</w:t>
      </w:r>
      <w:r w:rsidRPr="00BD41C3">
        <w:t>ö</w:t>
      </w:r>
      <w:r w:rsidRPr="00BD41C3">
        <w:t>ras.</w:t>
      </w:r>
    </w:p>
    <w:p w:rsidR="00BD41C3" w:rsidRPr="00BD41C3" w:rsidRDefault="00BD41C3">
      <w:pPr>
        <w:pStyle w:val="Rubrik1"/>
      </w:pPr>
      <w:r w:rsidRPr="00BD41C3">
        <w:t>Motivering</w:t>
      </w:r>
    </w:p>
    <w:p w:rsidR="00BD41C3" w:rsidRPr="00BD41C3" w:rsidRDefault="00BD41C3">
      <w:r w:rsidRPr="00BD41C3">
        <w:t>Regeringen satsar på ytterligare sänkta arbetsgivaravgifter för alla unga a</w:t>
      </w:r>
      <w:r w:rsidRPr="00BD41C3">
        <w:t>n</w:t>
      </w:r>
      <w:r w:rsidRPr="00BD41C3">
        <w:t>ställda i tron att det skulle vara ett effektivt medel att möta ungdomsarbet</w:t>
      </w:r>
      <w:r w:rsidRPr="00BD41C3">
        <w:t>s</w:t>
      </w:r>
      <w:r w:rsidRPr="00BD41C3">
        <w:t>lösheten på. Regeringen tvingades skrota sitt ursprungliga förslag om sänkta arbetsgivareavgifter för delar av tjänstesektorn efter EU-kommissionens krav på att det bara skulle gälla företag med mindre än 250 anställda. Förslaget riskerade att bli allt för krångligt att genomföra, och leda till konkurrenssne</w:t>
      </w:r>
      <w:r w:rsidRPr="00BD41C3">
        <w:t>d</w:t>
      </w:r>
      <w:r w:rsidRPr="00BD41C3">
        <w:t xml:space="preserve">vridning och en försämrad sysselsättningseffekt. </w:t>
      </w:r>
    </w:p>
    <w:p w:rsidR="00BD41C3" w:rsidRPr="00BD41C3" w:rsidRDefault="00BD41C3">
      <w:pPr>
        <w:pStyle w:val="Normaltindrag"/>
      </w:pPr>
      <w:r w:rsidRPr="00BD41C3">
        <w:t xml:space="preserve">I stället satsar regeringen ytterligare på sänkta arbetsgivaravgifter för </w:t>
      </w:r>
      <w:r w:rsidRPr="00BD41C3">
        <w:t>alla anställda som är under 26 år.  Arbetsgivaravgifterna har redan tidigare halv</w:t>
      </w:r>
      <w:r w:rsidRPr="00BD41C3">
        <w:t>e</w:t>
      </w:r>
      <w:r w:rsidRPr="00BD41C3">
        <w:t>rats för dem som är mellan 19 och 24 år. Enligt regeringens egna beräkningar ska de sociala avgifterna för personer under 26 år sänkas genom att avgiften enbart ska bestå av ålderspensionsavgiften och en fjärdedel av de övriga a</w:t>
      </w:r>
      <w:r w:rsidRPr="00BD41C3">
        <w:t>v</w:t>
      </w:r>
      <w:r w:rsidRPr="00BD41C3">
        <w:t xml:space="preserve">gifterna. </w:t>
      </w:r>
    </w:p>
    <w:p w:rsidR="00BD41C3" w:rsidRPr="00BD41C3" w:rsidRDefault="00BD41C3">
      <w:pPr>
        <w:pStyle w:val="Normaltindrag"/>
      </w:pPr>
      <w:r w:rsidRPr="00BD41C3">
        <w:t>Detta trots att riksrevisionen kraftigt ifrågasatt effektiviteten i regeringens metod att sänka de sociala avgifterna för alla unga för att skapa nya jobb. Riksrevisionen rekommenderar i stä</w:t>
      </w:r>
      <w:r w:rsidRPr="00BD41C3">
        <w:t>llet regeringen att utvärdera den senaste nedsättningen för ungdomar – och helt avveckla den regionala nedsättningen. Den senaste nedsättningen införde den borgerliga regeringen 2007 och den riktades till dem som anställer ungdomar mellan 18 och 25 år. De få un</w:t>
      </w:r>
      <w:r w:rsidRPr="00BD41C3">
        <w:t>g</w:t>
      </w:r>
      <w:r w:rsidRPr="00BD41C3">
        <w:lastRenderedPageBreak/>
        <w:t>domsjobb som skapades kostade i genomsnitt 900 000 kr vardera, enligt Rik</w:t>
      </w:r>
      <w:r w:rsidRPr="00BD41C3">
        <w:t>s</w:t>
      </w:r>
      <w:r w:rsidRPr="00BD41C3">
        <w:t>revisionen.</w:t>
      </w:r>
    </w:p>
    <w:p w:rsidR="00BD41C3" w:rsidRPr="00BD41C3" w:rsidRDefault="00BD41C3">
      <w:pPr>
        <w:pStyle w:val="Normaltindrag"/>
      </w:pPr>
      <w:r w:rsidRPr="00BD41C3">
        <w:t>Nu ökar arbetslösheten och därmed också skillnaden mellan dem som har eller inte har arbete i samhället. Många unga får med en växande arbetslöshet ännu svårare att</w:t>
      </w:r>
      <w:r w:rsidRPr="00BD41C3">
        <w:t xml:space="preserve"> komma in på arbetsmarknaden. Det är allvarigt. Hela årsku</w:t>
      </w:r>
      <w:r w:rsidRPr="00BD41C3">
        <w:t>l</w:t>
      </w:r>
      <w:r w:rsidRPr="00BD41C3">
        <w:t>lar kommer att drabbas av regeringens oförmåga att hitta effektiva medel till att bekämpa ungdomsarbetslösheten.</w:t>
      </w:r>
    </w:p>
    <w:p w:rsidR="00BD41C3" w:rsidRPr="00BD41C3" w:rsidRDefault="00BD41C3">
      <w:pPr>
        <w:pStyle w:val="Normaltindrag"/>
      </w:pPr>
      <w:r w:rsidRPr="00BD41C3">
        <w:t>Vi kräver att regeringen omarbetar sin illa fungerande strategi för att få fler unga människor i arbete. Det är inte rimligt att skattebetalarna, i stället för att finansiera nya jobb för de unga, ska subventionera företag som exempelvis McDonalds. McDonalds är Sveriges största ungdomsarbetsgivare och föret</w:t>
      </w:r>
      <w:r w:rsidRPr="00BD41C3">
        <w:t>a</w:t>
      </w:r>
      <w:r w:rsidRPr="00BD41C3">
        <w:t>get räknar med att subventionen regeringen står för kommer att uppgå till ca 50 miljoner kronor. Detta utan att hamburgerkedjan behöver skapa ett enda nytt ungdomsjobb. De 50 extra miljonerna kan ägarna till de ca 225 McD</w:t>
      </w:r>
      <w:r w:rsidRPr="00BD41C3">
        <w:t>o</w:t>
      </w:r>
      <w:r w:rsidRPr="00BD41C3">
        <w:t xml:space="preserve">naldsrestaurangerna i Sverige använda hur de vill: öka sina vinster, investera i sina restauranger eller anställa fler. Det här är en oerhört dyr och ineffektiv </w:t>
      </w:r>
      <w:r w:rsidRPr="00BD41C3">
        <w:rPr>
          <w:spacing w:val="-2"/>
        </w:rPr>
        <w:t>jobbpolitik. Mycket av pengarna kommer bara att gå ned i aktieägarnas fic</w:t>
      </w:r>
      <w:r w:rsidRPr="00BD41C3">
        <w:rPr>
          <w:spacing w:val="-2"/>
        </w:rPr>
        <w:t>k</w:t>
      </w:r>
      <w:r w:rsidRPr="00BD41C3">
        <w:rPr>
          <w:spacing w:val="-2"/>
        </w:rPr>
        <w:t>or</w:t>
      </w:r>
      <w:r w:rsidRPr="00BD41C3">
        <w:t>.</w:t>
      </w:r>
    </w:p>
    <w:p w:rsidR="00BD41C3" w:rsidRPr="00BD41C3" w:rsidRDefault="00BD41C3">
      <w:pPr>
        <w:pStyle w:val="Normaltindrag"/>
      </w:pPr>
      <w:r w:rsidRPr="00BD41C3">
        <w:t>Socialdemokraterna, Vänsterpartiet och Miljöpartie</w:t>
      </w:r>
      <w:r w:rsidRPr="00BD41C3">
        <w:t>t de gröna vill ha andra mer kostnadseffektiva insatser, som tidsbegränsade anställningsstöd, fler och bättre praktikplatser i arbetslivet, arbetsmarknadsutbildning och lärlingsu</w:t>
      </w:r>
      <w:r w:rsidRPr="00BD41C3">
        <w:t>t</w:t>
      </w:r>
      <w:r w:rsidRPr="00BD41C3">
        <w:t>bildning</w:t>
      </w:r>
      <w:r w:rsidRPr="00BD41C3">
        <w:rPr>
          <w:spacing w:val="-2"/>
        </w:rPr>
        <w:t>. Sänkningen av arbetsgivaravgifter för ungdomar beräknas kosta</w:t>
      </w:r>
      <w:r w:rsidRPr="00BD41C3">
        <w:t xml:space="preserve"> stats</w:t>
      </w:r>
      <w:r w:rsidRPr="00BD41C3">
        <w:softHyphen/>
        <w:t>kassan 4 miljarder kronor netto. Någon siffra på hur många nya jobb sän</w:t>
      </w:r>
      <w:r w:rsidRPr="00BD41C3">
        <w:t>k</w:t>
      </w:r>
      <w:r w:rsidRPr="00BD41C3">
        <w:t>ningen kan ge har regeringen inte angivit.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1C3">
        <w:trPr>
          <w:cantSplit/>
        </w:trPr>
        <w:tc>
          <w:tcPr>
            <w:tcW w:w="3046" w:type="dxa"/>
          </w:tcPr>
          <w:p w:rsidR="00BD41C3" w:rsidRPr="00BD41C3" w:rsidRDefault="00BD41C3">
            <w:pPr>
              <w:pStyle w:val="UnderskriftDatum"/>
              <w:spacing w:before="240"/>
            </w:pPr>
            <w:r w:rsidRPr="00BD41C3">
              <w:t>Stockholm den 17 december 2008</w:t>
            </w:r>
          </w:p>
        </w:tc>
        <w:tc>
          <w:tcPr>
            <w:tcW w:w="3047" w:type="dxa"/>
          </w:tcPr>
          <w:p w:rsidR="00BD41C3" w:rsidRPr="00BD41C3" w:rsidRDefault="00BD41C3">
            <w:pPr>
              <w:pStyle w:val="Underskrifter"/>
              <w:spacing w:before="240"/>
            </w:pPr>
          </w:p>
        </w:tc>
      </w:tr>
      <w:tr w:rsidR="00000000" w:rsidRPr="00BD41C3">
        <w:trPr>
          <w:cantSplit/>
        </w:trPr>
        <w:tc>
          <w:tcPr>
            <w:tcW w:w="3046" w:type="dxa"/>
          </w:tcPr>
          <w:p w:rsidR="00BD41C3" w:rsidRPr="00BD41C3" w:rsidRDefault="00BD41C3">
            <w:pPr>
              <w:pStyle w:val="Underskrifter"/>
            </w:pPr>
            <w:r w:rsidRPr="00BD41C3">
              <w:t>Veronica Palm (s)</w:t>
            </w:r>
          </w:p>
        </w:tc>
        <w:tc>
          <w:tcPr>
            <w:tcW w:w="3046" w:type="dxa"/>
          </w:tcPr>
          <w:p w:rsidR="00BD41C3" w:rsidRPr="00BD41C3" w:rsidRDefault="00BD41C3">
            <w:pPr>
              <w:pStyle w:val="Underskrifter"/>
            </w:pPr>
          </w:p>
        </w:tc>
      </w:tr>
      <w:tr w:rsidR="00000000" w:rsidRPr="00BD41C3">
        <w:trPr>
          <w:cantSplit/>
        </w:trPr>
        <w:tc>
          <w:tcPr>
            <w:tcW w:w="3046" w:type="dxa"/>
          </w:tcPr>
          <w:p w:rsidR="00BD41C3" w:rsidRPr="00BD41C3" w:rsidRDefault="00BD41C3">
            <w:pPr>
              <w:pStyle w:val="Underskrifter"/>
            </w:pPr>
            <w:r w:rsidRPr="00BD41C3">
              <w:t>Ronny Olander (s)</w:t>
            </w:r>
          </w:p>
        </w:tc>
        <w:tc>
          <w:tcPr>
            <w:tcW w:w="3046" w:type="dxa"/>
          </w:tcPr>
          <w:p w:rsidR="00BD41C3" w:rsidRPr="00BD41C3" w:rsidRDefault="00BD41C3">
            <w:pPr>
              <w:pStyle w:val="Underskrifter"/>
            </w:pPr>
            <w:r w:rsidRPr="00BD41C3">
              <w:t>Siw Wittgren-Ahl (s)</w:t>
            </w:r>
          </w:p>
        </w:tc>
      </w:tr>
      <w:tr w:rsidR="00000000" w:rsidRPr="00BD41C3">
        <w:trPr>
          <w:cantSplit/>
        </w:trPr>
        <w:tc>
          <w:tcPr>
            <w:tcW w:w="3046" w:type="dxa"/>
          </w:tcPr>
          <w:p w:rsidR="00BD41C3" w:rsidRPr="00BD41C3" w:rsidRDefault="00BD41C3">
            <w:pPr>
              <w:pStyle w:val="Underskrifter"/>
            </w:pPr>
            <w:r w:rsidRPr="00BD41C3">
              <w:t>Kurt Kvarnström (s)</w:t>
            </w:r>
          </w:p>
        </w:tc>
        <w:tc>
          <w:tcPr>
            <w:tcW w:w="3046" w:type="dxa"/>
          </w:tcPr>
          <w:p w:rsidR="00BD41C3" w:rsidRPr="00BD41C3" w:rsidRDefault="00BD41C3">
            <w:pPr>
              <w:pStyle w:val="Underskrifter"/>
            </w:pPr>
            <w:r w:rsidRPr="00BD41C3">
              <w:t>Göte Wahlström (s)</w:t>
            </w:r>
          </w:p>
        </w:tc>
      </w:tr>
      <w:tr w:rsidR="00000000" w:rsidRPr="00BD41C3">
        <w:trPr>
          <w:cantSplit/>
        </w:trPr>
        <w:tc>
          <w:tcPr>
            <w:tcW w:w="3046" w:type="dxa"/>
          </w:tcPr>
          <w:p w:rsidR="00BD41C3" w:rsidRPr="00BD41C3" w:rsidRDefault="00BD41C3">
            <w:pPr>
              <w:pStyle w:val="Underskrifter"/>
            </w:pPr>
            <w:r w:rsidRPr="00BD41C3">
              <w:t>Matilda Ernkrans (s)</w:t>
            </w:r>
          </w:p>
        </w:tc>
        <w:tc>
          <w:tcPr>
            <w:tcW w:w="3046" w:type="dxa"/>
          </w:tcPr>
          <w:p w:rsidR="00BD41C3" w:rsidRPr="00BD41C3" w:rsidRDefault="00BD41C3">
            <w:pPr>
              <w:pStyle w:val="Underskrifter"/>
            </w:pPr>
            <w:r w:rsidRPr="00BD41C3">
              <w:t>Jasenko Omanovic (s)</w:t>
            </w:r>
          </w:p>
        </w:tc>
      </w:tr>
      <w:tr w:rsidR="00000000" w:rsidRPr="00BD41C3">
        <w:trPr>
          <w:cantSplit/>
        </w:trPr>
        <w:tc>
          <w:tcPr>
            <w:tcW w:w="3046" w:type="dxa"/>
          </w:tcPr>
          <w:p w:rsidR="00BD41C3" w:rsidRPr="00BD41C3" w:rsidRDefault="00BD41C3">
            <w:pPr>
              <w:pStyle w:val="Underskrifter"/>
            </w:pPr>
            <w:r w:rsidRPr="00BD41C3">
              <w:t>Magdalena Streijffert (s)</w:t>
            </w:r>
          </w:p>
        </w:tc>
        <w:tc>
          <w:tcPr>
            <w:tcW w:w="3046" w:type="dxa"/>
          </w:tcPr>
          <w:p w:rsidR="00BD41C3" w:rsidRPr="00BD41C3" w:rsidRDefault="00BD41C3">
            <w:pPr>
              <w:pStyle w:val="Underskrifter"/>
            </w:pPr>
            <w:r w:rsidRPr="00BD41C3">
              <w:t>Kalle Larsson (v)</w:t>
            </w:r>
          </w:p>
        </w:tc>
      </w:tr>
      <w:tr w:rsidR="00000000" w:rsidRPr="00BD41C3">
        <w:trPr>
          <w:cantSplit/>
        </w:trPr>
        <w:tc>
          <w:tcPr>
            <w:tcW w:w="3046" w:type="dxa"/>
          </w:tcPr>
          <w:p w:rsidR="00BD41C3" w:rsidRPr="00BD41C3" w:rsidRDefault="00BD41C3">
            <w:pPr>
              <w:pStyle w:val="Underskrifter"/>
            </w:pPr>
            <w:r w:rsidRPr="00BD41C3">
              <w:t>LiseLotte Olsson (v)</w:t>
            </w:r>
          </w:p>
        </w:tc>
        <w:tc>
          <w:tcPr>
            <w:tcW w:w="3046" w:type="dxa"/>
          </w:tcPr>
          <w:p w:rsidR="00BD41C3" w:rsidRPr="00BD41C3" w:rsidRDefault="00BD41C3">
            <w:pPr>
              <w:pStyle w:val="Underskrifter"/>
            </w:pPr>
            <w:r w:rsidRPr="00BD41C3">
              <w:t>Gunvor G Ericson (mp)</w:t>
            </w:r>
          </w:p>
        </w:tc>
      </w:tr>
      <w:tr w:rsidR="00000000" w:rsidRPr="00BD41C3">
        <w:trPr>
          <w:cantSplit/>
        </w:trPr>
        <w:tc>
          <w:tcPr>
            <w:tcW w:w="3046" w:type="dxa"/>
          </w:tcPr>
          <w:p w:rsidR="00BD41C3" w:rsidRPr="00BD41C3" w:rsidRDefault="00BD41C3">
            <w:pPr>
              <w:pStyle w:val="Underskrifter"/>
            </w:pPr>
            <w:r w:rsidRPr="00BD41C3">
              <w:t>Bodil Ceballos (mp)</w:t>
            </w:r>
          </w:p>
        </w:tc>
        <w:tc>
          <w:tcPr>
            <w:tcW w:w="3046" w:type="dxa"/>
          </w:tcPr>
          <w:p w:rsidR="00BD41C3" w:rsidRPr="00BD41C3" w:rsidRDefault="00BD41C3">
            <w:pPr>
              <w:pStyle w:val="Underskrifter"/>
            </w:pPr>
          </w:p>
        </w:tc>
      </w:tr>
    </w:tbl>
    <w:p w:rsidR="00BD41C3" w:rsidRPr="00BD41C3" w:rsidRDefault="00BD41C3">
      <w:pPr>
        <w:pStyle w:val="Normaltindrag"/>
      </w:pPr>
    </w:p>
    <w:sectPr w:rsidR="00000000" w:rsidRPr="00BD41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1C3" w:rsidRPr="00BD41C3" w:rsidRDefault="00BD41C3">
      <w:r w:rsidRPr="00BD41C3">
        <w:separator/>
      </w:r>
    </w:p>
  </w:endnote>
  <w:endnote w:type="continuationSeparator" w:id="0">
    <w:p w:rsidR="00BD41C3" w:rsidRPr="00BD41C3" w:rsidRDefault="00BD41C3">
      <w:r w:rsidRPr="00BD4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Sidfot"/>
    </w:pPr>
    <w:r w:rsidRPr="00BD41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4342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C3" w:rsidRDefault="00BD41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1C3" w:rsidRDefault="00BD41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Sidfot"/>
    </w:pPr>
    <w:r w:rsidRPr="00BD41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8399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C3" w:rsidRDefault="00BD41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1C3" w:rsidRDefault="00BD41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Sidfot"/>
    </w:pPr>
    <w:r w:rsidRPr="00BD41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674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C3" w:rsidRDefault="00BD41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1C3" w:rsidRDefault="00BD41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1C3" w:rsidRPr="00BD41C3" w:rsidRDefault="00BD41C3">
      <w:r w:rsidRPr="00BD41C3">
        <w:separator/>
      </w:r>
    </w:p>
  </w:footnote>
  <w:footnote w:type="continuationSeparator" w:id="0">
    <w:p w:rsidR="00BD41C3" w:rsidRPr="00BD41C3" w:rsidRDefault="00BD41C3">
      <w:r w:rsidRPr="00BD4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Sidhuvud"/>
    </w:pPr>
    <w:r w:rsidRPr="00BD41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184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C3" w:rsidRDefault="00BD41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1C3" w:rsidRDefault="00BD41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Sidhuvud"/>
    </w:pPr>
    <w:r w:rsidRPr="00BD41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806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1C3" w:rsidRDefault="00BD41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1C3" w:rsidRDefault="00BD41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1C3" w:rsidRPr="00BD41C3" w:rsidRDefault="00BD41C3">
    <w:pPr>
      <w:pStyle w:val="FSHNormal"/>
      <w:tabs>
        <w:tab w:val="right" w:pos="5840"/>
      </w:tabs>
    </w:pPr>
    <w:r w:rsidRPr="00BD41C3">
      <w:br/>
    </w:r>
    <w:r w:rsidRPr="00BD41C3">
      <w:fldChar w:fldCharType="begin" w:fldLock="1"/>
    </w:r>
    <w:r w:rsidRPr="00BD41C3">
      <w:instrText xml:space="preserve"> DOCPROPERTY</w:instrText>
    </w:r>
    <w:r w:rsidRPr="00BD41C3">
      <w:rPr>
        <w:sz w:val="18"/>
      </w:rPr>
      <w:instrText xml:space="preserve"> "YearUser" *\charformat </w:instrText>
    </w:r>
    <w:r w:rsidRPr="00BD41C3">
      <w:fldChar w:fldCharType="separate"/>
    </w:r>
    <w:r w:rsidRPr="00BD41C3">
      <w:t>2008/09</w:t>
    </w:r>
    <w:r w:rsidRPr="00BD41C3">
      <w:fldChar w:fldCharType="end"/>
    </w:r>
    <w:r w:rsidRPr="00BD41C3">
      <w:t xml:space="preserve"> </w:t>
    </w:r>
    <w:r w:rsidRPr="00BD41C3">
      <w:tab/>
      <w:t xml:space="preserve">mnr: </w:t>
    </w:r>
    <w:r w:rsidRPr="00BD41C3">
      <w:fldChar w:fldCharType="begin" w:fldLock="1"/>
    </w:r>
    <w:r w:rsidRPr="00BD41C3">
      <w:instrText xml:space="preserve"> DOCPROPERTY</w:instrText>
    </w:r>
    <w:r w:rsidRPr="00BD41C3">
      <w:rPr>
        <w:sz w:val="18"/>
      </w:rPr>
      <w:instrText xml:space="preserve"> "Motionsnummer" *\charformat </w:instrText>
    </w:r>
    <w:r w:rsidRPr="00BD41C3">
      <w:fldChar w:fldCharType="separate"/>
    </w:r>
    <w:r w:rsidRPr="00BD41C3">
      <w:t>Sf10</w:t>
    </w:r>
    <w:r w:rsidRPr="00BD41C3">
      <w:fldChar w:fldCharType="end"/>
    </w:r>
    <w:r w:rsidRPr="00BD41C3">
      <w:br/>
    </w:r>
    <w:r w:rsidRPr="00BD41C3">
      <w:fldChar w:fldCharType="begin" w:fldLock="1"/>
    </w:r>
    <w:r w:rsidRPr="00BD41C3">
      <w:instrText xml:space="preserve"> DOCPROPERTY</w:instrText>
    </w:r>
    <w:r w:rsidRPr="00BD41C3">
      <w:rPr>
        <w:sz w:val="18"/>
      </w:rPr>
      <w:instrText xml:space="preserve"> "Samling" *\charformat </w:instrText>
    </w:r>
    <w:r w:rsidRPr="00BD41C3">
      <w:fldChar w:fldCharType="end"/>
    </w:r>
    <w:r w:rsidRPr="00BD41C3">
      <w:tab/>
      <w:t xml:space="preserve">pnr: </w:t>
    </w:r>
    <w:r w:rsidRPr="00BD41C3">
      <w:fldChar w:fldCharType="begin" w:fldLock="1"/>
    </w:r>
    <w:r w:rsidRPr="00BD41C3">
      <w:instrText xml:space="preserve"> DOCPROPERTY</w:instrText>
    </w:r>
    <w:r w:rsidRPr="00BD41C3">
      <w:rPr>
        <w:sz w:val="18"/>
      </w:rPr>
      <w:instrText xml:space="preserve"> "Partinummer" *\charformat </w:instrText>
    </w:r>
    <w:r w:rsidRPr="00BD41C3">
      <w:fldChar w:fldCharType="separate"/>
    </w:r>
    <w:r w:rsidRPr="00BD41C3">
      <w:t>-s68096</w:t>
    </w:r>
    <w:r w:rsidRPr="00BD41C3">
      <w:fldChar w:fldCharType="end"/>
    </w:r>
  </w:p>
  <w:p w:rsidR="00BD41C3" w:rsidRPr="00BD41C3" w:rsidRDefault="00BD41C3">
    <w:pPr>
      <w:pStyle w:val="FSHRub1"/>
    </w:pPr>
    <w:r w:rsidRPr="00BD41C3">
      <w:t>Motion till riksdagen</w:t>
    </w:r>
    <w:r w:rsidRPr="00BD41C3">
      <w:br/>
    </w:r>
    <w:r w:rsidRPr="00BD41C3">
      <w:fldChar w:fldCharType="begin" w:fldLock="1"/>
    </w:r>
    <w:r w:rsidRPr="00BD41C3">
      <w:instrText xml:space="preserve"> DOCPROPERTY "YearUser" *\charformat </w:instrText>
    </w:r>
    <w:r w:rsidRPr="00BD41C3">
      <w:fldChar w:fldCharType="separate"/>
    </w:r>
    <w:r w:rsidRPr="00BD41C3">
      <w:t>2008/09</w:t>
    </w:r>
    <w:r w:rsidRPr="00BD41C3">
      <w:fldChar w:fldCharType="end"/>
    </w:r>
    <w:r w:rsidRPr="00BD41C3">
      <w:t>:</w:t>
    </w:r>
    <w:r w:rsidRPr="00BD41C3">
      <w:fldChar w:fldCharType="begin" w:fldLock="1"/>
    </w:r>
    <w:r w:rsidRPr="00BD41C3">
      <w:instrText xml:space="preserve"> DOCPROPERTY "Motionsnummer" *\charformat </w:instrText>
    </w:r>
    <w:r w:rsidRPr="00BD41C3">
      <w:fldChar w:fldCharType="separate"/>
    </w:r>
    <w:r w:rsidRPr="00BD41C3">
      <w:t>Sf10</w:t>
    </w:r>
    <w:r w:rsidRPr="00BD41C3">
      <w:fldChar w:fldCharType="end"/>
    </w:r>
  </w:p>
  <w:p w:rsidR="00BD41C3" w:rsidRPr="00BD41C3" w:rsidRDefault="00BD41C3">
    <w:pPr>
      <w:pStyle w:val="FSHNormalS5"/>
    </w:pPr>
    <w:r w:rsidRPr="00BD41C3">
      <w:fldChar w:fldCharType="begin" w:fldLock="1"/>
    </w:r>
    <w:r w:rsidRPr="00BD41C3">
      <w:instrText xml:space="preserve"> DOCPROPERTY "MotionarText" *\charformat </w:instrText>
    </w:r>
    <w:r w:rsidRPr="00BD41C3">
      <w:fldChar w:fldCharType="separate"/>
    </w:r>
    <w:r w:rsidRPr="00BD41C3">
      <w:t>av Veronica Palm m.fl. (s, v, mp)</w:t>
    </w:r>
    <w:r w:rsidRPr="00BD41C3">
      <w:fldChar w:fldCharType="end"/>
    </w:r>
    <w:r w:rsidRPr="00BD41C3">
      <w:br/>
    </w:r>
    <w:r w:rsidRPr="00BD41C3">
      <w:fldChar w:fldCharType="begin" w:fldLock="1"/>
    </w:r>
    <w:r w:rsidRPr="00BD41C3">
      <w:instrText xml:space="preserve"> DOCPROPERTY "SvarFrasKort" *\charformat </w:instrText>
    </w:r>
    <w:r w:rsidRPr="00BD41C3">
      <w:fldChar w:fldCharType="separate"/>
    </w:r>
    <w:r w:rsidRPr="00BD41C3">
      <w:t>med anledning av redog. 2008/09:RRS9</w:t>
    </w:r>
    <w:r w:rsidRPr="00BD41C3">
      <w:fldChar w:fldCharType="end"/>
    </w:r>
  </w:p>
  <w:p w:rsidR="00BD41C3" w:rsidRPr="00BD41C3" w:rsidRDefault="00BD41C3">
    <w:pPr>
      <w:pStyle w:val="FSHTitel"/>
    </w:pPr>
    <w:r w:rsidRPr="00BD41C3">
      <w:fldChar w:fldCharType="begin" w:fldLock="1"/>
    </w:r>
    <w:r w:rsidRPr="00BD41C3">
      <w:instrText xml:space="preserve"> DOCPROPERTY</w:instrText>
    </w:r>
    <w:r w:rsidRPr="00BD41C3">
      <w:rPr>
        <w:sz w:val="18"/>
      </w:rPr>
      <w:instrText xml:space="preserve"> "RubrikSvar" *\charformat </w:instrText>
    </w:r>
    <w:r w:rsidRPr="00BD41C3">
      <w:fldChar w:fldCharType="separate"/>
    </w:r>
    <w:r w:rsidRPr="00BD41C3">
      <w:t>Riksrevisionens styrelses redogörelse angående Sänkta socialavgifter</w:t>
    </w:r>
    <w:r w:rsidRPr="00BD41C3">
      <w:fldChar w:fldCharType="end"/>
    </w:r>
  </w:p>
  <w:p w:rsidR="00BD41C3" w:rsidRPr="00BD41C3" w:rsidRDefault="00BD41C3">
    <w:pPr>
      <w:pStyle w:val="Normal00"/>
    </w:pPr>
  </w:p>
  <w:p w:rsidR="00BD41C3" w:rsidRPr="00BD41C3" w:rsidRDefault="00BD4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0591961">
    <w:abstractNumId w:val="8"/>
  </w:num>
  <w:num w:numId="2" w16cid:durableId="118034917">
    <w:abstractNumId w:val="9"/>
  </w:num>
  <w:num w:numId="3" w16cid:durableId="634993063">
    <w:abstractNumId w:val="8"/>
  </w:num>
  <w:num w:numId="4" w16cid:durableId="106505329">
    <w:abstractNumId w:val="9"/>
  </w:num>
  <w:num w:numId="5" w16cid:durableId="713770308">
    <w:abstractNumId w:val="13"/>
  </w:num>
  <w:num w:numId="6" w16cid:durableId="168444292">
    <w:abstractNumId w:val="10"/>
  </w:num>
  <w:num w:numId="7" w16cid:durableId="921378527">
    <w:abstractNumId w:val="11"/>
  </w:num>
  <w:num w:numId="8" w16cid:durableId="135877144">
    <w:abstractNumId w:val="12"/>
  </w:num>
  <w:num w:numId="9" w16cid:durableId="880442245">
    <w:abstractNumId w:val="8"/>
  </w:num>
  <w:num w:numId="10" w16cid:durableId="1880166049">
    <w:abstractNumId w:val="3"/>
  </w:num>
  <w:num w:numId="11" w16cid:durableId="1788355906">
    <w:abstractNumId w:val="2"/>
  </w:num>
  <w:num w:numId="12" w16cid:durableId="153567433">
    <w:abstractNumId w:val="1"/>
  </w:num>
  <w:num w:numId="13" w16cid:durableId="463933967">
    <w:abstractNumId w:val="0"/>
  </w:num>
  <w:num w:numId="14" w16cid:durableId="9111244">
    <w:abstractNumId w:val="9"/>
  </w:num>
  <w:num w:numId="15" w16cid:durableId="1784494614">
    <w:abstractNumId w:val="7"/>
  </w:num>
  <w:num w:numId="16" w16cid:durableId="236087879">
    <w:abstractNumId w:val="6"/>
  </w:num>
  <w:num w:numId="17" w16cid:durableId="1830561815">
    <w:abstractNumId w:val="5"/>
  </w:num>
  <w:num w:numId="18" w16cid:durableId="1192768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7"/>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7719F267-5625-4124-AC19-C21B84EE23A7},{06478B68-C776-4FFD-96E4-23144F4B9796},{89ABCACB-191A-460E-9D0D-F493EEE6F9F1},{44E1179A-EAF6-4300-B094-8294DC01CCC9}"/>
  </w:docVars>
  <w:rsids>
    <w:rsidRoot w:val="00EA63E5"/>
    <w:rsid w:val="00BD41C3"/>
    <w:rsid w:val="00EA63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312ED9E-194F-49D0-8D71-83C092C2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3004</Characters>
  <Application>Microsoft Office Word</Application>
  <DocSecurity>4</DocSecurity>
  <Lines>63</Lines>
  <Paragraphs>25</Paragraphs>
  <ScaleCrop>false</ScaleCrop>
  <HeadingPairs>
    <vt:vector size="2" baseType="variant">
      <vt:variant>
        <vt:lpstr>Rubrik</vt:lpstr>
      </vt:variant>
      <vt:variant>
        <vt:i4>1</vt:i4>
      </vt:variant>
    </vt:vector>
  </HeadingPairs>
  <TitlesOfParts>
    <vt:vector size="1" baseType="lpstr">
      <vt:lpstr>-s68096</vt:lpstr>
    </vt:vector>
  </TitlesOfParts>
  <Company>Riksdagen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-s68096</dc:title>
  <dc:subject>-s68096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2009-01-14T09:23:00Z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mot2000_496_2008-12-17</vt:lpwstr>
  </property>
  <property fmtid="{D5CDD505-2E9C-101B-9397-08002B2CF9AE}" pid="3" name="version">
    <vt:lpwstr>mot2000_496_2008-12-17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2008/09:RRS9 Riksrevisionens styrelses redogörelse angående Sänkta socialavgifter</vt:lpwstr>
  </property>
  <property fmtid="{D5CDD505-2E9C-101B-9397-08002B2CF9AE}" pid="11" name="SvarFrasKort">
    <vt:lpwstr>med anledning av redog. 2008/09:RRS9</vt:lpwstr>
  </property>
  <property fmtid="{D5CDD505-2E9C-101B-9397-08002B2CF9AE}" pid="12" name="Svar">
    <vt:lpwstr>Redogörelse</vt:lpwstr>
  </property>
  <property fmtid="{D5CDD505-2E9C-101B-9397-08002B2CF9AE}" pid="13" name="SvarNr">
    <vt:lpwstr>2008/09:RRS9</vt:lpwstr>
  </property>
  <property fmtid="{D5CDD505-2E9C-101B-9397-08002B2CF9AE}" pid="14" name="RubrikSvar">
    <vt:lpwstr>Riksrevisionens styrelses redogörelse angående Sänkta socialavgifter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Veronica Palm m.fl. (s, v, mp)</vt:lpwstr>
  </property>
  <property fmtid="{D5CDD505-2E9C-101B-9397-08002B2CF9AE}" pid="26" name="MotionarLista">
    <vt:lpwstr>Palm, Veronica (s)\Olander, Ronny (s)\Wittgren-Ahl, Siw (s)\Kvarnström, Kurt (s)\Wahlström, Göte (s)\Ernkrans, Matilda (s)\Omanovic, Jasenko (s)\Streijffert, Magdalena (s)\Larsson, Kalle (v)\Olsson, LiseLotte (v)\Ericson, Gunvor G (mp)\</vt:lpwstr>
  </property>
  <property fmtid="{D5CDD505-2E9C-101B-9397-08002B2CF9AE}" pid="27" name="MotionarLista1">
    <vt:lpwstr>Ceballos, Bodil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 Kalle Larsson (v), LiseLotte Olsson (v), Gunvor G Ericson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Sf10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december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20082009000000000115000680960070</vt:lpwstr>
  </property>
  <property fmtid="{D5CDD505-2E9C-101B-9397-08002B2CF9AE}" pid="47" name="datum">
    <vt:lpwstr>081217</vt:lpwstr>
  </property>
  <property fmtid="{D5CDD505-2E9C-101B-9397-08002B2CF9AE}" pid="48" name="avsändar-e-post">
    <vt:lpwstr>monica.lindell.rylen@riksdagen.se</vt:lpwstr>
  </property>
  <property fmtid="{D5CDD505-2E9C-101B-9397-08002B2CF9AE}" pid="49" name="id">
    <vt:lpwstr>20082009000000000115000680960070</vt:lpwstr>
  </property>
  <property fmtid="{D5CDD505-2E9C-101B-9397-08002B2CF9AE}" pid="50" name="nummer">
    <vt:lpwstr>10</vt:lpwstr>
  </property>
  <property fmtid="{D5CDD505-2E9C-101B-9397-08002B2CF9AE}" pid="51" name="utskottsbeteckning">
    <vt:lpwstr>Sf</vt:lpwstr>
  </property>
  <property fmtid="{D5CDD505-2E9C-101B-9397-08002B2CF9AE}" pid="52" name="GlobalUID">
    <vt:lpwstr>{4F6826F8-47F7-454B-A1B1-281501786EDA}</vt:lpwstr>
  </property>
  <property fmtid="{D5CDD505-2E9C-101B-9397-08002B2CF9AE}" pid="53" name="Överföringar">
    <vt:i4>0</vt:i4>
  </property>
  <property fmtid="{D5CDD505-2E9C-101B-9397-08002B2CF9AE}" pid="54" name="Checksum">
    <vt:lpwstr>*1012889854970*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11:35:33.025</vt:lpwstr>
  </property>
  <property fmtid="{D5CDD505-2E9C-101B-9397-08002B2CF9AE}" pid="58" name="urixGuid">
    <vt:lpwstr>{1C1BF72E-241D-4D5B-A127-A97A1AFD8EC7}</vt:lpwstr>
  </property>
</Properties>
</file>