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624C" w:rsidP="00DA0661">
      <w:pPr>
        <w:pStyle w:val="Title"/>
      </w:pPr>
      <w:bookmarkStart w:id="0" w:name="Start"/>
      <w:bookmarkEnd w:id="0"/>
      <w:r>
        <w:t xml:space="preserve">Svar på fråga 2021/22:981 av </w:t>
      </w:r>
      <w:r w:rsidRPr="0096624C">
        <w:t>Magnus Persson</w:t>
      </w:r>
      <w:r>
        <w:t xml:space="preserve"> (SD)</w:t>
      </w:r>
      <w:r>
        <w:br/>
        <w:t>Arbetshjälpmedel</w:t>
      </w:r>
    </w:p>
    <w:p w:rsidR="0096624C" w:rsidP="0096624C">
      <w:pPr>
        <w:pStyle w:val="BodyText"/>
      </w:pPr>
      <w:r>
        <w:t>Magnus Persson har frågat arbetsmarknads- och jämställdhetsministern</w:t>
      </w:r>
      <w:r w:rsidRPr="0096624C">
        <w:t xml:space="preserve"> </w:t>
      </w:r>
      <w:r>
        <w:t>om ministern tänker ta initiativ för att förbättra situationen gällande arbetshjälpmedel för funktionsnedsatta.</w:t>
      </w:r>
    </w:p>
    <w:p w:rsidR="0096624C" w:rsidP="006A12F1">
      <w:pPr>
        <w:pStyle w:val="BodyText"/>
      </w:pPr>
      <w:r>
        <w:t>Arbetet inom regeringen är så fördelat att det är jag som ska svara på frågan.</w:t>
      </w:r>
    </w:p>
    <w:p w:rsidR="00382646" w:rsidP="005B603A">
      <w:pPr>
        <w:pStyle w:val="BodyText"/>
      </w:pPr>
      <w:r>
        <w:t>Arbetshjälpmedel fyller en viktig funktion för att personer med</w:t>
      </w:r>
      <w:r w:rsidRPr="00F02BD5">
        <w:t xml:space="preserve"> funktionsnedsättning eller sjukdom s</w:t>
      </w:r>
      <w:r>
        <w:t xml:space="preserve">ka kunna arbeta. </w:t>
      </w:r>
      <w:r w:rsidR="005B603A">
        <w:t xml:space="preserve">Ansvaret för att erbjuda hjälpmedel och anpassningsåtgärder delas mellan regioner, Arbetsförmedlingen, arbetsgivarna och Försäkringskassan. Ansvaret är uppdelat så att </w:t>
      </w:r>
      <w:r w:rsidR="0052042B">
        <w:t>regionerna genom</w:t>
      </w:r>
      <w:r w:rsidR="005B603A">
        <w:t xml:space="preserve"> hälso- och sjukvården ansvarar för hjälpmedel som en person med funktionsnedsättning behöver för sin dagliga livsföring och för vård och behandling. Arbetsförmedlingen svarar för bidrag till arbetshjälpmedel och liknande som behövs för att en arbetslös person ska kunna få och utföra ett arbete. </w:t>
      </w:r>
      <w:r w:rsidRPr="00382646">
        <w:t>Arbetsförmedlingen ansvarar även för samverkan inom den arbetslivsinriktade rehabiliteringen liksom för samverkan med andra aktörer i syfte att uppnå en effektivare användning av tillgängliga resurser inom rehabiliteringsområdet.</w:t>
      </w:r>
    </w:p>
    <w:p w:rsidR="005B603A" w:rsidP="005B603A">
      <w:pPr>
        <w:pStyle w:val="BodyText"/>
      </w:pPr>
      <w:r>
        <w:t xml:space="preserve">Försäkringskassan svarar för kostnader för </w:t>
      </w:r>
      <w:r w:rsidR="00382646">
        <w:t xml:space="preserve">arbetshjälpmedel för </w:t>
      </w:r>
      <w:r>
        <w:t>personer med funktionsnedsättning som redan har en anställning eller som är etablerade på arbetsmarknaden. I de fall ett hjälpmedel inte är särskilt anpassade för arbetet kan det inte ligga till grund för bidrag för arbetshjälpmedel från Försäkringskassan och detsamma gäller om behovet beror på något i arbetsmiljön som arbetsgivaren ansvarar för</w:t>
      </w:r>
      <w:r w:rsidR="008954A3">
        <w:t xml:space="preserve">. </w:t>
      </w:r>
      <w:r w:rsidR="008954A3">
        <w:t>Försäkringskassan gör en bedömning i varje enskilt fall och utgår från gällande regelverk och praxis.</w:t>
      </w:r>
    </w:p>
    <w:p w:rsidR="005B603A" w:rsidP="005B603A">
      <w:pPr>
        <w:pStyle w:val="BodyText"/>
      </w:pPr>
      <w:r>
        <w:t>FunkA</w:t>
      </w:r>
      <w:r>
        <w:t>-utredningen föreslog i sitt betänkande</w:t>
      </w:r>
      <w:r w:rsidR="00127544">
        <w:t xml:space="preserve"> (</w:t>
      </w:r>
      <w:r w:rsidRPr="00127544" w:rsidR="00127544">
        <w:t>SOU 2012:92</w:t>
      </w:r>
      <w:r w:rsidR="00127544">
        <w:t>)</w:t>
      </w:r>
      <w:r>
        <w:t xml:space="preserve"> en förflyttning av myndighetsansvaret för arbetshjälpmedel för förvärvsarbetande från Försäkringskassan till Arbetsförmedlingen. </w:t>
      </w:r>
      <w:r w:rsidR="00127544">
        <w:t>Den parlamentariska socialförsäkringsutredningen</w:t>
      </w:r>
      <w:r w:rsidR="003E2884">
        <w:t xml:space="preserve"> </w:t>
      </w:r>
      <w:r w:rsidR="00127544">
        <w:t>dela</w:t>
      </w:r>
      <w:r w:rsidR="008954A3">
        <w:t>de</w:t>
      </w:r>
      <w:r w:rsidR="00127544">
        <w:t xml:space="preserve"> </w:t>
      </w:r>
      <w:r w:rsidR="00127544">
        <w:t>FunkA</w:t>
      </w:r>
      <w:r w:rsidR="00127544">
        <w:t>-utredningens bedömning att Arbetsförmedlingen bör få ett helhetsansvar för arbetshjälpmedel men konstaterade samtidigt att vidare utredning är nödvändig</w:t>
      </w:r>
      <w:r w:rsidR="003E2884">
        <w:t xml:space="preserve"> (SOU 2015:21)</w:t>
      </w:r>
      <w:r w:rsidR="00127544">
        <w:t xml:space="preserve">. </w:t>
      </w:r>
      <w:r w:rsidR="008954A3">
        <w:t>Anledningen är att det i</w:t>
      </w:r>
      <w:r w:rsidR="00127544">
        <w:t xml:space="preserve"> </w:t>
      </w:r>
      <w:r w:rsidRPr="00127544" w:rsidR="00127544">
        <w:t xml:space="preserve">remissbehandlingen av </w:t>
      </w:r>
      <w:r w:rsidRPr="00127544" w:rsidR="00127544">
        <w:t>FunkA</w:t>
      </w:r>
      <w:r w:rsidRPr="00127544" w:rsidR="00127544">
        <w:t xml:space="preserve">-utredningens betänkande </w:t>
      </w:r>
      <w:r w:rsidR="00127544">
        <w:t>framkom att</w:t>
      </w:r>
      <w:r w:rsidRPr="00127544" w:rsidR="00127544">
        <w:t xml:space="preserve"> de rättsliga förutsättningarna för förslaget behöv</w:t>
      </w:r>
      <w:r w:rsidR="008954A3">
        <w:t>er</w:t>
      </w:r>
      <w:r w:rsidRPr="00127544" w:rsidR="00127544">
        <w:t xml:space="preserve"> utredas vidare</w:t>
      </w:r>
      <w:r w:rsidR="008954A3">
        <w:t xml:space="preserve"> </w:t>
      </w:r>
      <w:r w:rsidR="00127544">
        <w:t>eftersom</w:t>
      </w:r>
      <w:r w:rsidRPr="00127544" w:rsidR="00127544">
        <w:t xml:space="preserve"> möjligheten att överklaga beslut om arbetshjälpmedel till domstol endast finns för beslut där Försäkringskassan </w:t>
      </w:r>
      <w:r w:rsidR="00127544">
        <w:t>är</w:t>
      </w:r>
      <w:r w:rsidRPr="00127544" w:rsidR="00127544">
        <w:t xml:space="preserve"> beslutsfattare</w:t>
      </w:r>
      <w:r w:rsidR="008954A3">
        <w:t xml:space="preserve">. </w:t>
      </w:r>
    </w:p>
    <w:p w:rsidR="00382646" w:rsidP="00382646">
      <w:pPr>
        <w:rPr>
          <w:color w:val="000000" w:themeColor="text1"/>
        </w:rPr>
      </w:pPr>
      <w:r>
        <w:t xml:space="preserve">Regeringen anser att den som </w:t>
      </w:r>
      <w:r w:rsidR="003E2884">
        <w:t>är i behov av arbetshjälpmedel</w:t>
      </w:r>
      <w:r>
        <w:t xml:space="preserve"> ska </w:t>
      </w:r>
      <w:r w:rsidRPr="008954A3">
        <w:t>ha rätt</w:t>
      </w:r>
      <w:r w:rsidR="00DA4820">
        <w:t xml:space="preserve"> </w:t>
      </w:r>
      <w:r w:rsidRPr="008954A3">
        <w:t>till ett bra arbetsliv</w:t>
      </w:r>
      <w:r w:rsidR="00DA4820">
        <w:t xml:space="preserve"> och att regelverk och ansvarsfördelning</w:t>
      </w:r>
      <w:r w:rsidR="00463920">
        <w:t xml:space="preserve"> mellan aktörer</w:t>
      </w:r>
      <w:r w:rsidR="00DA4820">
        <w:t xml:space="preserve"> ska </w:t>
      </w:r>
      <w:r w:rsidR="00F106D1">
        <w:t xml:space="preserve">ge förutsättningar för </w:t>
      </w:r>
      <w:r w:rsidR="00DA4820">
        <w:t>det</w:t>
      </w:r>
      <w:r w:rsidR="002604DC">
        <w:t>.</w:t>
      </w:r>
      <w:r w:rsidR="003E2884">
        <w:t xml:space="preserve"> </w:t>
      </w:r>
      <w:r>
        <w:rPr>
          <w:color w:val="000000" w:themeColor="text1"/>
        </w:rPr>
        <w:t xml:space="preserve">Arbetsförmedlingen har </w:t>
      </w:r>
      <w:r>
        <w:rPr>
          <w:color w:val="000000" w:themeColor="text1"/>
        </w:rPr>
        <w:t>bl.a.</w:t>
      </w:r>
      <w:r>
        <w:rPr>
          <w:color w:val="000000" w:themeColor="text1"/>
        </w:rPr>
        <w:t xml:space="preserve"> i uppdrag att säkerställa ett fungerande stöd för personer med funktionsnedsättning dels för att matchas mot en arbetsplats efter arbetsförmåga, dels för att få de hjälpmedel och det löpande stöd som krävs för att långsiktigt kunna höja arbetsförmågan. Det är angeläget att Arbetsförmedlingen säkerställer att målgruppen får det stöd som de</w:t>
      </w:r>
      <w:r w:rsidR="00A41587">
        <w:rPr>
          <w:color w:val="000000" w:themeColor="text1"/>
        </w:rPr>
        <w:t>n</w:t>
      </w:r>
      <w:r>
        <w:rPr>
          <w:color w:val="000000" w:themeColor="text1"/>
        </w:rPr>
        <w:t xml:space="preserve"> är i behov av. </w:t>
      </w:r>
      <w:r w:rsidRPr="00382646">
        <w:rPr>
          <w:color w:val="000000" w:themeColor="text1"/>
        </w:rPr>
        <w:t xml:space="preserve"> </w:t>
      </w:r>
      <w:r>
        <w:rPr>
          <w:color w:val="000000" w:themeColor="text1"/>
        </w:rPr>
        <w:t>I syfte att</w:t>
      </w:r>
      <w:r w:rsidR="00A41587">
        <w:rPr>
          <w:color w:val="000000" w:themeColor="text1"/>
        </w:rPr>
        <w:t xml:space="preserve"> </w:t>
      </w:r>
      <w:r>
        <w:rPr>
          <w:color w:val="000000" w:themeColor="text1"/>
        </w:rPr>
        <w:t>Arbetsförmedlingen ska ha metoder och arbetssätt som åstadkommer väl fungerande bedömningar avseende förekomsten av funktionsnedsättning samt dess påverkan på personers förutsättningar att få eller behålla ett arbete, uppdrogs Arbetsförmedlingen i regleringsbrevet för 2021 att analysera processen och tillämpningen avseende förekomsten av funktionsnedsättning som medför nedsatt arbetsförmåga samt rutinerna för kodningen. I detta uppdrag ingår att analysera förutsättningarna för att göra bedömningar tidigt vid arbetslöshet, vilka underlag som bör ligga till grund för bedömningen samt hur väl interna rutiner efterlevs. Myndigheten ska också vidta åtgärder för att åtgärda identifierade brister. Uppdraget ska redovisas den 28 februari i år.</w:t>
      </w:r>
    </w:p>
    <w:p w:rsidR="00A41587" w:rsidP="006A12F1">
      <w:pPr>
        <w:pStyle w:val="BodyText"/>
      </w:pPr>
      <w:r w:rsidRPr="00382646">
        <w:t xml:space="preserve">Regeringen fortsätter att noga följa utvecklingen av det delade ansvaret mellan aktörer gällande arbetshjälpmedel. </w:t>
      </w:r>
    </w:p>
    <w:p w:rsidR="0096624C" w:rsidP="006A12F1">
      <w:pPr>
        <w:pStyle w:val="BodyText"/>
      </w:pPr>
      <w:r>
        <w:t xml:space="preserve">Stockholm den </w:t>
      </w:r>
      <w:sdt>
        <w:sdtPr>
          <w:id w:val="2032990546"/>
          <w:placeholder>
            <w:docPart w:val="7271AD9EC5724641BCDC0D94B2525E5C"/>
          </w:placeholder>
          <w:dataBinding w:xpath="/ns0:DocumentInfo[1]/ns0:BaseInfo[1]/ns0:HeaderDate[1]" w:storeItemID="{9E58982A-9B8C-40AF-A81F-1C42E4E63C26}" w:prefixMappings="xmlns:ns0='http://lp/documentinfo/RK' "/>
          <w:date w:fullDate="2022-02-11T00:00:00Z">
            <w:dateFormat w:val="d MMMM yyyy"/>
            <w:lid w:val="sv-SE"/>
            <w:storeMappedDataAs w:val="dateTime"/>
            <w:calendar w:val="gregorian"/>
          </w:date>
        </w:sdtPr>
        <w:sdtContent>
          <w:r w:rsidR="00B41903">
            <w:t>11 februari 2022</w:t>
          </w:r>
        </w:sdtContent>
      </w:sdt>
    </w:p>
    <w:p w:rsidR="0096624C" w:rsidP="00471B06">
      <w:pPr>
        <w:pStyle w:val="Brdtextutanavstnd"/>
      </w:pPr>
    </w:p>
    <w:p w:rsidR="0096624C" w:rsidP="00471B06">
      <w:pPr>
        <w:pStyle w:val="Brdtextutanavstnd"/>
      </w:pPr>
    </w:p>
    <w:sdt>
      <w:sdtPr>
        <w:alias w:val="Klicka på listpilen"/>
        <w:tag w:val="run-loadAllMinistersFromDep"/>
        <w:id w:val="908118230"/>
        <w:placeholder>
          <w:docPart w:val="666A80D7490D4CBFAA3005F878DB221F"/>
        </w:placeholder>
        <w:dataBinding w:xpath="/ns0:DocumentInfo[1]/ns0:BaseInfo[1]/ns0:TopSender[1]" w:storeItemID="{9E58982A-9B8C-40AF-A81F-1C42E4E63C26}" w:prefixMappings="xmlns:ns0='http://lp/documentinfo/RK' "/>
        <w:comboBox w:lastValue="Socialförsäkringsministern">
          <w:listItem w:value="Socialministern" w:displayText="Lena Hallengren"/>
          <w:listItem w:value="Socialförsäkringsministern" w:displayText="Ardalan Shekarabi"/>
        </w:comboBox>
      </w:sdtPr>
      <w:sdtContent>
        <w:p w:rsidR="0096624C" w:rsidP="00422A41">
          <w:pPr>
            <w:pStyle w:val="BodyText"/>
          </w:pPr>
          <w:r>
            <w:rPr>
              <w:rStyle w:val="DefaultParagraphFont"/>
            </w:rPr>
            <w:t>Ardalan Shekarabi</w:t>
          </w:r>
        </w:p>
      </w:sdtContent>
    </w:sdt>
    <w:p w:rsidR="0096624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624C" w:rsidRPr="007D73AB">
          <w:pPr>
            <w:pStyle w:val="Header"/>
          </w:pPr>
        </w:p>
      </w:tc>
      <w:tc>
        <w:tcPr>
          <w:tcW w:w="3170" w:type="dxa"/>
          <w:vAlign w:val="bottom"/>
        </w:tcPr>
        <w:p w:rsidR="0096624C" w:rsidRPr="007D73AB" w:rsidP="00340DE0">
          <w:pPr>
            <w:pStyle w:val="Header"/>
          </w:pPr>
        </w:p>
      </w:tc>
      <w:tc>
        <w:tcPr>
          <w:tcW w:w="1134" w:type="dxa"/>
        </w:tcPr>
        <w:p w:rsidR="009662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624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624C" w:rsidRPr="00710A6C" w:rsidP="00EE3C0F">
          <w:pPr>
            <w:pStyle w:val="Header"/>
            <w:rPr>
              <w:b/>
            </w:rPr>
          </w:pPr>
        </w:p>
        <w:p w:rsidR="0096624C" w:rsidP="00EE3C0F">
          <w:pPr>
            <w:pStyle w:val="Header"/>
          </w:pPr>
        </w:p>
        <w:p w:rsidR="0096624C" w:rsidP="00EE3C0F">
          <w:pPr>
            <w:pStyle w:val="Header"/>
          </w:pPr>
        </w:p>
        <w:p w:rsidR="0096624C" w:rsidP="00EE3C0F">
          <w:pPr>
            <w:pStyle w:val="Header"/>
          </w:pPr>
        </w:p>
        <w:sdt>
          <w:sdtPr>
            <w:alias w:val="Dnr"/>
            <w:tag w:val="ccRKShow_Dnr"/>
            <w:id w:val="-829283628"/>
            <w:placeholder>
              <w:docPart w:val="3ADC85F9F38340CBBA317B87AFF60223"/>
            </w:placeholder>
            <w:dataBinding w:xpath="/ns0:DocumentInfo[1]/ns0:BaseInfo[1]/ns0:Dnr[1]" w:storeItemID="{9E58982A-9B8C-40AF-A81F-1C42E4E63C26}" w:prefixMappings="xmlns:ns0='http://lp/documentinfo/RK' "/>
            <w:text/>
          </w:sdtPr>
          <w:sdtContent>
            <w:p w:rsidR="0096624C" w:rsidP="00EE3C0F">
              <w:pPr>
                <w:pStyle w:val="Header"/>
              </w:pPr>
              <w:r>
                <w:t>S2022/00794</w:t>
              </w:r>
            </w:p>
          </w:sdtContent>
        </w:sdt>
        <w:sdt>
          <w:sdtPr>
            <w:alias w:val="DocNumber"/>
            <w:tag w:val="DocNumber"/>
            <w:id w:val="1726028884"/>
            <w:placeholder>
              <w:docPart w:val="2A67FCC97E024D0BA4DD6A698A8C2430"/>
            </w:placeholder>
            <w:showingPlcHdr/>
            <w:dataBinding w:xpath="/ns0:DocumentInfo[1]/ns0:BaseInfo[1]/ns0:DocNumber[1]" w:storeItemID="{9E58982A-9B8C-40AF-A81F-1C42E4E63C26}" w:prefixMappings="xmlns:ns0='http://lp/documentinfo/RK' "/>
            <w:text/>
          </w:sdtPr>
          <w:sdtContent>
            <w:p w:rsidR="0096624C" w:rsidP="00EE3C0F">
              <w:pPr>
                <w:pStyle w:val="Header"/>
              </w:pPr>
              <w:r>
                <w:rPr>
                  <w:rStyle w:val="PlaceholderText"/>
                </w:rPr>
                <w:t xml:space="preserve"> </w:t>
              </w:r>
            </w:p>
          </w:sdtContent>
        </w:sdt>
        <w:p w:rsidR="0096624C" w:rsidP="00EE3C0F">
          <w:pPr>
            <w:pStyle w:val="Header"/>
          </w:pPr>
        </w:p>
      </w:tc>
      <w:tc>
        <w:tcPr>
          <w:tcW w:w="1134" w:type="dxa"/>
        </w:tcPr>
        <w:p w:rsidR="0096624C" w:rsidP="0094502D">
          <w:pPr>
            <w:pStyle w:val="Header"/>
          </w:pPr>
        </w:p>
        <w:p w:rsidR="009662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2E17330705F431BA0A0A014F91E8269"/>
          </w:placeholder>
          <w:richText/>
        </w:sdtPr>
        <w:sdtEndPr>
          <w:rPr>
            <w:b w:val="0"/>
          </w:rPr>
        </w:sdtEndPr>
        <w:sdtContent>
          <w:tc>
            <w:tcPr>
              <w:tcW w:w="5534" w:type="dxa"/>
              <w:tcMar>
                <w:right w:w="1134" w:type="dxa"/>
              </w:tcMar>
            </w:tcPr>
            <w:p w:rsidR="0096624C" w:rsidRPr="0096624C" w:rsidP="00340DE0">
              <w:pPr>
                <w:pStyle w:val="Header"/>
                <w:rPr>
                  <w:b/>
                </w:rPr>
              </w:pPr>
              <w:r w:rsidRPr="0096624C">
                <w:rPr>
                  <w:b/>
                </w:rPr>
                <w:t>Socialdepartementet</w:t>
              </w:r>
            </w:p>
            <w:p w:rsidR="0096624C" w:rsidRPr="00340DE0" w:rsidP="00340DE0">
              <w:pPr>
                <w:pStyle w:val="Header"/>
              </w:pPr>
              <w:r w:rsidRPr="0096624C">
                <w:t>Socialförsäkringsministern</w:t>
              </w:r>
            </w:p>
          </w:tc>
        </w:sdtContent>
      </w:sdt>
      <w:sdt>
        <w:sdtPr>
          <w:alias w:val="Recipient"/>
          <w:tag w:val="ccRKShow_Recipient"/>
          <w:id w:val="-28344517"/>
          <w:placeholder>
            <w:docPart w:val="F1BCBED2152249BF9FAF57EA3CFF4F51"/>
          </w:placeholder>
          <w:dataBinding w:xpath="/ns0:DocumentInfo[1]/ns0:BaseInfo[1]/ns0:Recipient[1]" w:storeItemID="{9E58982A-9B8C-40AF-A81F-1C42E4E63C26}" w:prefixMappings="xmlns:ns0='http://lp/documentinfo/RK' "/>
          <w:text w:multiLine="1"/>
        </w:sdtPr>
        <w:sdtContent>
          <w:tc>
            <w:tcPr>
              <w:tcW w:w="3170" w:type="dxa"/>
            </w:tcPr>
            <w:p w:rsidR="0096624C" w:rsidP="00547B89">
              <w:pPr>
                <w:pStyle w:val="Header"/>
              </w:pPr>
              <w:r>
                <w:t>Till riksdagen</w:t>
              </w:r>
            </w:p>
          </w:tc>
        </w:sdtContent>
      </w:sdt>
      <w:tc>
        <w:tcPr>
          <w:tcW w:w="1134" w:type="dxa"/>
        </w:tcPr>
        <w:p w:rsidR="009662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ADC85F9F38340CBBA317B87AFF60223"/>
        <w:category>
          <w:name w:val="Allmänt"/>
          <w:gallery w:val="placeholder"/>
        </w:category>
        <w:types>
          <w:type w:val="bbPlcHdr"/>
        </w:types>
        <w:behaviors>
          <w:behavior w:val="content"/>
        </w:behaviors>
        <w:guid w:val="{0F6D1E1A-3538-4249-9854-57C28FB47941}"/>
      </w:docPartPr>
      <w:docPartBody>
        <w:p w:rsidR="009118CA" w:rsidP="008913F9">
          <w:pPr>
            <w:pStyle w:val="3ADC85F9F38340CBBA317B87AFF60223"/>
          </w:pPr>
          <w:r>
            <w:rPr>
              <w:rStyle w:val="PlaceholderText"/>
            </w:rPr>
            <w:t xml:space="preserve"> </w:t>
          </w:r>
        </w:p>
      </w:docPartBody>
    </w:docPart>
    <w:docPart>
      <w:docPartPr>
        <w:name w:val="2A67FCC97E024D0BA4DD6A698A8C2430"/>
        <w:category>
          <w:name w:val="Allmänt"/>
          <w:gallery w:val="placeholder"/>
        </w:category>
        <w:types>
          <w:type w:val="bbPlcHdr"/>
        </w:types>
        <w:behaviors>
          <w:behavior w:val="content"/>
        </w:behaviors>
        <w:guid w:val="{FDF5ED5E-75A5-4463-974F-C48F002D7C31}"/>
      </w:docPartPr>
      <w:docPartBody>
        <w:p w:rsidR="009118CA" w:rsidP="008913F9">
          <w:pPr>
            <w:pStyle w:val="2A67FCC97E024D0BA4DD6A698A8C24301"/>
          </w:pPr>
          <w:r>
            <w:rPr>
              <w:rStyle w:val="PlaceholderText"/>
            </w:rPr>
            <w:t xml:space="preserve"> </w:t>
          </w:r>
        </w:p>
      </w:docPartBody>
    </w:docPart>
    <w:docPart>
      <w:docPartPr>
        <w:name w:val="E2E17330705F431BA0A0A014F91E8269"/>
        <w:category>
          <w:name w:val="Allmänt"/>
          <w:gallery w:val="placeholder"/>
        </w:category>
        <w:types>
          <w:type w:val="bbPlcHdr"/>
        </w:types>
        <w:behaviors>
          <w:behavior w:val="content"/>
        </w:behaviors>
        <w:guid w:val="{D1B44CF0-C518-4003-9E0A-C0E3A44E39E0}"/>
      </w:docPartPr>
      <w:docPartBody>
        <w:p w:rsidR="009118CA" w:rsidP="008913F9">
          <w:pPr>
            <w:pStyle w:val="E2E17330705F431BA0A0A014F91E82691"/>
          </w:pPr>
          <w:r>
            <w:rPr>
              <w:rStyle w:val="PlaceholderText"/>
            </w:rPr>
            <w:t xml:space="preserve"> </w:t>
          </w:r>
        </w:p>
      </w:docPartBody>
    </w:docPart>
    <w:docPart>
      <w:docPartPr>
        <w:name w:val="F1BCBED2152249BF9FAF57EA3CFF4F51"/>
        <w:category>
          <w:name w:val="Allmänt"/>
          <w:gallery w:val="placeholder"/>
        </w:category>
        <w:types>
          <w:type w:val="bbPlcHdr"/>
        </w:types>
        <w:behaviors>
          <w:behavior w:val="content"/>
        </w:behaviors>
        <w:guid w:val="{1E23253B-097B-465C-882B-C0D6D42BEADD}"/>
      </w:docPartPr>
      <w:docPartBody>
        <w:p w:rsidR="009118CA" w:rsidP="008913F9">
          <w:pPr>
            <w:pStyle w:val="F1BCBED2152249BF9FAF57EA3CFF4F51"/>
          </w:pPr>
          <w:r>
            <w:rPr>
              <w:rStyle w:val="PlaceholderText"/>
            </w:rPr>
            <w:t xml:space="preserve"> </w:t>
          </w:r>
        </w:p>
      </w:docPartBody>
    </w:docPart>
    <w:docPart>
      <w:docPartPr>
        <w:name w:val="7271AD9EC5724641BCDC0D94B2525E5C"/>
        <w:category>
          <w:name w:val="Allmänt"/>
          <w:gallery w:val="placeholder"/>
        </w:category>
        <w:types>
          <w:type w:val="bbPlcHdr"/>
        </w:types>
        <w:behaviors>
          <w:behavior w:val="content"/>
        </w:behaviors>
        <w:guid w:val="{F7C9A9E1-65C8-45DC-B336-5A39F6D2B9D9}"/>
      </w:docPartPr>
      <w:docPartBody>
        <w:p w:rsidR="009118CA" w:rsidP="008913F9">
          <w:pPr>
            <w:pStyle w:val="7271AD9EC5724641BCDC0D94B2525E5C"/>
          </w:pPr>
          <w:r>
            <w:rPr>
              <w:rStyle w:val="PlaceholderText"/>
            </w:rPr>
            <w:t>Klicka här för att ange datum.</w:t>
          </w:r>
        </w:p>
      </w:docPartBody>
    </w:docPart>
    <w:docPart>
      <w:docPartPr>
        <w:name w:val="666A80D7490D4CBFAA3005F878DB221F"/>
        <w:category>
          <w:name w:val="Allmänt"/>
          <w:gallery w:val="placeholder"/>
        </w:category>
        <w:types>
          <w:type w:val="bbPlcHdr"/>
        </w:types>
        <w:behaviors>
          <w:behavior w:val="content"/>
        </w:behaviors>
        <w:guid w:val="{48D3DE16-C2B0-4EF9-B32F-638EB1606E91}"/>
      </w:docPartPr>
      <w:docPartBody>
        <w:p w:rsidR="009118CA" w:rsidP="008913F9">
          <w:pPr>
            <w:pStyle w:val="666A80D7490D4CBFAA3005F878DB221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3F9"/>
    <w:rPr>
      <w:noProof w:val="0"/>
      <w:color w:val="808080"/>
    </w:rPr>
  </w:style>
  <w:style w:type="paragraph" w:customStyle="1" w:styleId="3ADC85F9F38340CBBA317B87AFF60223">
    <w:name w:val="3ADC85F9F38340CBBA317B87AFF60223"/>
    <w:rsid w:val="008913F9"/>
  </w:style>
  <w:style w:type="paragraph" w:customStyle="1" w:styleId="F1BCBED2152249BF9FAF57EA3CFF4F51">
    <w:name w:val="F1BCBED2152249BF9FAF57EA3CFF4F51"/>
    <w:rsid w:val="008913F9"/>
  </w:style>
  <w:style w:type="paragraph" w:customStyle="1" w:styleId="2A67FCC97E024D0BA4DD6A698A8C24301">
    <w:name w:val="2A67FCC97E024D0BA4DD6A698A8C24301"/>
    <w:rsid w:val="008913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E17330705F431BA0A0A014F91E82691">
    <w:name w:val="E2E17330705F431BA0A0A014F91E82691"/>
    <w:rsid w:val="008913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71AD9EC5724641BCDC0D94B2525E5C">
    <w:name w:val="7271AD9EC5724641BCDC0D94B2525E5C"/>
    <w:rsid w:val="008913F9"/>
  </w:style>
  <w:style w:type="paragraph" w:customStyle="1" w:styleId="666A80D7490D4CBFAA3005F878DB221F">
    <w:name w:val="666A80D7490D4CBFAA3005F878DB221F"/>
    <w:rsid w:val="008913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94cd64cf-7159-4925-b3b1-43f1fc646d13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2022-02-11T00:00:00</HeaderDate>
    <Office/>
    <Dnr>S2022/00794</Dnr>
    <ParagrafNr/>
    <DocumentTitle/>
    <VisitingAddress/>
    <Extra1/>
    <Extra2/>
    <Extra3>Magnus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70AA36C-3E7A-48F0-BDD3-6BBA210F261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1E70D22-F10B-49FA-A472-86D39AB93CC5}"/>
</file>

<file path=customXml/itemProps4.xml><?xml version="1.0" encoding="utf-8"?>
<ds:datastoreItem xmlns:ds="http://schemas.openxmlformats.org/officeDocument/2006/customXml" ds:itemID="{8AE7B879-0EE9-44AF-9BAA-04087B21D9B2}"/>
</file>

<file path=customXml/itemProps5.xml><?xml version="1.0" encoding="utf-8"?>
<ds:datastoreItem xmlns:ds="http://schemas.openxmlformats.org/officeDocument/2006/customXml" ds:itemID="{9E58982A-9B8C-40AF-A81F-1C42E4E63C26}"/>
</file>

<file path=docProps/app.xml><?xml version="1.0" encoding="utf-8"?>
<Properties xmlns="http://schemas.openxmlformats.org/officeDocument/2006/extended-properties" xmlns:vt="http://schemas.openxmlformats.org/officeDocument/2006/docPropsVTypes">
  <Template>RK Basmall</Template>
  <TotalTime>0</TotalTime>
  <Pages>3</Pages>
  <Words>616</Words>
  <Characters>3268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981 av Magnus Persson (SD).docx</dc:title>
  <cp:revision>2</cp:revision>
  <dcterms:created xsi:type="dcterms:W3CDTF">2022-02-10T11:24:00Z</dcterms:created>
  <dcterms:modified xsi:type="dcterms:W3CDTF">2022-02-10T11:24:00Z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S2022/00794</vt:lpwstr>
  </property>
  <property fmtid="{D5CDD505-2E9C-101B-9397-08002B2CF9AE}" pid="7" name="RKNyckelord">
    <vt:lpwstr/>
  </property>
  <property fmtid="{D5CDD505-2E9C-101B-9397-08002B2CF9AE}" pid="8" name="ShowStyleSet">
    <vt:lpwstr>RKStyleSet</vt:lpwstr>
  </property>
  <property fmtid="{D5CDD505-2E9C-101B-9397-08002B2CF9AE}" pid="9" name="TaxKeyword">
    <vt:lpwstr/>
  </property>
  <property fmtid="{D5CDD505-2E9C-101B-9397-08002B2CF9AE}" pid="10" name="TaxKeywordTaxHTField">
    <vt:lpwstr/>
  </property>
  <property fmtid="{D5CDD505-2E9C-101B-9397-08002B2CF9AE}" pid="11" name="_dlc_DocIdItemGuid">
    <vt:lpwstr>809e67bd-1c1f-48db-9c67-b695d5d19ee2</vt:lpwstr>
  </property>
  <property fmtid="{D5CDD505-2E9C-101B-9397-08002B2CF9AE}" pid="12" name="_docset_NoMedatataSyncRequired">
    <vt:lpwstr>False</vt:lpwstr>
  </property>
</Properties>
</file>