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957" w:rsidRPr="003E0957" w:rsidRDefault="003E0957">
      <w:pPr>
        <w:pStyle w:val="Frslagsrubrik"/>
      </w:pPr>
      <w:r w:rsidRPr="003E0957">
        <w:t>Förslag till riksdagsbeslut</w:t>
      </w:r>
    </w:p>
    <w:p w:rsidR="003E0957" w:rsidRPr="003E0957" w:rsidRDefault="003E0957">
      <w:pPr>
        <w:pStyle w:val="Hemstlatt"/>
      </w:pPr>
      <w:r w:rsidRPr="003E0957">
        <w:t>Riksdagen tillkännager för regeringen som sin mening vad som anförs i motionen om möjligheten att använda teknikupphandling med hänvisning till SIN-listan som en metod att påskynda utbytet av skadliga kemikalier mot mindre skadliga.</w:t>
      </w:r>
    </w:p>
    <w:p w:rsidR="003E0957" w:rsidRPr="003E0957" w:rsidRDefault="003E0957">
      <w:pPr>
        <w:pStyle w:val="Rubrik1"/>
      </w:pPr>
      <w:r w:rsidRPr="003E0957">
        <w:t>Bakgrund</w:t>
      </w:r>
    </w:p>
    <w:p w:rsidR="003E0957" w:rsidRPr="003E0957" w:rsidRDefault="003E0957">
      <w:r w:rsidRPr="003E0957">
        <w:t>Antalet skadliga kemikalier växer för vart år som går. Kunskapen om vid vilka nivåer av exponering kemikalierna är farliga ökar likaså. För många kemikalier har man funnit att gränsvärdena måste halveras ungefärligen vart 17:e år på grund av ökade kunskaper.</w:t>
      </w:r>
    </w:p>
    <w:p w:rsidR="003E0957" w:rsidRPr="003E0957" w:rsidRDefault="003E0957">
      <w:pPr>
        <w:pStyle w:val="Normaltindrag"/>
      </w:pPr>
      <w:r w:rsidRPr="003E0957">
        <w:t>Det finns en lista upprättad av Chem Sec som kallas för SIN-listan (SIN står för Substitute It Now) som listar kemikalier som kan bytas mot mindre riskabla.</w:t>
      </w:r>
    </w:p>
    <w:p w:rsidR="003E0957" w:rsidRPr="003E0957" w:rsidRDefault="003E0957">
      <w:pPr>
        <w:pStyle w:val="Rubrik1"/>
      </w:pPr>
      <w:r w:rsidRPr="003E0957">
        <w:t>Förslag till åtgärd</w:t>
      </w:r>
    </w:p>
    <w:p w:rsidR="003E0957" w:rsidRPr="003E0957" w:rsidRDefault="003E0957">
      <w:r w:rsidRPr="003E0957">
        <w:t>Som stor upphandlare bör samhället, med staten som organisatör och samor</w:t>
      </w:r>
      <w:r w:rsidRPr="003E0957">
        <w:t>d</w:t>
      </w:r>
      <w:r w:rsidRPr="003E0957">
        <w:t>nare, i all upphandling ställa krav på att leverantören följer rekommendati</w:t>
      </w:r>
      <w:r w:rsidRPr="003E0957">
        <w:t>o</w:t>
      </w:r>
      <w:r w:rsidRPr="003E0957">
        <w:t>nerna i SIN-listan. Detta kan enkelt ske i den form som under 1990-talet u</w:t>
      </w:r>
      <w:r w:rsidRPr="003E0957">
        <w:t>t</w:t>
      </w:r>
      <w:r w:rsidRPr="003E0957">
        <w:t>vecklades under beteckningen samordnad teknikupphandling. Stora kunder med bestämda uppfattningar har en stor förmåga att påverka marknadens aktörer att utveckla sina produkter. Denna möjlighet bör användas till det yttersta när det gäller att minska bruket av farliga kemikalier.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957">
        <w:trPr>
          <w:cantSplit/>
        </w:trPr>
        <w:tc>
          <w:tcPr>
            <w:tcW w:w="3046" w:type="dxa"/>
          </w:tcPr>
          <w:p w:rsidR="003E0957" w:rsidRPr="003E0957" w:rsidRDefault="003E0957">
            <w:pPr>
              <w:pStyle w:val="UnderskriftDatum"/>
              <w:spacing w:before="240"/>
            </w:pPr>
            <w:r w:rsidRPr="003E0957">
              <w:lastRenderedPageBreak/>
              <w:t>Stockholm den 1 oktober 2009</w:t>
            </w:r>
          </w:p>
        </w:tc>
        <w:tc>
          <w:tcPr>
            <w:tcW w:w="3047" w:type="dxa"/>
          </w:tcPr>
          <w:p w:rsidR="003E0957" w:rsidRPr="003E0957" w:rsidRDefault="003E0957">
            <w:pPr>
              <w:pStyle w:val="Underskrifter"/>
              <w:spacing w:before="240"/>
            </w:pPr>
          </w:p>
        </w:tc>
      </w:tr>
      <w:tr w:rsidR="00000000" w:rsidRPr="003E0957">
        <w:trPr>
          <w:cantSplit/>
        </w:trPr>
        <w:tc>
          <w:tcPr>
            <w:tcW w:w="3046" w:type="dxa"/>
          </w:tcPr>
          <w:p w:rsidR="003E0957" w:rsidRPr="003E0957" w:rsidRDefault="003E0957">
            <w:pPr>
              <w:pStyle w:val="Underskrifter"/>
            </w:pPr>
            <w:r w:rsidRPr="003E0957">
              <w:t>Jan Lindholm (mp)</w:t>
            </w:r>
          </w:p>
        </w:tc>
        <w:tc>
          <w:tcPr>
            <w:tcW w:w="3046" w:type="dxa"/>
          </w:tcPr>
          <w:p w:rsidR="003E0957" w:rsidRPr="003E0957" w:rsidRDefault="003E0957">
            <w:pPr>
              <w:pStyle w:val="Underskrifter"/>
            </w:pPr>
          </w:p>
        </w:tc>
      </w:tr>
    </w:tbl>
    <w:p w:rsidR="003E0957" w:rsidRPr="003E0957" w:rsidRDefault="003E0957">
      <w:pPr>
        <w:pStyle w:val="Normaltindrag"/>
      </w:pPr>
    </w:p>
    <w:sectPr w:rsidR="00000000" w:rsidRPr="003E0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957" w:rsidRPr="003E0957" w:rsidRDefault="003E0957">
      <w:r w:rsidRPr="003E0957">
        <w:separator/>
      </w:r>
    </w:p>
  </w:endnote>
  <w:endnote w:type="continuationSeparator" w:id="0">
    <w:p w:rsidR="003E0957" w:rsidRPr="003E0957" w:rsidRDefault="003E0957">
      <w:r w:rsidRPr="003E0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fot"/>
    </w:pPr>
    <w:r w:rsidRPr="003E0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6385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0957" w:rsidRDefault="003E0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fot"/>
    </w:pPr>
    <w:r w:rsidRPr="003E0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028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0957" w:rsidRDefault="003E09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fot"/>
    </w:pPr>
    <w:r w:rsidRPr="003E0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809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0957" w:rsidRDefault="003E0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957" w:rsidRPr="003E0957" w:rsidRDefault="003E0957">
      <w:r w:rsidRPr="003E0957">
        <w:separator/>
      </w:r>
    </w:p>
  </w:footnote>
  <w:footnote w:type="continuationSeparator" w:id="0">
    <w:p w:rsidR="003E0957" w:rsidRPr="003E0957" w:rsidRDefault="003E0957">
      <w:r w:rsidRPr="003E0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huvud"/>
    </w:pPr>
    <w:r w:rsidRPr="003E0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257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0957" w:rsidRDefault="003E0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huvud"/>
    </w:pPr>
    <w:r w:rsidRPr="003E0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244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0957" w:rsidRDefault="003E0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FSHNormal"/>
      <w:tabs>
        <w:tab w:val="right" w:pos="5840"/>
      </w:tabs>
    </w:pPr>
    <w:r w:rsidRPr="003E0957">
      <w:br/>
    </w:r>
    <w:r w:rsidRPr="003E0957">
      <w:fldChar w:fldCharType="begin" w:fldLock="1"/>
    </w:r>
    <w:r w:rsidRPr="003E0957">
      <w:instrText xml:space="preserve"> DOCPROPERTY</w:instrText>
    </w:r>
    <w:r w:rsidRPr="003E0957">
      <w:rPr>
        <w:sz w:val="18"/>
      </w:rPr>
      <w:instrText xml:space="preserve"> "YearUser" *\charformat </w:instrText>
    </w:r>
    <w:r w:rsidRPr="003E0957">
      <w:fldChar w:fldCharType="separate"/>
    </w:r>
    <w:r w:rsidRPr="003E0957">
      <w:t>2009/10</w:t>
    </w:r>
    <w:r w:rsidRPr="003E0957">
      <w:fldChar w:fldCharType="end"/>
    </w:r>
    <w:r w:rsidRPr="003E0957">
      <w:t xml:space="preserve"> </w:t>
    </w:r>
    <w:r w:rsidRPr="003E0957">
      <w:tab/>
      <w:t xml:space="preserve">mnr: </w:t>
    </w:r>
    <w:r w:rsidRPr="003E0957">
      <w:fldChar w:fldCharType="begin" w:fldLock="1"/>
    </w:r>
    <w:r w:rsidRPr="003E0957">
      <w:instrText xml:space="preserve"> DOCPROPERTY</w:instrText>
    </w:r>
    <w:r w:rsidRPr="003E0957">
      <w:rPr>
        <w:sz w:val="18"/>
      </w:rPr>
      <w:instrText xml:space="preserve"> "Motionsnummer" *\charformat </w:instrText>
    </w:r>
    <w:r w:rsidRPr="003E0957">
      <w:fldChar w:fldCharType="separate"/>
    </w:r>
    <w:r w:rsidRPr="003E0957">
      <w:t>MJ313</w:t>
    </w:r>
    <w:r w:rsidRPr="003E0957">
      <w:fldChar w:fldCharType="end"/>
    </w:r>
    <w:r w:rsidRPr="003E0957">
      <w:br/>
    </w:r>
    <w:r w:rsidRPr="003E0957">
      <w:fldChar w:fldCharType="begin" w:fldLock="1"/>
    </w:r>
    <w:r w:rsidRPr="003E0957">
      <w:instrText xml:space="preserve"> DOCPROPERTY</w:instrText>
    </w:r>
    <w:r w:rsidRPr="003E0957">
      <w:rPr>
        <w:sz w:val="18"/>
      </w:rPr>
      <w:instrText xml:space="preserve"> "Samling" *\charformat </w:instrText>
    </w:r>
    <w:r w:rsidRPr="003E0957">
      <w:fldChar w:fldCharType="end"/>
    </w:r>
    <w:r w:rsidRPr="003E0957">
      <w:tab/>
      <w:t xml:space="preserve">pnr: </w:t>
    </w:r>
    <w:r w:rsidRPr="003E0957">
      <w:fldChar w:fldCharType="begin" w:fldLock="1"/>
    </w:r>
    <w:r w:rsidRPr="003E0957">
      <w:instrText xml:space="preserve"> DOCPROPERTY</w:instrText>
    </w:r>
    <w:r w:rsidRPr="003E0957">
      <w:rPr>
        <w:sz w:val="18"/>
      </w:rPr>
      <w:instrText xml:space="preserve"> "Partinummer" *\charformat </w:instrText>
    </w:r>
    <w:r w:rsidRPr="003E0957">
      <w:fldChar w:fldCharType="separate"/>
    </w:r>
    <w:r w:rsidRPr="003E0957">
      <w:t>mp320</w:t>
    </w:r>
    <w:r w:rsidRPr="003E0957">
      <w:fldChar w:fldCharType="end"/>
    </w:r>
  </w:p>
  <w:p w:rsidR="003E0957" w:rsidRPr="003E0957" w:rsidRDefault="003E0957">
    <w:pPr>
      <w:pStyle w:val="FSHRub1"/>
    </w:pPr>
    <w:r w:rsidRPr="003E0957">
      <w:t>Motion till riksdagen</w:t>
    </w:r>
    <w:r w:rsidRPr="003E0957">
      <w:br/>
    </w:r>
    <w:r w:rsidRPr="003E0957">
      <w:fldChar w:fldCharType="begin" w:fldLock="1"/>
    </w:r>
    <w:r w:rsidRPr="003E0957">
      <w:instrText xml:space="preserve"> DOCPROPERTY "YearUser" *\charformat </w:instrText>
    </w:r>
    <w:r w:rsidRPr="003E0957">
      <w:fldChar w:fldCharType="separate"/>
    </w:r>
    <w:r w:rsidRPr="003E0957">
      <w:t>2009/10</w:t>
    </w:r>
    <w:r w:rsidRPr="003E0957">
      <w:fldChar w:fldCharType="end"/>
    </w:r>
    <w:r w:rsidRPr="003E0957">
      <w:t>:</w:t>
    </w:r>
    <w:r w:rsidRPr="003E0957">
      <w:fldChar w:fldCharType="begin" w:fldLock="1"/>
    </w:r>
    <w:r w:rsidRPr="003E0957">
      <w:instrText xml:space="preserve"> DOCPROPERTY "Motionsnummer" *\charformat </w:instrText>
    </w:r>
    <w:r w:rsidRPr="003E0957">
      <w:fldChar w:fldCharType="separate"/>
    </w:r>
    <w:r w:rsidRPr="003E0957">
      <w:t>MJ313</w:t>
    </w:r>
    <w:r w:rsidRPr="003E0957">
      <w:fldChar w:fldCharType="end"/>
    </w:r>
  </w:p>
  <w:p w:rsidR="003E0957" w:rsidRPr="003E0957" w:rsidRDefault="003E0957">
    <w:pPr>
      <w:pStyle w:val="FSHNormalS5"/>
    </w:pPr>
    <w:r w:rsidRPr="003E0957">
      <w:fldChar w:fldCharType="begin" w:fldLock="1"/>
    </w:r>
    <w:r w:rsidRPr="003E0957">
      <w:instrText xml:space="preserve"> DOCPROPERTY "MotionarText" *\charformat </w:instrText>
    </w:r>
    <w:r w:rsidRPr="003E0957">
      <w:fldChar w:fldCharType="separate"/>
    </w:r>
    <w:r w:rsidRPr="003E0957">
      <w:t>av Jan Lindholm (mp)</w:t>
    </w:r>
    <w:r w:rsidRPr="003E0957">
      <w:fldChar w:fldCharType="end"/>
    </w:r>
    <w:r w:rsidRPr="003E0957">
      <w:br/>
    </w:r>
    <w:r w:rsidRPr="003E0957">
      <w:fldChar w:fldCharType="begin" w:fldLock="1"/>
    </w:r>
    <w:r w:rsidRPr="003E0957">
      <w:instrText xml:space="preserve"> DOCPROPERTY "SvarFrasKort" *\charformat </w:instrText>
    </w:r>
    <w:r w:rsidRPr="003E0957">
      <w:fldChar w:fldCharType="end"/>
    </w:r>
  </w:p>
  <w:p w:rsidR="003E0957" w:rsidRPr="003E0957" w:rsidRDefault="003E0957">
    <w:pPr>
      <w:pStyle w:val="FSHTitel"/>
    </w:pPr>
    <w:r w:rsidRPr="003E0957">
      <w:fldChar w:fldCharType="begin" w:fldLock="1"/>
    </w:r>
    <w:r w:rsidRPr="003E0957">
      <w:instrText xml:space="preserve"> DOCPROPERTY</w:instrText>
    </w:r>
    <w:r w:rsidRPr="003E0957">
      <w:rPr>
        <w:sz w:val="18"/>
      </w:rPr>
      <w:instrText xml:space="preserve"> "RubrikSvar" *\charformat </w:instrText>
    </w:r>
    <w:r w:rsidRPr="003E0957">
      <w:fldChar w:fldCharType="separate"/>
    </w:r>
    <w:r w:rsidRPr="003E0957">
      <w:t>Bekämpande av farliga kemikalier</w:t>
    </w:r>
    <w:r w:rsidRPr="003E0957">
      <w:fldChar w:fldCharType="end"/>
    </w:r>
  </w:p>
  <w:p w:rsidR="003E0957" w:rsidRPr="003E0957" w:rsidRDefault="003E0957">
    <w:pPr>
      <w:pStyle w:val="Normal00"/>
    </w:pPr>
  </w:p>
  <w:p w:rsidR="003E0957" w:rsidRPr="003E0957" w:rsidRDefault="003E0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0117455">
    <w:abstractNumId w:val="8"/>
  </w:num>
  <w:num w:numId="2" w16cid:durableId="24642903">
    <w:abstractNumId w:val="9"/>
  </w:num>
  <w:num w:numId="3" w16cid:durableId="154228853">
    <w:abstractNumId w:val="8"/>
  </w:num>
  <w:num w:numId="4" w16cid:durableId="1419980681">
    <w:abstractNumId w:val="9"/>
  </w:num>
  <w:num w:numId="5" w16cid:durableId="1763800780">
    <w:abstractNumId w:val="13"/>
  </w:num>
  <w:num w:numId="6" w16cid:durableId="1278561634">
    <w:abstractNumId w:val="10"/>
  </w:num>
  <w:num w:numId="7" w16cid:durableId="2129622744">
    <w:abstractNumId w:val="11"/>
  </w:num>
  <w:num w:numId="8" w16cid:durableId="241066726">
    <w:abstractNumId w:val="12"/>
  </w:num>
  <w:num w:numId="9" w16cid:durableId="1338264051">
    <w:abstractNumId w:val="8"/>
  </w:num>
  <w:num w:numId="10" w16cid:durableId="825129705">
    <w:abstractNumId w:val="3"/>
  </w:num>
  <w:num w:numId="11" w16cid:durableId="554315976">
    <w:abstractNumId w:val="2"/>
  </w:num>
  <w:num w:numId="12" w16cid:durableId="751127651">
    <w:abstractNumId w:val="1"/>
  </w:num>
  <w:num w:numId="13" w16cid:durableId="1135946973">
    <w:abstractNumId w:val="0"/>
  </w:num>
  <w:num w:numId="14" w16cid:durableId="1609119690">
    <w:abstractNumId w:val="9"/>
  </w:num>
  <w:num w:numId="15" w16cid:durableId="27533442">
    <w:abstractNumId w:val="7"/>
  </w:num>
  <w:num w:numId="16" w16cid:durableId="1289165663">
    <w:abstractNumId w:val="6"/>
  </w:num>
  <w:num w:numId="17" w16cid:durableId="1254784037">
    <w:abstractNumId w:val="5"/>
  </w:num>
  <w:num w:numId="18" w16cid:durableId="1497571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C87839E7-C05D-47B9-AB7F-246B82B1F61B}"/>
  </w:docVars>
  <w:rsids>
    <w:rsidRoot w:val="004874FD"/>
    <w:rsid w:val="003E0957"/>
    <w:rsid w:val="004874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5B6AE66-5123-4C71-98E3-51A3DA86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1077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mp320</vt:lpstr>
    </vt:vector>
  </TitlesOfParts>
  <Company>Riksdagen</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dc:title>
  <dc:subject>mp320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2010-01-11T13:38:00Z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Bekämpande av farliga kemikalier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farliga kemikalier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20092010000001090112000003200069</vt:lpwstr>
  </property>
  <property fmtid="{D5CDD505-2E9C-101B-9397-08002B2CF9AE}" pid="47" name="datum">
    <vt:lpwstr>091001</vt:lpwstr>
  </property>
  <property fmtid="{D5CDD505-2E9C-101B-9397-08002B2CF9AE}" pid="48" name="avsändar-e-post">
    <vt:lpwstr>maria.ferm@riksdagen.se</vt:lpwstr>
  </property>
  <property fmtid="{D5CDD505-2E9C-101B-9397-08002B2CF9AE}" pid="49" name="id">
    <vt:lpwstr>20092010000001090112000003200069</vt:lpwstr>
  </property>
  <property fmtid="{D5CDD505-2E9C-101B-9397-08002B2CF9AE}" pid="50" name="nummer">
    <vt:lpwstr>313</vt:lpwstr>
  </property>
  <property fmtid="{D5CDD505-2E9C-101B-9397-08002B2CF9AE}" pid="51" name="utskottsbeteckning">
    <vt:lpwstr>MJ</vt:lpwstr>
  </property>
  <property fmtid="{D5CDD505-2E9C-101B-9397-08002B2CF9AE}" pid="52" name="GlobalUID">
    <vt:lpwstr>{CCA9C29D-2103-4141-BEF5-634337C50DC8}</vt:lpwstr>
  </property>
  <property fmtid="{D5CDD505-2E9C-101B-9397-08002B2CF9AE}" pid="53" name="Överföringar">
    <vt:i4>0</vt:i4>
  </property>
  <property fmtid="{D5CDD505-2E9C-101B-9397-08002B2CF9AE}" pid="54" name="Checksum">
    <vt:lpwstr>*0012230399120*</vt:lpwstr>
  </property>
  <property fmtid="{D5CDD505-2E9C-101B-9397-08002B2CF9AE}" pid="55" name="skuggnummer">
    <vt:lpwstr>3819</vt:lpwstr>
  </property>
  <property fmtid="{D5CDD505-2E9C-101B-9397-08002B2CF9AE}" pid="56" name="urixVersion">
    <vt:lpwstr>4.0.0.9</vt:lpwstr>
  </property>
  <property fmtid="{D5CDD505-2E9C-101B-9397-08002B2CF9AE}" pid="57" name="urixOrigin">
    <vt:lpwstr>100111 14:39:33.935</vt:lpwstr>
  </property>
  <property fmtid="{D5CDD505-2E9C-101B-9397-08002B2CF9AE}" pid="58" name="urixGuid">
    <vt:lpwstr>{1D90B177-544A-44DA-8F60-F216CA7BB628}</vt:lpwstr>
  </property>
</Properties>
</file>