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85527" w:rsidRDefault="00C07C89" w14:paraId="4356B3C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9B2B530E2A141B8B35711D004F03F6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38683ab-decc-4c7c-ba25-e02670cb8523"/>
        <w:id w:val="-1491708709"/>
        <w:lock w:val="sdtLocked"/>
      </w:sdtPr>
      <w:sdtEndPr/>
      <w:sdtContent>
        <w:p w:rsidR="00791B49" w:rsidRDefault="008D4062" w14:paraId="63EF6E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det nordiska digitala samarbetet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874643026C94F7899BE08CAD3CF4227"/>
        </w:placeholder>
        <w:text/>
      </w:sdtPr>
      <w:sdtEndPr/>
      <w:sdtContent>
        <w:p w:rsidRPr="009B062B" w:rsidR="006D79C9" w:rsidP="00333E95" w:rsidRDefault="006D79C9" w14:paraId="6111756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73FC6" w:rsidP="00D73FC6" w:rsidRDefault="00D73FC6" w14:paraId="5F33A826" w14:textId="6BDB66D4">
      <w:pPr>
        <w:pStyle w:val="Normalutanindragellerluft"/>
      </w:pPr>
      <w:r>
        <w:t>Jag anser att digitala lösningar såsom bank-id</w:t>
      </w:r>
      <w:r w:rsidR="002F3BA4">
        <w:t xml:space="preserve"> och</w:t>
      </w:r>
      <w:r>
        <w:t xml:space="preserve"> e-recept ska kunna användas i alla de nordiska länderna. För att detta ska bli verklighet så behöver det digitala samarbetet i Norden stärkas.</w:t>
      </w:r>
    </w:p>
    <w:p w:rsidR="00D73FC6" w:rsidP="00D73FC6" w:rsidRDefault="00D73FC6" w14:paraId="6BFE33E7" w14:textId="12861C7F">
      <w:r>
        <w:t>Det främjar våra länders globala konkurrenskraft och förbättrar möjligheterna för människor i vardagen att röra fritt sig över gränserna för arbete, handel, kultur</w:t>
      </w:r>
      <w:r w:rsidR="002F3BA4">
        <w:t xml:space="preserve"> och</w:t>
      </w:r>
      <w:r>
        <w:t xml:space="preserve"> utbildning. Det handlar dock inte enbart om gränsområdena utan berör hela Norden, oavsett gränstrakt eller inland.</w:t>
      </w:r>
    </w:p>
    <w:p w:rsidR="00D73FC6" w:rsidP="00D73FC6" w:rsidRDefault="00D73FC6" w14:paraId="121A2785" w14:textId="3DFFEC69">
      <w:r>
        <w:t>Genom samordnade nordiska digitala lösningar, såsom Bank</w:t>
      </w:r>
      <w:r w:rsidR="002F3BA4">
        <w:t>-id</w:t>
      </w:r>
      <w:r>
        <w:t xml:space="preserve"> i Sverige, MitId i Danmark och övriga nordiska eID</w:t>
      </w:r>
      <w:r w:rsidR="002F3BA4">
        <w:t>,</w:t>
      </w:r>
      <w:r>
        <w:t xml:space="preserve"> kan den gemensamma nordiska visionen för 2030 om att vara världens mest integrerade region, genom ökat utbyte och rörlighet över gränserna, på ett påtagligt sätt förankras för människor i vardagen. </w:t>
      </w:r>
    </w:p>
    <w:p w:rsidR="00D73FC6" w:rsidP="00D73FC6" w:rsidRDefault="00D73FC6" w14:paraId="106AE3E0" w14:textId="77777777">
      <w:r>
        <w:t xml:space="preserve">Swish och andra nationella nordiska banklösningar ska exempelvis kunna gälla i samtliga nordiska länder. </w:t>
      </w:r>
    </w:p>
    <w:p w:rsidR="00D73FC6" w:rsidP="00D73FC6" w:rsidRDefault="002F3BA4" w14:paraId="020D9D97" w14:textId="4853151A">
      <w:pPr>
        <w:pStyle w:val="Normalutanindragellerluft"/>
      </w:pPr>
      <w:r>
        <w:t>I</w:t>
      </w:r>
      <w:r w:rsidR="00D73FC6">
        <w:t xml:space="preserve"> Nordiska </w:t>
      </w:r>
      <w:r>
        <w:t>m</w:t>
      </w:r>
      <w:r w:rsidR="00D73FC6">
        <w:t>inisterrådets vision för att Norden ska vara världens mest integrerade och grönt hållbara region framhålls följande</w:t>
      </w:r>
      <w:r>
        <w:t xml:space="preserve">. </w:t>
      </w:r>
      <w:r w:rsidR="00D73FC6">
        <w:t>Målet är att främja utvecklingen på tre områden:</w:t>
      </w:r>
    </w:p>
    <w:p w:rsidR="00D73FC6" w:rsidP="00D85527" w:rsidRDefault="00D73FC6" w14:paraId="5F635217" w14:textId="0D35B714">
      <w:pPr>
        <w:pStyle w:val="ListaPunkt"/>
      </w:pPr>
      <w:r>
        <w:t>Öka rörligheten och integrationen i den nordisk</w:t>
      </w:r>
      <w:r w:rsidR="002F3BA4">
        <w:t>-</w:t>
      </w:r>
      <w:r>
        <w:t>baltiska regionen genom att bygga vidare på en gemensam plattform för digitala tjänster över landsgränserna.</w:t>
      </w:r>
    </w:p>
    <w:p w:rsidR="00D73FC6" w:rsidP="00D85527" w:rsidRDefault="00D73FC6" w14:paraId="00512AF5" w14:textId="118F6C58">
      <w:pPr>
        <w:pStyle w:val="ListaPunkt"/>
      </w:pPr>
      <w:r>
        <w:t>Främja grön ekonomisk tillväxt och hållbar utveckling i den nordisk</w:t>
      </w:r>
      <w:r w:rsidR="002F3BA4">
        <w:t>-</w:t>
      </w:r>
      <w:r>
        <w:t>baltiska regionen genom datadriven innovation och en rättvis ekonomi för effektiv delning och återanvändning av data.</w:t>
      </w:r>
    </w:p>
    <w:p w:rsidR="00D73FC6" w:rsidP="00D85527" w:rsidRDefault="00D73FC6" w14:paraId="44E9A104" w14:textId="31505E9D">
      <w:pPr>
        <w:pStyle w:val="ListaPunkt"/>
      </w:pPr>
      <w:r>
        <w:lastRenderedPageBreak/>
        <w:t>Främja nordiskt</w:t>
      </w:r>
      <w:r w:rsidR="009B6A9F">
        <w:t>-</w:t>
      </w:r>
      <w:r>
        <w:t>baltiskt ledarskap i EU/EES i en global hållbar och inkluderande digital omställning av våra samhällen.</w:t>
      </w:r>
    </w:p>
    <w:p w:rsidR="00D73FC6" w:rsidP="00D85527" w:rsidRDefault="00D73FC6" w14:paraId="51D2F025" w14:textId="0CF2F29E">
      <w:pPr>
        <w:pStyle w:val="ListaPunkt"/>
      </w:pPr>
      <w:r>
        <w:t>För att uppnå dessa mål startar MR-DIGITAL och medlemsländerna ett antal projekt som drivs av de enskilda länderna men koordineras och styrs centralt via Nordiska ministerrådets sekretariat genom MR-DIGITAL.</w:t>
      </w:r>
    </w:p>
    <w:p w:rsidR="00D85527" w:rsidP="008D4062" w:rsidRDefault="00D73FC6" w14:paraId="51E5E29F" w14:textId="77777777">
      <w:pPr>
        <w:pStyle w:val="Normalutanindragellerluft"/>
      </w:pPr>
      <w:r>
        <w:t>Samma sak gäller e-recept. Det ska inte vara omöjligt att få sin medicin genom e-recept i ett annat nordiskt land. Initiativ i dessa frågor har initierats genom Nordiska rådets arbete.</w:t>
      </w:r>
    </w:p>
    <w:sdt>
      <w:sdtPr>
        <w:alias w:val="CC_Underskrifter"/>
        <w:tag w:val="CC_Underskrifter"/>
        <w:id w:val="583496634"/>
        <w:lock w:val="sdtContentLocked"/>
        <w:placeholder>
          <w:docPart w:val="E3E23D6D230A46F88AC042ED40161B1F"/>
        </w:placeholder>
      </w:sdtPr>
      <w:sdtEndPr/>
      <w:sdtContent>
        <w:p w:rsidR="00D85527" w:rsidP="00D85527" w:rsidRDefault="00D85527" w14:paraId="3A96D9BA" w14:textId="08B63A43"/>
        <w:p w:rsidRPr="008E0FE2" w:rsidR="004801AC" w:rsidP="00D85527" w:rsidRDefault="00C07C89" w14:paraId="320FF6E3" w14:textId="5AEDF0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91B49" w14:paraId="112B67AD" w14:textId="77777777">
        <w:trPr>
          <w:cantSplit/>
        </w:trPr>
        <w:tc>
          <w:tcPr>
            <w:tcW w:w="50" w:type="pct"/>
            <w:vAlign w:val="bottom"/>
          </w:tcPr>
          <w:p w:rsidR="00791B49" w:rsidRDefault="008D4062" w14:paraId="56146DBC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791B49" w:rsidRDefault="008D4062" w14:paraId="68C2B876" w14:textId="77777777">
            <w:pPr>
              <w:pStyle w:val="Underskrifter"/>
              <w:spacing w:after="0"/>
            </w:pPr>
            <w:r>
              <w:t>Ewa Pihl Krabbe (S)</w:t>
            </w:r>
          </w:p>
        </w:tc>
      </w:tr>
    </w:tbl>
    <w:p w:rsidR="00721AED" w:rsidRDefault="00721AED" w14:paraId="101CB02E" w14:textId="77777777"/>
    <w:sectPr w:rsidR="00721AE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BA9B" w14:textId="77777777" w:rsidR="00D73FC6" w:rsidRDefault="00D73FC6" w:rsidP="000C1CAD">
      <w:pPr>
        <w:spacing w:line="240" w:lineRule="auto"/>
      </w:pPr>
      <w:r>
        <w:separator/>
      </w:r>
    </w:p>
  </w:endnote>
  <w:endnote w:type="continuationSeparator" w:id="0">
    <w:p w14:paraId="5CAD5307" w14:textId="77777777" w:rsidR="00D73FC6" w:rsidRDefault="00D73F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96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86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13B5" w14:textId="1511BA7A" w:rsidR="00262EA3" w:rsidRPr="00D85527" w:rsidRDefault="00262EA3" w:rsidP="00D855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AE58" w14:textId="77777777" w:rsidR="00D73FC6" w:rsidRDefault="00D73FC6" w:rsidP="000C1CAD">
      <w:pPr>
        <w:spacing w:line="240" w:lineRule="auto"/>
      </w:pPr>
      <w:r>
        <w:separator/>
      </w:r>
    </w:p>
  </w:footnote>
  <w:footnote w:type="continuationSeparator" w:id="0">
    <w:p w14:paraId="308A066F" w14:textId="77777777" w:rsidR="00D73FC6" w:rsidRDefault="00D73F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67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D5BCDD" wp14:editId="3BBB49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5A267" w14:textId="424C2597" w:rsidR="00262EA3" w:rsidRDefault="00C07C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73FC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73FC6">
                                <w:t>1674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D5BC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25A267" w14:textId="424C2597" w:rsidR="00262EA3" w:rsidRDefault="00C07C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73FC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73FC6">
                          <w:t>1674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3C25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076D" w14:textId="77777777" w:rsidR="00262EA3" w:rsidRDefault="00262EA3" w:rsidP="008563AC">
    <w:pPr>
      <w:jc w:val="right"/>
    </w:pPr>
  </w:p>
  <w:p w14:paraId="73F1983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EDD6" w14:textId="77777777" w:rsidR="00262EA3" w:rsidRDefault="00C07C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FD6844" wp14:editId="0695C7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FE0388" w14:textId="1B57DC4E" w:rsidR="00262EA3" w:rsidRDefault="00C07C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552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3FC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3FC6">
          <w:t>1674</w:t>
        </w:r>
      </w:sdtContent>
    </w:sdt>
  </w:p>
  <w:p w14:paraId="2FDA5B9D" w14:textId="77777777" w:rsidR="00262EA3" w:rsidRPr="008227B3" w:rsidRDefault="00C07C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F95C64" w14:textId="7FD2018F" w:rsidR="00262EA3" w:rsidRPr="008227B3" w:rsidRDefault="00C07C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552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5527">
          <w:t>:804</w:t>
        </w:r>
      </w:sdtContent>
    </w:sdt>
  </w:p>
  <w:p w14:paraId="075A57AD" w14:textId="7964017F" w:rsidR="00262EA3" w:rsidRDefault="00C07C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85527">
          <w:t>av Per-Arne Håkansson och Ewa Pihl Krabbe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E2382D" w14:textId="05C6B82E" w:rsidR="00262EA3" w:rsidRDefault="00D73FC6" w:rsidP="00283E0F">
        <w:pPr>
          <w:pStyle w:val="FSHRub2"/>
        </w:pPr>
        <w:r>
          <w:t>Det digitala samarbetet i Norden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91F6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73F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6E64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BA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AED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49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06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A9F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89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3FC6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527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C46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D519E2"/>
  <w15:chartTrackingRefBased/>
  <w15:docId w15:val="{DEE0DAFC-310F-42C9-B41B-6BD33679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B2B530E2A141B8B35711D004F03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DF27C-6513-42F7-82B3-23A5DBF391DE}"/>
      </w:docPartPr>
      <w:docPartBody>
        <w:p w:rsidR="00D37937" w:rsidRDefault="00D37937">
          <w:pPr>
            <w:pStyle w:val="B9B2B530E2A141B8B35711D004F03F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74643026C94F7899BE08CAD3CF4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B8C0B-0FE3-4AC1-B3BC-060E93348508}"/>
      </w:docPartPr>
      <w:docPartBody>
        <w:p w:rsidR="00D37937" w:rsidRDefault="00D37937">
          <w:pPr>
            <w:pStyle w:val="4874643026C94F7899BE08CAD3CF42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E23D6D230A46F88AC042ED40161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5B4A1-AAA7-4BD7-9D03-7C6B7D38CABD}"/>
      </w:docPartPr>
      <w:docPartBody>
        <w:p w:rsidR="00B67D95" w:rsidRDefault="00B67D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37"/>
    <w:rsid w:val="00824676"/>
    <w:rsid w:val="00B67D95"/>
    <w:rsid w:val="00D3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B2B530E2A141B8B35711D004F03F64">
    <w:name w:val="B9B2B530E2A141B8B35711D004F03F64"/>
  </w:style>
  <w:style w:type="paragraph" w:customStyle="1" w:styleId="4874643026C94F7899BE08CAD3CF4227">
    <w:name w:val="4874643026C94F7899BE08CAD3CF4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C9F1AF-8D4A-4D13-8C99-D8A1D146C416}"/>
</file>

<file path=customXml/itemProps2.xml><?xml version="1.0" encoding="utf-8"?>
<ds:datastoreItem xmlns:ds="http://schemas.openxmlformats.org/officeDocument/2006/customXml" ds:itemID="{0344D90D-F3BE-4DA7-8A1F-822508A03923}"/>
</file>

<file path=customXml/itemProps3.xml><?xml version="1.0" encoding="utf-8"?>
<ds:datastoreItem xmlns:ds="http://schemas.openxmlformats.org/officeDocument/2006/customXml" ds:itemID="{DD9AFA13-7B98-4644-9FC6-752B43907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1851</Characters>
  <Application>Microsoft Office Word</Application>
  <DocSecurity>0</DocSecurity>
  <Lines>38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S1674 Stärk det digitala samarbetet i  Norden</vt:lpstr>
      <vt:lpstr>
      </vt:lpstr>
    </vt:vector>
  </TitlesOfParts>
  <Company>Sveriges riksdag</Company>
  <LinksUpToDate>false</LinksUpToDate>
  <CharactersWithSpaces>2145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