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61409" w:rsidP="00DA0661">
      <w:pPr>
        <w:pStyle w:val="Title"/>
      </w:pPr>
      <w:bookmarkStart w:id="0" w:name="Start"/>
      <w:bookmarkStart w:id="1" w:name="_Hlk100218093"/>
      <w:bookmarkEnd w:id="0"/>
      <w:r>
        <w:t xml:space="preserve">Svar på fråga 2021/22:1400 av </w:t>
      </w:r>
      <w:r w:rsidRPr="00261409">
        <w:t>Lars Püss</w:t>
      </w:r>
      <w:r>
        <w:t xml:space="preserve"> (M)</w:t>
      </w:r>
      <w:r>
        <w:br/>
      </w:r>
      <w:r w:rsidRPr="00261409">
        <w:t>Tillkännagivandet om danstillstånd</w:t>
      </w:r>
    </w:p>
    <w:p w:rsidR="00261409" w:rsidP="00261409">
      <w:pPr>
        <w:pStyle w:val="BodyText"/>
      </w:pPr>
      <w:r>
        <w:t>Lars Püss har frågat mig vilket datum riksdagen senast kan förvänta sig att jag presenterar ett förslag i linje med tillkännagivandet om danstillstånd från 2016.</w:t>
      </w:r>
    </w:p>
    <w:p w:rsidR="00261409" w:rsidP="00261409">
      <w:pPr>
        <w:pStyle w:val="BodyText"/>
      </w:pPr>
      <w:r>
        <w:t xml:space="preserve">I september 2017 fick en utredare i uppdrag att biträda Justitiedepartementet med att utreda frågan om kravet på tillstånd för att anordna offentlig danstillställning. Uppdraget redovisades i juni 2018 (Ds 2018:20). I promemorian föreslås att det absoluta kravet på tillstånd ska slopas men att det ska finnas kvar i de fall då danstillställningen utgör en risk med hänsyn till ordning och säkerhet. Utredarens förslag har remissbehandlats. </w:t>
      </w:r>
    </w:p>
    <w:p w:rsidR="00ED2DB7" w:rsidP="00261409">
      <w:pPr>
        <w:pStyle w:val="BodyText"/>
      </w:pPr>
      <w:r>
        <w:t xml:space="preserve">I april 2020 fick en annan utredare i uppdrag att föreslå förenklade regelverk för mikroföretagande. Uppdraget redovisade i juni 2021 (SOU 2021:60). Den utredaren föreslog bland annat att regeringen bör låta utreda och lämna förslag med innebörden att kravet på danstillstånd ska upphävas i sin helhet. </w:t>
      </w:r>
      <w:r w:rsidR="00C73D24">
        <w:t xml:space="preserve">Utredarens förslag remissbehandlades till den </w:t>
      </w:r>
      <w:r w:rsidR="00F521D3">
        <w:t>24 januari 2022</w:t>
      </w:r>
      <w:r w:rsidR="00C73D24">
        <w:t>.</w:t>
      </w:r>
    </w:p>
    <w:p w:rsidR="00ED2DB7" w:rsidP="00ED2DB7">
      <w:pPr>
        <w:pStyle w:val="BodyText"/>
      </w:pPr>
      <w:r>
        <w:t xml:space="preserve">Frågan om danstillstånd bereds nu i </w:t>
      </w:r>
      <w:r w:rsidR="005C16DA">
        <w:t>Regeringskansliet</w:t>
      </w:r>
      <w:r w:rsidR="00765A45">
        <w:t>,</w:t>
      </w:r>
      <w:r w:rsidRPr="006B793D">
        <w:t xml:space="preserve"> utifrån </w:t>
      </w:r>
      <w:r w:rsidRPr="00ED2DB7">
        <w:t xml:space="preserve">utredarnas </w:t>
      </w:r>
      <w:r w:rsidRPr="006B793D">
        <w:t>förslag och de synpunkter som kommit in under remissbehandlingen.</w:t>
      </w:r>
      <w:r w:rsidRPr="00987AB3">
        <w:t xml:space="preserve"> </w:t>
      </w:r>
    </w:p>
    <w:p w:rsidR="00261409" w:rsidP="005E2E83">
      <w:pPr>
        <w:pStyle w:val="BodyText"/>
        <w:tabs>
          <w:tab w:val="clear" w:pos="3600"/>
          <w:tab w:val="clear" w:pos="5387"/>
          <w:tab w:val="left" w:pos="6336"/>
        </w:tabs>
      </w:pPr>
      <w:r>
        <w:t xml:space="preserve">Stockholm den </w:t>
      </w:r>
      <w:sdt>
        <w:sdtPr>
          <w:id w:val="-1225218591"/>
          <w:placeholder>
            <w:docPart w:val="2D3D2B4D889B42858E02850A44E7D60C"/>
          </w:placeholder>
          <w:dataBinding w:xpath="/ns0:DocumentInfo[1]/ns0:BaseInfo[1]/ns0:HeaderDate[1]" w:storeItemID="{50B3986D-C567-4F64-802C-BCFC153F3F09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april 2022</w:t>
          </w:r>
        </w:sdtContent>
      </w:sdt>
      <w:r w:rsidR="005E2E83">
        <w:tab/>
      </w:r>
    </w:p>
    <w:p w:rsidR="00261409" w:rsidP="004E7A8F">
      <w:pPr>
        <w:pStyle w:val="Brdtextutanavstnd"/>
      </w:pPr>
    </w:p>
    <w:p w:rsidR="00A55644" w:rsidP="004E7A8F">
      <w:pPr>
        <w:pStyle w:val="Brdtextutanavstnd"/>
      </w:pPr>
    </w:p>
    <w:p w:rsidR="00261409" w:rsidRPr="00DB48AB" w:rsidP="00DB48AB">
      <w:pPr>
        <w:pStyle w:val="BodyText"/>
      </w:pPr>
      <w:r>
        <w:t>Morgan Johansson</w:t>
      </w: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6140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61409" w:rsidRPr="007D73AB" w:rsidP="00340DE0">
          <w:pPr>
            <w:pStyle w:val="Header"/>
          </w:pPr>
        </w:p>
      </w:tc>
      <w:tc>
        <w:tcPr>
          <w:tcW w:w="1134" w:type="dxa"/>
        </w:tcPr>
        <w:p w:rsidR="0026140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6140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61409" w:rsidRPr="00710A6C" w:rsidP="00EE3C0F">
          <w:pPr>
            <w:pStyle w:val="Header"/>
            <w:rPr>
              <w:b/>
            </w:rPr>
          </w:pPr>
        </w:p>
        <w:p w:rsidR="00261409" w:rsidP="00EE3C0F">
          <w:pPr>
            <w:pStyle w:val="Header"/>
          </w:pPr>
        </w:p>
        <w:p w:rsidR="00261409" w:rsidP="00EE3C0F">
          <w:pPr>
            <w:pStyle w:val="Header"/>
          </w:pPr>
        </w:p>
        <w:p w:rsidR="0026140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F482B293755482A81957202080F43F0"/>
            </w:placeholder>
            <w:dataBinding w:xpath="/ns0:DocumentInfo[1]/ns0:BaseInfo[1]/ns0:Dnr[1]" w:storeItemID="{50B3986D-C567-4F64-802C-BCFC153F3F09}" w:prefixMappings="xmlns:ns0='http://lp/documentinfo/RK' "/>
            <w:text/>
          </w:sdtPr>
          <w:sdtContent>
            <w:p w:rsidR="00261409" w:rsidP="00EE3C0F">
              <w:pPr>
                <w:pStyle w:val="Header"/>
              </w:pPr>
              <w:r>
                <w:t>Ju2022/01229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518CD3831C44FDAFC2044DA690DD57"/>
            </w:placeholder>
            <w:showingPlcHdr/>
            <w:dataBinding w:xpath="/ns0:DocumentInfo[1]/ns0:BaseInfo[1]/ns0:DocNumber[1]" w:storeItemID="{50B3986D-C567-4F64-802C-BCFC153F3F09}" w:prefixMappings="xmlns:ns0='http://lp/documentinfo/RK' "/>
            <w:text/>
          </w:sdtPr>
          <w:sdtContent>
            <w:p w:rsidR="0026140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61409" w:rsidP="00EE3C0F">
          <w:pPr>
            <w:pStyle w:val="Header"/>
          </w:pPr>
        </w:p>
      </w:tc>
      <w:tc>
        <w:tcPr>
          <w:tcW w:w="1134" w:type="dxa"/>
        </w:tcPr>
        <w:p w:rsidR="00261409" w:rsidP="0094502D">
          <w:pPr>
            <w:pStyle w:val="Header"/>
          </w:pPr>
        </w:p>
        <w:p w:rsidR="0026140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D41A5380427437A819E8DF383F8F95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64886" w:rsidRPr="00664886" w:rsidP="00340DE0">
              <w:pPr>
                <w:pStyle w:val="Header"/>
                <w:rPr>
                  <w:b/>
                </w:rPr>
              </w:pPr>
              <w:r w:rsidRPr="00664886">
                <w:rPr>
                  <w:b/>
                </w:rPr>
                <w:t>Justitiedepartementet</w:t>
              </w:r>
            </w:p>
            <w:p w:rsidR="00261409" w:rsidRPr="00340DE0" w:rsidP="00340DE0">
              <w:pPr>
                <w:pStyle w:val="Header"/>
              </w:pPr>
              <w:r w:rsidRPr="00664886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79C5D99F9F4997BF8D802C5E4893B4"/>
          </w:placeholder>
          <w:dataBinding w:xpath="/ns0:DocumentInfo[1]/ns0:BaseInfo[1]/ns0:Recipient[1]" w:storeItemID="{50B3986D-C567-4F64-802C-BCFC153F3F09}" w:prefixMappings="xmlns:ns0='http://lp/documentinfo/RK' "/>
          <w:text w:multiLine="1"/>
        </w:sdtPr>
        <w:sdtContent>
          <w:tc>
            <w:tcPr>
              <w:tcW w:w="3170" w:type="dxa"/>
            </w:tcPr>
            <w:p w:rsidR="0026140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61409" w:rsidP="003E6020">
          <w:pPr>
            <w:pStyle w:val="Header"/>
          </w:pPr>
        </w:p>
      </w:tc>
    </w:tr>
  </w:tbl>
  <w:p w:rsidR="008D4508" w:rsidP="006648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482B293755482A81957202080F4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C3613-421A-4842-B56A-9E851B042FC5}"/>
      </w:docPartPr>
      <w:docPartBody>
        <w:p w:rsidR="003E4001" w:rsidP="00003E4F">
          <w:pPr>
            <w:pStyle w:val="3F482B293755482A81957202080F4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518CD3831C44FDAFC2044DA690D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761D8-358B-4175-8985-9150CA5231C4}"/>
      </w:docPartPr>
      <w:docPartBody>
        <w:p w:rsidR="003E4001" w:rsidP="00003E4F">
          <w:pPr>
            <w:pStyle w:val="64518CD3831C44FDAFC2044DA690DD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41A5380427437A819E8DF383F8F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561FE-C445-4D33-872E-9493CEFB3A38}"/>
      </w:docPartPr>
      <w:docPartBody>
        <w:p w:rsidR="003E4001" w:rsidP="00003E4F">
          <w:pPr>
            <w:pStyle w:val="AD41A5380427437A819E8DF383F8F9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79C5D99F9F4997BF8D802C5E489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769D4-F18B-4174-A585-F7AF27E55974}"/>
      </w:docPartPr>
      <w:docPartBody>
        <w:p w:rsidR="003E4001" w:rsidP="00003E4F">
          <w:pPr>
            <w:pStyle w:val="D379C5D99F9F4997BF8D802C5E4893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3D2B4D889B42858E02850A44E7D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CE04D-6E4F-4235-BE56-F35B7C51E4E3}"/>
      </w:docPartPr>
      <w:docPartBody>
        <w:p w:rsidR="003E4001" w:rsidP="00003E4F">
          <w:pPr>
            <w:pStyle w:val="2D3D2B4D889B42858E02850A44E7D60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E4F"/>
    <w:rPr>
      <w:noProof w:val="0"/>
      <w:color w:val="808080"/>
    </w:rPr>
  </w:style>
  <w:style w:type="paragraph" w:customStyle="1" w:styleId="3F482B293755482A81957202080F43F0">
    <w:name w:val="3F482B293755482A81957202080F43F0"/>
    <w:rsid w:val="00003E4F"/>
  </w:style>
  <w:style w:type="paragraph" w:customStyle="1" w:styleId="D379C5D99F9F4997BF8D802C5E4893B4">
    <w:name w:val="D379C5D99F9F4997BF8D802C5E4893B4"/>
    <w:rsid w:val="00003E4F"/>
  </w:style>
  <w:style w:type="paragraph" w:customStyle="1" w:styleId="64518CD3831C44FDAFC2044DA690DD571">
    <w:name w:val="64518CD3831C44FDAFC2044DA690DD571"/>
    <w:rsid w:val="00003E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41A5380427437A819E8DF383F8F9531">
    <w:name w:val="AD41A5380427437A819E8DF383F8F9531"/>
    <w:rsid w:val="00003E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52F7CE01EE49718A5556560D75C417">
    <w:name w:val="0352F7CE01EE49718A5556560D75C417"/>
    <w:rsid w:val="00003E4F"/>
  </w:style>
  <w:style w:type="paragraph" w:customStyle="1" w:styleId="6AF290CE426A4E35B520D849D5110C01">
    <w:name w:val="6AF290CE426A4E35B520D849D5110C01"/>
    <w:rsid w:val="00003E4F"/>
  </w:style>
  <w:style w:type="paragraph" w:customStyle="1" w:styleId="C830554DADD54B2FA60856078D0C1310">
    <w:name w:val="C830554DADD54B2FA60856078D0C1310"/>
    <w:rsid w:val="00003E4F"/>
  </w:style>
  <w:style w:type="paragraph" w:customStyle="1" w:styleId="2D3D2B4D889B42858E02850A44E7D60C">
    <w:name w:val="2D3D2B4D889B42858E02850A44E7D60C"/>
    <w:rsid w:val="00003E4F"/>
  </w:style>
  <w:style w:type="paragraph" w:customStyle="1" w:styleId="5A584766560243B68B7A753A745BAEAF">
    <w:name w:val="5A584766560243B68B7A753A745BAEAF"/>
    <w:rsid w:val="00003E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1729d371-8545-409e-93d1-bb7b2f33b453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2022-04-13T00:00:00</HeaderDate>
    <Office/>
    <Dnr>Ju2022/01229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D103917-DBA4-41B3-9420-71734AEAD8D8}"/>
</file>

<file path=customXml/itemProps2.xml><?xml version="1.0" encoding="utf-8"?>
<ds:datastoreItem xmlns:ds="http://schemas.openxmlformats.org/officeDocument/2006/customXml" ds:itemID="{FB42F199-EE8D-41D0-BD67-11E2B9FE3AC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6EA18A5-7A6D-40D4-99FF-A990B53AAA04}"/>
</file>

<file path=customXml/itemProps5.xml><?xml version="1.0" encoding="utf-8"?>
<ds:datastoreItem xmlns:ds="http://schemas.openxmlformats.org/officeDocument/2006/customXml" ds:itemID="{50B3986D-C567-4F64-802C-BCFC153F3F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1400.docx</dc:title>
  <cp:revision>5</cp:revision>
  <cp:lastPrinted>2022-04-06T13:26:00Z</cp:lastPrinted>
  <dcterms:created xsi:type="dcterms:W3CDTF">2022-04-07T08:00:00Z</dcterms:created>
  <dcterms:modified xsi:type="dcterms:W3CDTF">2022-04-12T10:43:00Z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35b8b16c-e5b6-41a1-bcfc-d65815abe54c</vt:lpwstr>
  </property>
</Properties>
</file>