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0B8C" w:rsidRPr="002F36C5" w:rsidRDefault="005C0B8C" w:rsidP="000207C7">
      <w:pPr>
        <w:pStyle w:val="Hemstlrubrik"/>
      </w:pPr>
      <w:r w:rsidRPr="002F36C5">
        <w:t>Förslag till riksdagsbeslut</w:t>
      </w:r>
    </w:p>
    <w:p w:rsidR="005C0B8C" w:rsidRPr="002F36C5" w:rsidRDefault="005C0B8C" w:rsidP="005C0B8C">
      <w:pPr>
        <w:pStyle w:val="Hemstlatt"/>
      </w:pPr>
      <w:r w:rsidRPr="002F36C5">
        <w:t xml:space="preserve">Riksdagen tillkännager för regeringen som sin mening vad i motionen anförs om att öka polisens befogenheter vid kravaller. </w:t>
      </w:r>
    </w:p>
    <w:p w:rsidR="005C0B8C" w:rsidRPr="002F36C5" w:rsidRDefault="005C0B8C" w:rsidP="005C0B8C">
      <w:pPr>
        <w:pStyle w:val="Rubrik1"/>
      </w:pPr>
      <w:r w:rsidRPr="002F36C5">
        <w:t>Motivation</w:t>
      </w:r>
    </w:p>
    <w:p w:rsidR="005C0B8C" w:rsidRPr="002F36C5" w:rsidRDefault="005C0B8C" w:rsidP="005C0B8C">
      <w:r w:rsidRPr="002F36C5">
        <w:t>Det har nu gått mer än tre år sedan EU-toppmötet i Göteborg. Vi som är göt</w:t>
      </w:r>
      <w:r w:rsidRPr="002F36C5">
        <w:t>e</w:t>
      </w:r>
      <w:r w:rsidRPr="002F36C5">
        <w:t>borgare bevittnade med sorg och förfäran vad som då hände i vår stad. Göt</w:t>
      </w:r>
      <w:r w:rsidRPr="002F36C5">
        <w:t>e</w:t>
      </w:r>
      <w:r w:rsidRPr="002F36C5">
        <w:t>borg förvandlades till en barrikaderad stad med hundratals containrar utplac</w:t>
      </w:r>
      <w:r w:rsidRPr="002F36C5">
        <w:t>e</w:t>
      </w:r>
      <w:r w:rsidRPr="002F36C5">
        <w:t>rade för att om möjligt hålla borta vandalerna och därmed förhindra ytterlig</w:t>
      </w:r>
      <w:r w:rsidRPr="002F36C5">
        <w:t>a</w:t>
      </w:r>
      <w:r w:rsidRPr="002F36C5">
        <w:t>re skadegörelse. Göteborgare flydde de centrala delarna av staden medan poliserna utkämpade en heroisk kamp emot ligister och marodörer. Göteborg som stad fick uppleva några av sina värsta dygn. Ordningsstörningar och våld av det slag som förekom vid mötet i Göteborg utgör ett angrepp mot vår d</w:t>
      </w:r>
      <w:r w:rsidRPr="002F36C5">
        <w:t>e</w:t>
      </w:r>
      <w:r w:rsidRPr="002F36C5">
        <w:t>mokrati, inte minst mot demonstrationsfriheten. Med facit i hand är det alltid lättare att säga vad som skulle kunna ha gjorts för att förhindra det inträffade. I det här fallet torde få ha trott att det som nu inträffade verkligen skulle hä</w:t>
      </w:r>
      <w:r w:rsidRPr="002F36C5">
        <w:t>n</w:t>
      </w:r>
      <w:r w:rsidRPr="002F36C5">
        <w:t>da. Regeringen tillsatte en kommitté för att göra en kartläggning och analys av händelserna i samband med EU-toppmötet. Kommittén fick namnet Göt</w:t>
      </w:r>
      <w:r w:rsidRPr="002F36C5">
        <w:t>e</w:t>
      </w:r>
      <w:r w:rsidRPr="002F36C5">
        <w:t>borgskommittén och de överlämnade sitt betänkande (SOU 2002:122) till regeringen i januari 2003. Kommittén förespråkar en mängd förändringar för att polisen i framtiden skall vara bättre rustad att hantera bl.a. allvarliga or</w:t>
      </w:r>
      <w:r w:rsidRPr="002F36C5">
        <w:t>d</w:t>
      </w:r>
      <w:r w:rsidRPr="002F36C5">
        <w:t>ningsstörningar. Det är av stor vikt att dessa förändringar snarast sker. En sådan viktig förändring är att polisens utrustning måste förbättras. Poliserna måste få tillgång till bl.a. skyddade fordon för att kunna upplösa våldsamma folkmassor med så liten risk för skador som möjligt för både poliser och d</w:t>
      </w:r>
      <w:r w:rsidRPr="002F36C5">
        <w:t>e</w:t>
      </w:r>
      <w:r w:rsidRPr="002F36C5">
        <w:t>monstranter. Det är anmärkningsvärt att polisen inte har möjlighet att omhä</w:t>
      </w:r>
      <w:r w:rsidRPr="002F36C5">
        <w:t>n</w:t>
      </w:r>
      <w:r w:rsidRPr="002F36C5">
        <w:t xml:space="preserve">derta deltagare i upplopp längre än sex timmar. En ändring i polislagen (1984:387) bestämmelserna 13 § ,14 § och 16§ behöver komma till stånd. Polisen har en viktig uppgift att upprätthålla allmän ordning och säkerhet i samband med demonstrationer. Hur svår den uppgiften kan vara framgick vid </w:t>
      </w:r>
      <w:r w:rsidRPr="002F36C5">
        <w:lastRenderedPageBreak/>
        <w:t>EU-toppmötet. Det måste därför vidtas åtgärder för att öka polisens möjlighet att förebygga och ingripa effektivt och säkert mot den typ av kriminella han</w:t>
      </w:r>
      <w:r w:rsidRPr="002F36C5">
        <w:t>d</w:t>
      </w:r>
      <w:r w:rsidRPr="002F36C5">
        <w:t>lingar som begicks på Göteborgs gator i samband med EU-toppmötet. Det har också tydligt visat sig att polisens planering, förberedelser och organisation inför större evenemang måste stärkas. Med utgångspunkt i händelserna i G</w:t>
      </w:r>
      <w:r w:rsidRPr="002F36C5">
        <w:t>ö</w:t>
      </w:r>
      <w:r w:rsidRPr="002F36C5">
        <w:t>teborg måste regeringen nu skyndsamt föreslå åtgärder som förbättrar pol</w:t>
      </w:r>
      <w:r w:rsidRPr="002F36C5">
        <w:t>i</w:t>
      </w:r>
      <w:r w:rsidRPr="002F36C5">
        <w:t>sens möjligheter att genom ytterligare maktmedel förebygga och bekämpa allvarliga ordningsstörningar utan att demonstrationsfriheten äventyras. Det krävs förutom en översyn av polislagens bestämmelser om tillfälliga omhä</w:t>
      </w:r>
      <w:r w:rsidRPr="002F36C5">
        <w:t>n</w:t>
      </w:r>
      <w:r w:rsidRPr="002F36C5">
        <w:t xml:space="preserve">dertaganden också en översyn av andra regler som syftar till att upprätthålla ordningen och förebygga brott. </w:t>
      </w:r>
    </w:p>
    <w:p w:rsidR="005C0B8C" w:rsidRPr="002F36C5" w:rsidRDefault="005C0B8C" w:rsidP="00BD20AE">
      <w:pPr>
        <w:pStyle w:val="Normaltindrag"/>
      </w:pPr>
      <w:r w:rsidRPr="002F36C5">
        <w:t xml:space="preserve">En likalydande motion har behandlats i </w:t>
      </w:r>
      <w:r w:rsidR="000207C7" w:rsidRPr="002F36C5">
        <w:t>j</w:t>
      </w:r>
      <w:r w:rsidRPr="002F36C5">
        <w:t>ustitieutskotte</w:t>
      </w:r>
      <w:r w:rsidR="00BD20AE" w:rsidRPr="002F36C5">
        <w:t>t</w:t>
      </w:r>
      <w:r w:rsidR="000207C7" w:rsidRPr="002F36C5">
        <w:t>s</w:t>
      </w:r>
      <w:r w:rsidR="005356A5" w:rsidRPr="002F36C5">
        <w:t xml:space="preserve"> betänkande</w:t>
      </w:r>
      <w:r w:rsidR="00BD20AE" w:rsidRPr="002F36C5">
        <w:t xml:space="preserve"> 2003/04:JuU15. </w:t>
      </w:r>
      <w:r w:rsidRPr="002F36C5">
        <w:t>Tyvärr hänvisar utskottet enbart till Göteborgskommitténs rekommendationer som inte innebär några för</w:t>
      </w:r>
      <w:r w:rsidR="00692893" w:rsidRPr="002F36C5">
        <w:t>ändringar i motionens riktning.</w:t>
      </w:r>
      <w:r w:rsidRPr="002F36C5">
        <w:t xml:space="preserve"> Det är därför av största vikt att riksdagen åter behandla</w:t>
      </w:r>
      <w:r w:rsidR="00692893" w:rsidRPr="002F36C5">
        <w:t>r</w:t>
      </w:r>
      <w:r w:rsidRPr="002F36C5">
        <w:t xml:space="preserve"> motionen eftersom det ökande våldet i samhället och polisernas hårda arbetssituation kräver påtagliga förändringar i polisens befogenheter och då speciellt vid kravaller.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207C7" w:rsidRPr="002F36C5">
        <w:tblPrEx>
          <w:tblCellMar>
            <w:top w:w="0" w:type="dxa"/>
            <w:bottom w:w="0" w:type="dxa"/>
          </w:tblCellMar>
        </w:tblPrEx>
        <w:trPr>
          <w:cantSplit/>
        </w:trPr>
        <w:tc>
          <w:tcPr>
            <w:tcW w:w="3046" w:type="dxa"/>
          </w:tcPr>
          <w:p w:rsidR="000207C7" w:rsidRPr="002F36C5" w:rsidRDefault="000207C7" w:rsidP="000207C7">
            <w:pPr>
              <w:pStyle w:val="UnderskriftDatum"/>
              <w:spacing w:before="240"/>
            </w:pPr>
            <w:r w:rsidRPr="002F36C5">
              <w:t>Stockholm den 26 september 2005</w:t>
            </w:r>
          </w:p>
        </w:tc>
        <w:tc>
          <w:tcPr>
            <w:tcW w:w="3047" w:type="dxa"/>
          </w:tcPr>
          <w:p w:rsidR="000207C7" w:rsidRPr="002F36C5" w:rsidRDefault="000207C7" w:rsidP="000207C7">
            <w:pPr>
              <w:pStyle w:val="Underskrifter"/>
              <w:spacing w:before="240"/>
            </w:pPr>
          </w:p>
        </w:tc>
      </w:tr>
      <w:tr w:rsidR="000207C7" w:rsidRPr="002F36C5">
        <w:tblPrEx>
          <w:tblCellMar>
            <w:top w:w="0" w:type="dxa"/>
            <w:bottom w:w="0" w:type="dxa"/>
          </w:tblCellMar>
        </w:tblPrEx>
        <w:trPr>
          <w:cantSplit/>
        </w:trPr>
        <w:tc>
          <w:tcPr>
            <w:tcW w:w="3046" w:type="dxa"/>
          </w:tcPr>
          <w:p w:rsidR="000207C7" w:rsidRPr="002F36C5" w:rsidRDefault="000207C7" w:rsidP="000207C7">
            <w:pPr>
              <w:pStyle w:val="Underskrifter"/>
            </w:pPr>
            <w:r w:rsidRPr="002F36C5">
              <w:t>Annelie Enochson (kd)</w:t>
            </w:r>
          </w:p>
        </w:tc>
        <w:tc>
          <w:tcPr>
            <w:tcW w:w="3047" w:type="dxa"/>
          </w:tcPr>
          <w:p w:rsidR="000207C7" w:rsidRPr="002F36C5" w:rsidRDefault="000207C7" w:rsidP="000207C7">
            <w:pPr>
              <w:pStyle w:val="Underskrifter"/>
            </w:pPr>
          </w:p>
        </w:tc>
      </w:tr>
    </w:tbl>
    <w:p w:rsidR="005C0B8C" w:rsidRPr="002F36C5" w:rsidRDefault="005C0B8C" w:rsidP="000207C7">
      <w:pPr>
        <w:pStyle w:val="Normaltindrag"/>
      </w:pPr>
    </w:p>
    <w:sectPr w:rsidR="005C0B8C" w:rsidRPr="002F36C5" w:rsidSect="000207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05D9" w:rsidRPr="002F36C5" w:rsidRDefault="009A05D9">
      <w:r w:rsidRPr="002F36C5">
        <w:separator/>
      </w:r>
    </w:p>
  </w:endnote>
  <w:endnote w:type="continuationSeparator" w:id="0">
    <w:p w:rsidR="009A05D9" w:rsidRPr="002F36C5" w:rsidRDefault="009A05D9">
      <w:r w:rsidRPr="002F36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72D" w:rsidRPr="002F36C5" w:rsidRDefault="002F36C5" w:rsidP="000207C7">
    <w:pPr>
      <w:pStyle w:val="Sidfot"/>
    </w:pPr>
    <w:r w:rsidRPr="002F36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18146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7C7" w:rsidRDefault="000207C7">
                          <w:pPr>
                            <w:pStyle w:val="NormalS5sidnrV"/>
                          </w:pPr>
                          <w:r>
                            <w:fldChar w:fldCharType="begin"/>
                          </w:r>
                          <w:r>
                            <w:instrText xml:space="preserve"> PAGE *\charformat</w:instrText>
                          </w:r>
                          <w:r>
                            <w:fldChar w:fldCharType="separate"/>
                          </w:r>
                          <w:r w:rsidR="00F34B3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07C7" w:rsidRDefault="000207C7">
                    <w:pPr>
                      <w:pStyle w:val="NormalS5sidnrV"/>
                    </w:pPr>
                    <w:r>
                      <w:fldChar w:fldCharType="begin"/>
                    </w:r>
                    <w:r>
                      <w:instrText xml:space="preserve"> PAGE *\charformat</w:instrText>
                    </w:r>
                    <w:r>
                      <w:fldChar w:fldCharType="separate"/>
                    </w:r>
                    <w:r w:rsidR="00F34B3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72D" w:rsidRPr="002F36C5" w:rsidRDefault="002F36C5" w:rsidP="000207C7">
    <w:pPr>
      <w:pStyle w:val="Sidfot"/>
    </w:pPr>
    <w:r w:rsidRPr="002F36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71973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7C7" w:rsidRDefault="000207C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07C7" w:rsidRDefault="000207C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72D" w:rsidRPr="002F36C5" w:rsidRDefault="002F36C5" w:rsidP="000207C7">
    <w:pPr>
      <w:pStyle w:val="Sidfot"/>
    </w:pPr>
    <w:r w:rsidRPr="002F36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28672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7C7" w:rsidRDefault="000207C7">
                          <w:pPr>
                            <w:pStyle w:val="NormalS5sidnrH"/>
                            <w:ind w:right="0"/>
                          </w:pPr>
                          <w:r>
                            <w:fldChar w:fldCharType="begin"/>
                          </w:r>
                          <w:r>
                            <w:instrText xml:space="preserve"> PAGE *\charformat</w:instrText>
                          </w:r>
                          <w:r>
                            <w:fldChar w:fldCharType="separate"/>
                          </w:r>
                          <w:r w:rsidR="00F34B3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07C7" w:rsidRDefault="000207C7">
                    <w:pPr>
                      <w:pStyle w:val="NormalS5sidnrH"/>
                      <w:ind w:right="0"/>
                    </w:pPr>
                    <w:r>
                      <w:fldChar w:fldCharType="begin"/>
                    </w:r>
                    <w:r>
                      <w:instrText xml:space="preserve"> PAGE *\charformat</w:instrText>
                    </w:r>
                    <w:r>
                      <w:fldChar w:fldCharType="separate"/>
                    </w:r>
                    <w:r w:rsidR="00F34B3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05D9" w:rsidRPr="002F36C5" w:rsidRDefault="009A05D9">
      <w:r w:rsidRPr="002F36C5">
        <w:separator/>
      </w:r>
    </w:p>
  </w:footnote>
  <w:footnote w:type="continuationSeparator" w:id="0">
    <w:p w:rsidR="009A05D9" w:rsidRPr="002F36C5" w:rsidRDefault="009A05D9">
      <w:r w:rsidRPr="002F36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72D" w:rsidRPr="002F36C5" w:rsidRDefault="002F36C5" w:rsidP="000207C7">
    <w:pPr>
      <w:pStyle w:val="Sidhuvud"/>
    </w:pPr>
    <w:r w:rsidRPr="002F36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25920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7C7" w:rsidRDefault="000207C7">
                          <w:pPr>
                            <w:pStyle w:val="KantRubrikS5V"/>
                          </w:pPr>
                          <w:r>
                            <w:fldChar w:fldCharType="begin"/>
                          </w:r>
                          <w:r>
                            <w:instrText xml:space="preserve"> DOCPROPERTY "YearUser" *\charformat </w:instrText>
                          </w:r>
                          <w:r>
                            <w:fldChar w:fldCharType="separate"/>
                          </w:r>
                          <w:r w:rsidR="00F34B30">
                            <w:t>2005/06</w:t>
                          </w:r>
                          <w:r>
                            <w:fldChar w:fldCharType="end"/>
                          </w:r>
                          <w:r>
                            <w:t>:</w:t>
                          </w:r>
                          <w:r>
                            <w:fldChar w:fldCharType="begin"/>
                          </w:r>
                          <w:r>
                            <w:instrText xml:space="preserve"> DOCPROPERTY "Motionsnummer" *\charformat </w:instrText>
                          </w:r>
                          <w:r>
                            <w:fldChar w:fldCharType="separate"/>
                          </w:r>
                          <w:r w:rsidR="00F34B30">
                            <w:t>Ju457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07C7" w:rsidRDefault="000207C7">
                    <w:pPr>
                      <w:pStyle w:val="KantRubrikS5V"/>
                    </w:pPr>
                    <w:r>
                      <w:fldChar w:fldCharType="begin"/>
                    </w:r>
                    <w:r>
                      <w:instrText xml:space="preserve"> DOCPROPERTY "YearUser" *\charformat </w:instrText>
                    </w:r>
                    <w:r>
                      <w:fldChar w:fldCharType="separate"/>
                    </w:r>
                    <w:r w:rsidR="00F34B30">
                      <w:t>2005/06</w:t>
                    </w:r>
                    <w:r>
                      <w:fldChar w:fldCharType="end"/>
                    </w:r>
                    <w:r>
                      <w:t>:</w:t>
                    </w:r>
                    <w:r>
                      <w:fldChar w:fldCharType="begin"/>
                    </w:r>
                    <w:r>
                      <w:instrText xml:space="preserve"> DOCPROPERTY "Motionsnummer" *\charformat </w:instrText>
                    </w:r>
                    <w:r>
                      <w:fldChar w:fldCharType="separate"/>
                    </w:r>
                    <w:r w:rsidR="00F34B30">
                      <w:t>Ju457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72D" w:rsidRPr="002F36C5" w:rsidRDefault="002F36C5" w:rsidP="000207C7">
    <w:pPr>
      <w:pStyle w:val="Sidhuvud"/>
    </w:pPr>
    <w:r w:rsidRPr="002F36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80641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7C7" w:rsidRDefault="000207C7">
                          <w:pPr>
                            <w:pStyle w:val="KantRubrikS5H"/>
                            <w:ind w:right="0"/>
                          </w:pPr>
                          <w:r>
                            <w:fldChar w:fldCharType="begin"/>
                          </w:r>
                          <w:r>
                            <w:instrText xml:space="preserve"> DOCPROPERTY "YearUser" *\charformat </w:instrText>
                          </w:r>
                          <w:r>
                            <w:fldChar w:fldCharType="separate"/>
                          </w:r>
                          <w:r w:rsidR="00F34B30">
                            <w:t>2005/06</w:t>
                          </w:r>
                          <w:r>
                            <w:fldChar w:fldCharType="end"/>
                          </w:r>
                          <w:r>
                            <w:t>:</w:t>
                          </w:r>
                          <w:r>
                            <w:fldChar w:fldCharType="begin"/>
                          </w:r>
                          <w:r>
                            <w:instrText xml:space="preserve"> DOCPROPERTY "Motionsnummer" *\charformat </w:instrText>
                          </w:r>
                          <w:r>
                            <w:fldChar w:fldCharType="separate"/>
                          </w:r>
                          <w:r w:rsidR="00F34B30">
                            <w:t>Ju457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07C7" w:rsidRDefault="000207C7">
                    <w:pPr>
                      <w:pStyle w:val="KantRubrikS5H"/>
                      <w:ind w:right="0"/>
                    </w:pPr>
                    <w:r>
                      <w:fldChar w:fldCharType="begin"/>
                    </w:r>
                    <w:r>
                      <w:instrText xml:space="preserve"> DOCPROPERTY "YearUser" *\charformat </w:instrText>
                    </w:r>
                    <w:r>
                      <w:fldChar w:fldCharType="separate"/>
                    </w:r>
                    <w:r w:rsidR="00F34B30">
                      <w:t>2005/06</w:t>
                    </w:r>
                    <w:r>
                      <w:fldChar w:fldCharType="end"/>
                    </w:r>
                    <w:r>
                      <w:t>:</w:t>
                    </w:r>
                    <w:r>
                      <w:fldChar w:fldCharType="begin"/>
                    </w:r>
                    <w:r>
                      <w:instrText xml:space="preserve"> DOCPROPERTY "Motionsnummer" *\charformat </w:instrText>
                    </w:r>
                    <w:r>
                      <w:fldChar w:fldCharType="separate"/>
                    </w:r>
                    <w:r w:rsidR="00F34B30">
                      <w:t>Ju457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7C7" w:rsidRPr="002F36C5" w:rsidRDefault="000207C7">
    <w:pPr>
      <w:pStyle w:val="FSHNormal"/>
      <w:tabs>
        <w:tab w:val="right" w:pos="5840"/>
      </w:tabs>
    </w:pPr>
    <w:r w:rsidRPr="002F36C5">
      <w:br/>
    </w:r>
    <w:r w:rsidRPr="002F36C5">
      <w:fldChar w:fldCharType="begin" w:fldLock="1"/>
    </w:r>
    <w:r w:rsidRPr="002F36C5">
      <w:instrText xml:space="preserve"> DOCPROPERTY</w:instrText>
    </w:r>
    <w:r w:rsidRPr="002F36C5">
      <w:rPr>
        <w:sz w:val="18"/>
      </w:rPr>
      <w:instrText xml:space="preserve"> "YearUser" *\charformat </w:instrText>
    </w:r>
    <w:r w:rsidRPr="002F36C5">
      <w:fldChar w:fldCharType="separate"/>
    </w:r>
    <w:r w:rsidR="00F34B30" w:rsidRPr="002F36C5">
      <w:t>2005/06</w:t>
    </w:r>
    <w:r w:rsidRPr="002F36C5">
      <w:fldChar w:fldCharType="end"/>
    </w:r>
    <w:r w:rsidRPr="002F36C5">
      <w:t xml:space="preserve"> </w:t>
    </w:r>
    <w:r w:rsidRPr="002F36C5">
      <w:tab/>
      <w:t xml:space="preserve">mnr: </w:t>
    </w:r>
    <w:r w:rsidRPr="002F36C5">
      <w:fldChar w:fldCharType="begin" w:fldLock="1"/>
    </w:r>
    <w:r w:rsidRPr="002F36C5">
      <w:instrText xml:space="preserve"> DOCPROPERTY</w:instrText>
    </w:r>
    <w:r w:rsidRPr="002F36C5">
      <w:rPr>
        <w:sz w:val="18"/>
      </w:rPr>
      <w:instrText xml:space="preserve"> "Motionsnummer" *\charformat </w:instrText>
    </w:r>
    <w:r w:rsidRPr="002F36C5">
      <w:fldChar w:fldCharType="separate"/>
    </w:r>
    <w:r w:rsidR="00F34B30" w:rsidRPr="002F36C5">
      <w:t>Ju457</w:t>
    </w:r>
    <w:r w:rsidRPr="002F36C5">
      <w:fldChar w:fldCharType="end"/>
    </w:r>
    <w:r w:rsidRPr="002F36C5">
      <w:br/>
    </w:r>
    <w:r w:rsidRPr="002F36C5">
      <w:fldChar w:fldCharType="begin" w:fldLock="1"/>
    </w:r>
    <w:r w:rsidRPr="002F36C5">
      <w:instrText xml:space="preserve"> DOCPROPERTY</w:instrText>
    </w:r>
    <w:r w:rsidRPr="002F36C5">
      <w:rPr>
        <w:sz w:val="18"/>
      </w:rPr>
      <w:instrText xml:space="preserve"> "Samling" *\charformat </w:instrText>
    </w:r>
    <w:r w:rsidRPr="002F36C5">
      <w:fldChar w:fldCharType="end"/>
    </w:r>
    <w:r w:rsidRPr="002F36C5">
      <w:tab/>
      <w:t xml:space="preserve">pnr: </w:t>
    </w:r>
    <w:r w:rsidRPr="002F36C5">
      <w:fldChar w:fldCharType="begin" w:fldLock="1"/>
    </w:r>
    <w:r w:rsidRPr="002F36C5">
      <w:instrText xml:space="preserve"> DOCPROPERTY</w:instrText>
    </w:r>
    <w:r w:rsidRPr="002F36C5">
      <w:rPr>
        <w:sz w:val="18"/>
      </w:rPr>
      <w:instrText xml:space="preserve"> "Partinummer" *\charformat </w:instrText>
    </w:r>
    <w:r w:rsidRPr="002F36C5">
      <w:fldChar w:fldCharType="separate"/>
    </w:r>
    <w:r w:rsidR="00F34B30" w:rsidRPr="002F36C5">
      <w:t>kd919</w:t>
    </w:r>
    <w:r w:rsidRPr="002F36C5">
      <w:fldChar w:fldCharType="end"/>
    </w:r>
  </w:p>
  <w:p w:rsidR="000207C7" w:rsidRPr="002F36C5" w:rsidRDefault="000207C7">
    <w:pPr>
      <w:pStyle w:val="FSHRub1"/>
    </w:pPr>
    <w:r w:rsidRPr="002F36C5">
      <w:t>Motion till riksdagen</w:t>
    </w:r>
    <w:r w:rsidRPr="002F36C5">
      <w:br/>
    </w:r>
    <w:r w:rsidRPr="002F36C5">
      <w:fldChar w:fldCharType="begin" w:fldLock="1"/>
    </w:r>
    <w:r w:rsidRPr="002F36C5">
      <w:instrText xml:space="preserve"> DOCPROPERTY "YearUser" *\charformat </w:instrText>
    </w:r>
    <w:r w:rsidRPr="002F36C5">
      <w:fldChar w:fldCharType="separate"/>
    </w:r>
    <w:r w:rsidR="00F34B30" w:rsidRPr="002F36C5">
      <w:t>2005/06</w:t>
    </w:r>
    <w:r w:rsidRPr="002F36C5">
      <w:fldChar w:fldCharType="end"/>
    </w:r>
    <w:r w:rsidRPr="002F36C5">
      <w:t>:</w:t>
    </w:r>
    <w:r w:rsidRPr="002F36C5">
      <w:fldChar w:fldCharType="begin" w:fldLock="1"/>
    </w:r>
    <w:r w:rsidRPr="002F36C5">
      <w:instrText xml:space="preserve"> DOCPROPERTY "Motionsnummer" *\charformat </w:instrText>
    </w:r>
    <w:r w:rsidRPr="002F36C5">
      <w:fldChar w:fldCharType="separate"/>
    </w:r>
    <w:r w:rsidR="00F34B30" w:rsidRPr="002F36C5">
      <w:t>Ju457</w:t>
    </w:r>
    <w:r w:rsidRPr="002F36C5">
      <w:fldChar w:fldCharType="end"/>
    </w:r>
  </w:p>
  <w:p w:rsidR="000207C7" w:rsidRPr="002F36C5" w:rsidRDefault="000207C7">
    <w:pPr>
      <w:pStyle w:val="FSHNormalS5"/>
    </w:pPr>
    <w:r w:rsidRPr="002F36C5">
      <w:fldChar w:fldCharType="begin" w:fldLock="1"/>
    </w:r>
    <w:r w:rsidRPr="002F36C5">
      <w:instrText xml:space="preserve"> DOCPROPERTY "MotionarText" *\charformat </w:instrText>
    </w:r>
    <w:r w:rsidRPr="002F36C5">
      <w:fldChar w:fldCharType="separate"/>
    </w:r>
    <w:r w:rsidR="00F34B30" w:rsidRPr="002F36C5">
      <w:t>av Annelie Enochson (kd)</w:t>
    </w:r>
    <w:r w:rsidRPr="002F36C5">
      <w:fldChar w:fldCharType="end"/>
    </w:r>
    <w:r w:rsidRPr="002F36C5">
      <w:br/>
    </w:r>
    <w:r w:rsidRPr="002F36C5">
      <w:fldChar w:fldCharType="begin" w:fldLock="1"/>
    </w:r>
    <w:r w:rsidRPr="002F36C5">
      <w:instrText xml:space="preserve"> DOCPROPERTY "SvarFrasKort" *\charformat </w:instrText>
    </w:r>
    <w:r w:rsidRPr="002F36C5">
      <w:fldChar w:fldCharType="end"/>
    </w:r>
  </w:p>
  <w:p w:rsidR="000207C7" w:rsidRPr="002F36C5" w:rsidRDefault="000207C7">
    <w:pPr>
      <w:pStyle w:val="FSHTitel"/>
    </w:pPr>
    <w:r w:rsidRPr="002F36C5">
      <w:fldChar w:fldCharType="begin" w:fldLock="1"/>
    </w:r>
    <w:r w:rsidRPr="002F36C5">
      <w:instrText xml:space="preserve"> DOCPROPERTY</w:instrText>
    </w:r>
    <w:r w:rsidRPr="002F36C5">
      <w:rPr>
        <w:sz w:val="18"/>
      </w:rPr>
      <w:instrText xml:space="preserve"> "RubrikSvar" *\charformat </w:instrText>
    </w:r>
    <w:r w:rsidRPr="002F36C5">
      <w:fldChar w:fldCharType="separate"/>
    </w:r>
    <w:r w:rsidR="00F34B30" w:rsidRPr="002F36C5">
      <w:t>Polisens befogenheter vid kravaller</w:t>
    </w:r>
    <w:r w:rsidRPr="002F36C5">
      <w:fldChar w:fldCharType="end"/>
    </w:r>
  </w:p>
  <w:p w:rsidR="000207C7" w:rsidRPr="002F36C5" w:rsidRDefault="000207C7" w:rsidP="000207C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41161346">
    <w:abstractNumId w:val="13"/>
  </w:num>
  <w:num w:numId="2" w16cid:durableId="1465729976">
    <w:abstractNumId w:val="10"/>
  </w:num>
  <w:num w:numId="3" w16cid:durableId="660426906">
    <w:abstractNumId w:val="11"/>
  </w:num>
  <w:num w:numId="4" w16cid:durableId="1926256490">
    <w:abstractNumId w:val="12"/>
  </w:num>
  <w:num w:numId="5" w16cid:durableId="1322152169">
    <w:abstractNumId w:val="8"/>
  </w:num>
  <w:num w:numId="6" w16cid:durableId="2014214578">
    <w:abstractNumId w:val="3"/>
  </w:num>
  <w:num w:numId="7" w16cid:durableId="2051415228">
    <w:abstractNumId w:val="2"/>
  </w:num>
  <w:num w:numId="8" w16cid:durableId="200898301">
    <w:abstractNumId w:val="1"/>
  </w:num>
  <w:num w:numId="9" w16cid:durableId="559680676">
    <w:abstractNumId w:val="0"/>
  </w:num>
  <w:num w:numId="10" w16cid:durableId="578446910">
    <w:abstractNumId w:val="9"/>
  </w:num>
  <w:num w:numId="11" w16cid:durableId="883982175">
    <w:abstractNumId w:val="7"/>
  </w:num>
  <w:num w:numId="12" w16cid:durableId="819345020">
    <w:abstractNumId w:val="6"/>
  </w:num>
  <w:num w:numId="13" w16cid:durableId="2020424689">
    <w:abstractNumId w:val="5"/>
  </w:num>
  <w:num w:numId="14" w16cid:durableId="1015035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6873E1"/>
    <w:rsid w:val="000207C7"/>
    <w:rsid w:val="00064BC3"/>
    <w:rsid w:val="00066775"/>
    <w:rsid w:val="00072FB9"/>
    <w:rsid w:val="00100531"/>
    <w:rsid w:val="0018637C"/>
    <w:rsid w:val="00201DFB"/>
    <w:rsid w:val="00204A63"/>
    <w:rsid w:val="00212FF1"/>
    <w:rsid w:val="00230193"/>
    <w:rsid w:val="0025068A"/>
    <w:rsid w:val="002818D3"/>
    <w:rsid w:val="002D11A8"/>
    <w:rsid w:val="002F0711"/>
    <w:rsid w:val="002F36C5"/>
    <w:rsid w:val="002F467F"/>
    <w:rsid w:val="00445271"/>
    <w:rsid w:val="004A0504"/>
    <w:rsid w:val="004D3929"/>
    <w:rsid w:val="004E38D9"/>
    <w:rsid w:val="005356A5"/>
    <w:rsid w:val="005C0B8C"/>
    <w:rsid w:val="0066672D"/>
    <w:rsid w:val="006873E1"/>
    <w:rsid w:val="00692893"/>
    <w:rsid w:val="00740D6D"/>
    <w:rsid w:val="00794149"/>
    <w:rsid w:val="007B67A7"/>
    <w:rsid w:val="007C6092"/>
    <w:rsid w:val="009A05D9"/>
    <w:rsid w:val="00A053C6"/>
    <w:rsid w:val="00B13BF0"/>
    <w:rsid w:val="00BD20AE"/>
    <w:rsid w:val="00C1285C"/>
    <w:rsid w:val="00C27B7D"/>
    <w:rsid w:val="00D1174F"/>
    <w:rsid w:val="00DC6C70"/>
    <w:rsid w:val="00E22893"/>
    <w:rsid w:val="00E360DE"/>
    <w:rsid w:val="00E75D28"/>
    <w:rsid w:val="00E84F25"/>
    <w:rsid w:val="00F34B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835E12-8276-4C88-909B-20D0EE0A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207C7"/>
    <w:pPr>
      <w:spacing w:after="250"/>
    </w:pPr>
  </w:style>
  <w:style w:type="paragraph" w:customStyle="1" w:styleId="Hemstlatt">
    <w:name w:val="Hemstl_att"/>
    <w:aliases w:val="HemstPunkt,HemstPunktFlera,HemställansPunkt,Förslagstext"/>
    <w:basedOn w:val="Normal"/>
    <w:next w:val="Normal"/>
    <w:rsid w:val="004D392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F46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483</Words>
  <Characters>2862</Characters>
  <Application>Microsoft Office Word</Application>
  <DocSecurity>4</DocSecurity>
  <Lines>50</Lines>
  <Paragraphs>8</Paragraphs>
  <ScaleCrop>false</ScaleCrop>
  <HeadingPairs>
    <vt:vector size="2" baseType="variant">
      <vt:variant>
        <vt:lpstr>Rubrik</vt:lpstr>
      </vt:variant>
      <vt:variant>
        <vt:i4>1</vt:i4>
      </vt:variant>
    </vt:vector>
  </HeadingPairs>
  <TitlesOfParts>
    <vt:vector size="1" baseType="lpstr">
      <vt:lpstr>Ju457</vt:lpstr>
    </vt:vector>
  </TitlesOfParts>
  <Company>Riksdagen</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Ju457</dc:title>
  <dc:subject>Ju457</dc:subject>
  <dc:creator>Riksdagen</dc:creator>
  <cp:keywords>Riksdagen</cp:keywords>
  <dc:description/>
  <cp:lastModifiedBy>Lars Brink</cp:lastModifiedBy>
  <cp:revision>2</cp:revision>
  <cp:lastPrinted>2006-01-19T08:31:00Z</cp:lastPrinted>
  <dcterms:created xsi:type="dcterms:W3CDTF">2025-12-16T19:28:00Z</dcterms:created>
  <dcterms:modified xsi:type="dcterms:W3CDTF">2025-12-16T19:28:00Z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Polisens befogenheter vid kravaller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Polisens befogenheter vid kravaller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kd919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Ju457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20052006000001070100000009190069</vt:lpwstr>
  </property>
  <property fmtid="{D5CDD505-2E9C-101B-9397-08002B2CF9AE}" pid="47" name="datum">
    <vt:lpwstr>050926</vt:lpwstr>
  </property>
  <property fmtid="{D5CDD505-2E9C-101B-9397-08002B2CF9AE}" pid="48" name="avsändar-e-post">
    <vt:lpwstr>martin.kallstrand@riksdagen.se</vt:lpwstr>
  </property>
  <property fmtid="{D5CDD505-2E9C-101B-9397-08002B2CF9AE}" pid="49" name="id">
    <vt:lpwstr>20052006000001070100000009190069</vt:lpwstr>
  </property>
  <property fmtid="{D5CDD505-2E9C-101B-9397-08002B2CF9AE}" pid="50" name="nummer">
    <vt:lpwstr>457</vt:lpwstr>
  </property>
  <property fmtid="{D5CDD505-2E9C-101B-9397-08002B2CF9AE}" pid="51" name="utskottsbeteckning">
    <vt:lpwstr>Ju</vt:lpwstr>
  </property>
</Properties>
</file>