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96325" w:rsidRDefault="00AC50A9" w14:paraId="6192ACC8" w14:textId="77777777">
      <w:pPr>
        <w:pStyle w:val="RubrikFrslagTIllRiksdagsbeslut"/>
      </w:pPr>
      <w:sdt>
        <w:sdtPr>
          <w:alias w:val="CC_Boilerplate_4"/>
          <w:tag w:val="CC_Boilerplate_4"/>
          <w:id w:val="-1644581176"/>
          <w:lock w:val="sdtContentLocked"/>
          <w:placeholder>
            <w:docPart w:val="36D1E703835E4213B5A71A060C9CE2FE"/>
          </w:placeholder>
          <w:text/>
        </w:sdtPr>
        <w:sdtEndPr/>
        <w:sdtContent>
          <w:r w:rsidRPr="009B062B" w:rsidR="00AF30DD">
            <w:t>Förslag till riksdagsbeslut</w:t>
          </w:r>
        </w:sdtContent>
      </w:sdt>
      <w:bookmarkEnd w:id="0"/>
      <w:bookmarkEnd w:id="1"/>
    </w:p>
    <w:sdt>
      <w:sdtPr>
        <w:alias w:val="Yrkande 1"/>
        <w:tag w:val="a23a0da6-bf6c-4b01-b5d8-e165d4493d5a"/>
        <w:id w:val="518279543"/>
        <w:lock w:val="sdtLocked"/>
      </w:sdtPr>
      <w:sdtEndPr/>
      <w:sdtContent>
        <w:p w:rsidR="006D1272" w:rsidRDefault="0023417A" w14:paraId="56015AAE" w14:textId="77777777">
          <w:pPr>
            <w:pStyle w:val="Frslagstext"/>
            <w:numPr>
              <w:ilvl w:val="0"/>
              <w:numId w:val="0"/>
            </w:numPr>
          </w:pPr>
          <w:r>
            <w:t>Riksdagen ställer sig bakom det som anförs i motionen om att förtydliga skattelagstiftningen för punktskatt på desinfektionsmedel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8E88D6D90844B458C7D2F46F193A0EF"/>
        </w:placeholder>
        <w:text/>
      </w:sdtPr>
      <w:sdtEndPr/>
      <w:sdtContent>
        <w:p w:rsidRPr="009B062B" w:rsidR="006D79C9" w:rsidP="00333E95" w:rsidRDefault="006D79C9" w14:paraId="106C13E1" w14:textId="77777777">
          <w:pPr>
            <w:pStyle w:val="Rubrik1"/>
          </w:pPr>
          <w:r>
            <w:t>Motivering</w:t>
          </w:r>
        </w:p>
      </w:sdtContent>
    </w:sdt>
    <w:bookmarkEnd w:displacedByCustomXml="prev" w:id="3"/>
    <w:bookmarkEnd w:displacedByCustomXml="prev" w:id="4"/>
    <w:p w:rsidR="009047CE" w:rsidP="00B30732" w:rsidRDefault="009047CE" w14:paraId="2574801E" w14:textId="080F6121">
      <w:pPr>
        <w:pStyle w:val="Normalutanindragellerluft"/>
      </w:pPr>
      <w:r>
        <w:t>Det är tydligt att god hygien, särskilt inom vården, har blivit än viktigare. Det lärde vi oss under pandemin. Sund hygien inom vård och omsorg är inte bara önskvär</w:t>
      </w:r>
      <w:r w:rsidR="0023417A">
        <w:t>t</w:t>
      </w:r>
      <w:r>
        <w:t xml:space="preserve"> utan också nödvändig</w:t>
      </w:r>
      <w:r w:rsidR="0023417A">
        <w:t>t</w:t>
      </w:r>
      <w:r>
        <w:t xml:space="preserve"> för folkhälsan. Desinfektionsmedel spelar en avgörande roll för att motverka spridningen av farliga bakterier.</w:t>
      </w:r>
    </w:p>
    <w:p w:rsidR="009047CE" w:rsidP="00B30732" w:rsidRDefault="009047CE" w14:paraId="450FE8A0" w14:textId="578A35F6">
      <w:r>
        <w:t>Det är oroande att en skatt på desinfektionsmedel, som ursprungligen infördes för att beskatta växtskyddsmedel inom jordbruket</w:t>
      </w:r>
      <w:r w:rsidR="0023417A">
        <w:t>,</w:t>
      </w:r>
      <w:r>
        <w:t xml:space="preserve"> kan tolkas inkludera produkter som används för att säkerställa hygienen inom vården. Denna skatt skulle leda till ökade kostnader för </w:t>
      </w:r>
      <w:r w:rsidRPr="00B30732">
        <w:rPr>
          <w:spacing w:val="-2"/>
        </w:rPr>
        <w:t>kommuner och regioner som redan har ansträngd ekonomi och försvårar hygienstandarder</w:t>
      </w:r>
      <w:r>
        <w:t xml:space="preserve"> inom vården.</w:t>
      </w:r>
    </w:p>
    <w:p w:rsidR="009047CE" w:rsidP="00B30732" w:rsidRDefault="009047CE" w14:paraId="2BB5C96E" w14:textId="5D386511">
      <w:r>
        <w:t xml:space="preserve">En tidigare offentlig utredning 2017 konstaterade att denna skatt var otydlig och felriktad. Den var otydlig eftersom den applicerades selektivt på vissa produkter och inte på andra, och felriktad eftersom den straffade en viktig aspekt av folkhälsan istället för att stödja den. Trots denna slutsats har inga åtgärder vidtagits för </w:t>
      </w:r>
      <w:r w:rsidR="0023417A">
        <w:t xml:space="preserve">att </w:t>
      </w:r>
      <w:r>
        <w:t>förtydliga skatten gällande desinfektionsmedel vilket skapar en otydlighet för branschen.</w:t>
      </w:r>
    </w:p>
    <w:p w:rsidR="00BB6339" w:rsidP="00B30732" w:rsidRDefault="009047CE" w14:paraId="3979A7E1" w14:textId="325A397F">
      <w:r>
        <w:t>Det är avgörande att regeringen verkar för att säkerställa tillgänglighet och användning av dessa produkter. I jämförelse med våra nordiska grannländer saknar denna skatt en motsvarighet. Desinfektionsmedel behövs för att säkerställa svensk beredskap.</w:t>
      </w:r>
    </w:p>
    <w:sdt>
      <w:sdtPr>
        <w:rPr>
          <w:i/>
          <w:noProof/>
        </w:rPr>
        <w:alias w:val="CC_Underskrifter"/>
        <w:tag w:val="CC_Underskrifter"/>
        <w:id w:val="583496634"/>
        <w:lock w:val="sdtContentLocked"/>
        <w:placeholder>
          <w:docPart w:val="233B2AE72EA24628B9BB81B236811727"/>
        </w:placeholder>
      </w:sdtPr>
      <w:sdtEndPr>
        <w:rPr>
          <w:i w:val="0"/>
          <w:noProof w:val="0"/>
        </w:rPr>
      </w:sdtEndPr>
      <w:sdtContent>
        <w:p w:rsidR="00996325" w:rsidP="00996325" w:rsidRDefault="00996325" w14:paraId="0AEFBC72" w14:textId="77777777"/>
        <w:p w:rsidRPr="008E0FE2" w:rsidR="004801AC" w:rsidP="00996325" w:rsidRDefault="00AC50A9" w14:paraId="6D43585E" w14:textId="37138A90"/>
      </w:sdtContent>
    </w:sdt>
    <w:tbl>
      <w:tblPr>
        <w:tblW w:w="5000" w:type="pct"/>
        <w:tblLook w:val="04A0" w:firstRow="1" w:lastRow="0" w:firstColumn="1" w:lastColumn="0" w:noHBand="0" w:noVBand="1"/>
        <w:tblCaption w:val="underskrifter"/>
      </w:tblPr>
      <w:tblGrid>
        <w:gridCol w:w="4252"/>
        <w:gridCol w:w="4252"/>
      </w:tblGrid>
      <w:tr w:rsidR="006D1272" w14:paraId="38BA929D" w14:textId="77777777">
        <w:trPr>
          <w:cantSplit/>
        </w:trPr>
        <w:tc>
          <w:tcPr>
            <w:tcW w:w="50" w:type="pct"/>
            <w:vAlign w:val="bottom"/>
          </w:tcPr>
          <w:p w:rsidR="006D1272" w:rsidRDefault="0023417A" w14:paraId="4E89681E" w14:textId="77777777">
            <w:pPr>
              <w:pStyle w:val="Underskrifter"/>
              <w:spacing w:after="0"/>
            </w:pPr>
            <w:r>
              <w:t>Monica Haider (S)</w:t>
            </w:r>
          </w:p>
        </w:tc>
        <w:tc>
          <w:tcPr>
            <w:tcW w:w="50" w:type="pct"/>
            <w:vAlign w:val="bottom"/>
          </w:tcPr>
          <w:p w:rsidR="006D1272" w:rsidRDefault="006D1272" w14:paraId="086C2B02" w14:textId="77777777">
            <w:pPr>
              <w:pStyle w:val="Underskrifter"/>
              <w:spacing w:after="0"/>
            </w:pPr>
          </w:p>
        </w:tc>
      </w:tr>
    </w:tbl>
    <w:p w:rsidR="007E1EE3" w:rsidRDefault="007E1EE3" w14:paraId="3F27DC72" w14:textId="77777777"/>
    <w:sectPr w:rsidR="007E1EE3"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9A1C9A" w14:textId="77777777" w:rsidR="009047CE" w:rsidRDefault="009047CE" w:rsidP="000C1CAD">
      <w:pPr>
        <w:spacing w:line="240" w:lineRule="auto"/>
      </w:pPr>
      <w:r>
        <w:separator/>
      </w:r>
    </w:p>
  </w:endnote>
  <w:endnote w:type="continuationSeparator" w:id="0">
    <w:p w14:paraId="2C4D8981" w14:textId="77777777" w:rsidR="009047CE" w:rsidRDefault="009047C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E0DE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8276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E5ABD" w14:textId="774F556F" w:rsidR="00262EA3" w:rsidRPr="00996325" w:rsidRDefault="00262EA3" w:rsidP="0099632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80B64B" w14:textId="77777777" w:rsidR="009047CE" w:rsidRDefault="009047CE" w:rsidP="000C1CAD">
      <w:pPr>
        <w:spacing w:line="240" w:lineRule="auto"/>
      </w:pPr>
      <w:r>
        <w:separator/>
      </w:r>
    </w:p>
  </w:footnote>
  <w:footnote w:type="continuationSeparator" w:id="0">
    <w:p w14:paraId="1EDF0145" w14:textId="77777777" w:rsidR="009047CE" w:rsidRDefault="009047C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62CE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D2F97D6" wp14:editId="55E0DCF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E3304EA" w14:textId="05820628" w:rsidR="00262EA3" w:rsidRDefault="00AC50A9" w:rsidP="008103B5">
                          <w:pPr>
                            <w:jc w:val="right"/>
                          </w:pPr>
                          <w:sdt>
                            <w:sdtPr>
                              <w:alias w:val="CC_Noformat_Partikod"/>
                              <w:tag w:val="CC_Noformat_Partikod"/>
                              <w:id w:val="-53464382"/>
                              <w:text/>
                            </w:sdtPr>
                            <w:sdtEndPr/>
                            <w:sdtContent>
                              <w:r w:rsidR="009047CE">
                                <w:t>S</w:t>
                              </w:r>
                            </w:sdtContent>
                          </w:sdt>
                          <w:sdt>
                            <w:sdtPr>
                              <w:alias w:val="CC_Noformat_Partinummer"/>
                              <w:tag w:val="CC_Noformat_Partinummer"/>
                              <w:id w:val="-1709555926"/>
                              <w:text/>
                            </w:sdtPr>
                            <w:sdtEndPr/>
                            <w:sdtContent>
                              <w:r w:rsidR="009047CE">
                                <w:t>68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D2F97D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E3304EA" w14:textId="05820628" w:rsidR="00262EA3" w:rsidRDefault="00AC50A9" w:rsidP="008103B5">
                    <w:pPr>
                      <w:jc w:val="right"/>
                    </w:pPr>
                    <w:sdt>
                      <w:sdtPr>
                        <w:alias w:val="CC_Noformat_Partikod"/>
                        <w:tag w:val="CC_Noformat_Partikod"/>
                        <w:id w:val="-53464382"/>
                        <w:text/>
                      </w:sdtPr>
                      <w:sdtEndPr/>
                      <w:sdtContent>
                        <w:r w:rsidR="009047CE">
                          <w:t>S</w:t>
                        </w:r>
                      </w:sdtContent>
                    </w:sdt>
                    <w:sdt>
                      <w:sdtPr>
                        <w:alias w:val="CC_Noformat_Partinummer"/>
                        <w:tag w:val="CC_Noformat_Partinummer"/>
                        <w:id w:val="-1709555926"/>
                        <w:text/>
                      </w:sdtPr>
                      <w:sdtEndPr/>
                      <w:sdtContent>
                        <w:r w:rsidR="009047CE">
                          <w:t>68</w:t>
                        </w:r>
                      </w:sdtContent>
                    </w:sdt>
                  </w:p>
                </w:txbxContent>
              </v:textbox>
              <w10:wrap anchorx="page"/>
            </v:shape>
          </w:pict>
        </mc:Fallback>
      </mc:AlternateContent>
    </w:r>
  </w:p>
  <w:p w14:paraId="1D4594F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FA781" w14:textId="77777777" w:rsidR="00262EA3" w:rsidRDefault="00262EA3" w:rsidP="008563AC">
    <w:pPr>
      <w:jc w:val="right"/>
    </w:pPr>
  </w:p>
  <w:p w14:paraId="3D79ABF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9FCE1" w14:textId="77777777" w:rsidR="00262EA3" w:rsidRDefault="00AC50A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E8A8D49" wp14:editId="145AE5E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8674151" w14:textId="02ABBFB2" w:rsidR="00262EA3" w:rsidRDefault="00AC50A9" w:rsidP="00A314CF">
    <w:pPr>
      <w:pStyle w:val="FSHNormal"/>
      <w:spacing w:before="40"/>
    </w:pPr>
    <w:sdt>
      <w:sdtPr>
        <w:alias w:val="CC_Noformat_Motionstyp"/>
        <w:tag w:val="CC_Noformat_Motionstyp"/>
        <w:id w:val="1162973129"/>
        <w:lock w:val="sdtContentLocked"/>
        <w15:appearance w15:val="hidden"/>
        <w:text/>
      </w:sdtPr>
      <w:sdtEndPr/>
      <w:sdtContent>
        <w:r w:rsidR="00996325">
          <w:t>Enskild motion</w:t>
        </w:r>
      </w:sdtContent>
    </w:sdt>
    <w:r w:rsidR="00821B36">
      <w:t xml:space="preserve"> </w:t>
    </w:r>
    <w:sdt>
      <w:sdtPr>
        <w:alias w:val="CC_Noformat_Partikod"/>
        <w:tag w:val="CC_Noformat_Partikod"/>
        <w:id w:val="1471015553"/>
        <w:text/>
      </w:sdtPr>
      <w:sdtEndPr/>
      <w:sdtContent>
        <w:r w:rsidR="009047CE">
          <w:t>S</w:t>
        </w:r>
      </w:sdtContent>
    </w:sdt>
    <w:sdt>
      <w:sdtPr>
        <w:alias w:val="CC_Noformat_Partinummer"/>
        <w:tag w:val="CC_Noformat_Partinummer"/>
        <w:id w:val="-2014525982"/>
        <w:text/>
      </w:sdtPr>
      <w:sdtEndPr/>
      <w:sdtContent>
        <w:r w:rsidR="009047CE">
          <w:t>68</w:t>
        </w:r>
      </w:sdtContent>
    </w:sdt>
  </w:p>
  <w:p w14:paraId="0C41AAC1" w14:textId="77777777" w:rsidR="00262EA3" w:rsidRPr="008227B3" w:rsidRDefault="00AC50A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E4057EC" w14:textId="2E9D2588" w:rsidR="00262EA3" w:rsidRPr="008227B3" w:rsidRDefault="00AC50A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96325">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96325">
          <w:t>:789</w:t>
        </w:r>
      </w:sdtContent>
    </w:sdt>
  </w:p>
  <w:p w14:paraId="1579E037" w14:textId="312E1BAD" w:rsidR="00262EA3" w:rsidRDefault="00AC50A9" w:rsidP="00E03A3D">
    <w:pPr>
      <w:pStyle w:val="Motionr"/>
    </w:pPr>
    <w:sdt>
      <w:sdtPr>
        <w:alias w:val="CC_Noformat_Avtext"/>
        <w:tag w:val="CC_Noformat_Avtext"/>
        <w:id w:val="-2020768203"/>
        <w:lock w:val="sdtContentLocked"/>
        <w15:appearance w15:val="hidden"/>
        <w:text/>
      </w:sdtPr>
      <w:sdtEndPr/>
      <w:sdtContent>
        <w:r w:rsidR="00996325">
          <w:t>av Monica Haider (S)</w:t>
        </w:r>
      </w:sdtContent>
    </w:sdt>
  </w:p>
  <w:sdt>
    <w:sdtPr>
      <w:alias w:val="CC_Noformat_Rubtext"/>
      <w:tag w:val="CC_Noformat_Rubtext"/>
      <w:id w:val="-218060500"/>
      <w:lock w:val="sdtLocked"/>
      <w:text/>
    </w:sdtPr>
    <w:sdtEndPr/>
    <w:sdtContent>
      <w:p w14:paraId="7F9B4B89" w14:textId="7A55ADCA" w:rsidR="00262EA3" w:rsidRDefault="009047CE" w:rsidP="00283E0F">
        <w:pPr>
          <w:pStyle w:val="FSHRub2"/>
        </w:pPr>
        <w:r>
          <w:t>Punktskatt på desinfektionsmedel</w:t>
        </w:r>
      </w:p>
    </w:sdtContent>
  </w:sdt>
  <w:sdt>
    <w:sdtPr>
      <w:alias w:val="CC_Boilerplate_3"/>
      <w:tag w:val="CC_Boilerplate_3"/>
      <w:id w:val="1606463544"/>
      <w:lock w:val="sdtContentLocked"/>
      <w15:appearance w15:val="hidden"/>
      <w:text w:multiLine="1"/>
    </w:sdtPr>
    <w:sdtEndPr/>
    <w:sdtContent>
      <w:p w14:paraId="03ADB16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047C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17A"/>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72"/>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1EE3"/>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7CE"/>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325"/>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0A9"/>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732"/>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BA0EAF3"/>
  <w15:chartTrackingRefBased/>
  <w15:docId w15:val="{0352BF84-7924-40D3-8801-113C6E635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81093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6D1E703835E4213B5A71A060C9CE2FE"/>
        <w:category>
          <w:name w:val="Allmänt"/>
          <w:gallery w:val="placeholder"/>
        </w:category>
        <w:types>
          <w:type w:val="bbPlcHdr"/>
        </w:types>
        <w:behaviors>
          <w:behavior w:val="content"/>
        </w:behaviors>
        <w:guid w:val="{E6269D0E-8C4A-462D-AA63-1738798359CC}"/>
      </w:docPartPr>
      <w:docPartBody>
        <w:p w:rsidR="00C724F4" w:rsidRDefault="00C724F4">
          <w:pPr>
            <w:pStyle w:val="36D1E703835E4213B5A71A060C9CE2FE"/>
          </w:pPr>
          <w:r w:rsidRPr="005A0A93">
            <w:rPr>
              <w:rStyle w:val="Platshllartext"/>
            </w:rPr>
            <w:t>Förslag till riksdagsbeslut</w:t>
          </w:r>
        </w:p>
      </w:docPartBody>
    </w:docPart>
    <w:docPart>
      <w:docPartPr>
        <w:name w:val="18E88D6D90844B458C7D2F46F193A0EF"/>
        <w:category>
          <w:name w:val="Allmänt"/>
          <w:gallery w:val="placeholder"/>
        </w:category>
        <w:types>
          <w:type w:val="bbPlcHdr"/>
        </w:types>
        <w:behaviors>
          <w:behavior w:val="content"/>
        </w:behaviors>
        <w:guid w:val="{456473EA-B8EA-4146-B254-DFF79034F110}"/>
      </w:docPartPr>
      <w:docPartBody>
        <w:p w:rsidR="00C724F4" w:rsidRDefault="00C724F4">
          <w:pPr>
            <w:pStyle w:val="18E88D6D90844B458C7D2F46F193A0EF"/>
          </w:pPr>
          <w:r w:rsidRPr="005A0A93">
            <w:rPr>
              <w:rStyle w:val="Platshllartext"/>
            </w:rPr>
            <w:t>Motivering</w:t>
          </w:r>
        </w:p>
      </w:docPartBody>
    </w:docPart>
    <w:docPart>
      <w:docPartPr>
        <w:name w:val="233B2AE72EA24628B9BB81B236811727"/>
        <w:category>
          <w:name w:val="Allmänt"/>
          <w:gallery w:val="placeholder"/>
        </w:category>
        <w:types>
          <w:type w:val="bbPlcHdr"/>
        </w:types>
        <w:behaviors>
          <w:behavior w:val="content"/>
        </w:behaviors>
        <w:guid w:val="{A02672F2-5395-4E6B-9AF1-59FFDDC752DB}"/>
      </w:docPartPr>
      <w:docPartBody>
        <w:p w:rsidR="004610AE" w:rsidRDefault="004610A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4F4"/>
    <w:rsid w:val="004610AE"/>
    <w:rsid w:val="00C724F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6D1E703835E4213B5A71A060C9CE2FE">
    <w:name w:val="36D1E703835E4213B5A71A060C9CE2FE"/>
  </w:style>
  <w:style w:type="paragraph" w:customStyle="1" w:styleId="18E88D6D90844B458C7D2F46F193A0EF">
    <w:name w:val="18E88D6D90844B458C7D2F46F193A0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0CE7FF-1F83-4188-922F-EB5256968383}"/>
</file>

<file path=customXml/itemProps2.xml><?xml version="1.0" encoding="utf-8"?>
<ds:datastoreItem xmlns:ds="http://schemas.openxmlformats.org/officeDocument/2006/customXml" ds:itemID="{DB835D05-2B74-449D-9EF9-C044D2628FC0}"/>
</file>

<file path=customXml/itemProps3.xml><?xml version="1.0" encoding="utf-8"?>
<ds:datastoreItem xmlns:ds="http://schemas.openxmlformats.org/officeDocument/2006/customXml" ds:itemID="{4A6A0EFB-AA8D-44EC-A308-63A287957D5B}"/>
</file>

<file path=docProps/app.xml><?xml version="1.0" encoding="utf-8"?>
<Properties xmlns="http://schemas.openxmlformats.org/officeDocument/2006/extended-properties" xmlns:vt="http://schemas.openxmlformats.org/officeDocument/2006/docPropsVTypes">
  <Template>Normal</Template>
  <TotalTime>5</TotalTime>
  <Pages>2</Pages>
  <Words>220</Words>
  <Characters>1357</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