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2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60"/>
        <w:gridCol w:w="540"/>
        <w:gridCol w:w="1710"/>
        <w:gridCol w:w="1340"/>
        <w:gridCol w:w="3359"/>
      </w:tblGrid>
      <w:tr w:rsidR="009E4938" w:rsidRPr="00451C36" w:rsidTr="009E4938">
        <w:trPr>
          <w:trHeight w:val="360"/>
        </w:trPr>
        <w:tc>
          <w:tcPr>
            <w:tcW w:w="4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38" w:rsidRPr="00451C36" w:rsidTr="009E4938">
        <w:trPr>
          <w:trHeight w:val="360"/>
        </w:trPr>
        <w:tc>
          <w:tcPr>
            <w:tcW w:w="94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1C36">
              <w:rPr>
                <w:rFonts w:ascii="Arial" w:hAnsi="Arial" w:cs="Arial"/>
                <w:b/>
                <w:bCs/>
                <w:sz w:val="28"/>
                <w:szCs w:val="28"/>
              </w:rPr>
              <w:t>JuU - Inkomna EU-dokument 4-18 december 2013</w:t>
            </w:r>
          </w:p>
        </w:tc>
      </w:tr>
      <w:tr w:rsidR="009E4938" w:rsidRPr="00451C36" w:rsidTr="009E4938">
        <w:trPr>
          <w:trHeight w:val="255"/>
        </w:trPr>
        <w:tc>
          <w:tcPr>
            <w:tcW w:w="4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38" w:rsidRPr="00451C36" w:rsidTr="009E4938">
        <w:trPr>
          <w:trHeight w:val="315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b/>
                <w:bCs/>
              </w:rPr>
              <w:t>Mi</w:t>
            </w:r>
            <w:r w:rsidRPr="00451C36">
              <w:rPr>
                <w:rFonts w:ascii="Arial" w:hAnsi="Arial" w:cs="Arial"/>
                <w:b/>
                <w:bCs/>
                <w:bdr w:val="single" w:sz="4" w:space="0" w:color="auto"/>
              </w:rPr>
              <w:t>nisterrådet</w:t>
            </w:r>
          </w:p>
        </w:tc>
      </w:tr>
      <w:tr w:rsidR="009E4938" w:rsidRPr="00451C36" w:rsidTr="009E4938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9E4938" w:rsidRPr="00451C36" w:rsidTr="009E4938">
        <w:trPr>
          <w:trHeight w:val="76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938" w:rsidRPr="00451C36" w:rsidRDefault="009E4938" w:rsidP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2013-12-04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17017/13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Preliminär dagordning 3279:e mötet i Europeiska unionens råd (rättsliga och inrikes frågor) 5 och 6 december 2013</w:t>
            </w:r>
          </w:p>
        </w:tc>
      </w:tr>
      <w:tr w:rsidR="009E4938" w:rsidRPr="00451C36" w:rsidTr="009E4938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 w:rsidP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2013-12-10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16753/13</w:t>
            </w:r>
          </w:p>
        </w:tc>
        <w:tc>
          <w:tcPr>
            <w:tcW w:w="69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Press release 3275th Council meeting Education, Youth, Culture and Sport Brussels, 25 and 26 November 2013</w:t>
            </w:r>
          </w:p>
        </w:tc>
      </w:tr>
      <w:tr w:rsidR="009E4938" w:rsidRPr="00451C36" w:rsidTr="009E4938">
        <w:trPr>
          <w:trHeight w:val="5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 w:rsidP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2013-12-11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16405/13</w:t>
            </w:r>
          </w:p>
        </w:tc>
        <w:tc>
          <w:tcPr>
            <w:tcW w:w="69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Press release 3274th Council meeting General Affairs Brussels, 19 November 2013</w:t>
            </w:r>
          </w:p>
        </w:tc>
      </w:tr>
      <w:tr w:rsidR="009E4938" w:rsidRPr="00451C36" w:rsidTr="009E4938">
        <w:trPr>
          <w:trHeight w:val="542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 w:rsidP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2013-12-16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17579/13</w:t>
            </w:r>
          </w:p>
        </w:tc>
        <w:tc>
          <w:tcPr>
            <w:tcW w:w="69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Preliminär dagordning 3287:e mötet i Europeiska unionens råd (allmänna frågor)</w:t>
            </w:r>
          </w:p>
        </w:tc>
      </w:tr>
      <w:tr w:rsidR="009E4938" w:rsidRPr="00451C36" w:rsidTr="009E4938">
        <w:trPr>
          <w:trHeight w:val="255"/>
        </w:trPr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38" w:rsidRPr="00451C36" w:rsidTr="009E4938">
        <w:trPr>
          <w:trHeight w:val="315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b/>
                <w:bCs/>
              </w:rPr>
              <w:t>Dokument från Justitiedepartementet</w:t>
            </w:r>
          </w:p>
        </w:tc>
      </w:tr>
      <w:tr w:rsidR="009E4938" w:rsidRPr="00451C36" w:rsidTr="009E4938">
        <w:trPr>
          <w:trHeight w:val="5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 w:rsidP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2013-12-13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Rapport RIF 5-6 december 2013</w:t>
            </w:r>
          </w:p>
        </w:tc>
        <w:tc>
          <w:tcPr>
            <w:tcW w:w="6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938" w:rsidRPr="00451C36" w:rsidRDefault="009E4938">
            <w:pPr>
              <w:rPr>
                <w:rFonts w:ascii="Arial" w:hAnsi="Arial" w:cs="Arial"/>
                <w:sz w:val="20"/>
                <w:szCs w:val="20"/>
              </w:rPr>
            </w:pPr>
            <w:r w:rsidRPr="00451C36">
              <w:rPr>
                <w:rFonts w:ascii="Arial" w:hAnsi="Arial" w:cs="Arial"/>
                <w:sz w:val="20"/>
                <w:szCs w:val="20"/>
              </w:rPr>
              <w:t>Rapport från möte i rådet (rättsliga och inrikes frågor) den 5-6 december 2013</w:t>
            </w:r>
          </w:p>
        </w:tc>
      </w:tr>
    </w:tbl>
    <w:p w:rsidR="00541EC7" w:rsidRPr="00451C36" w:rsidRDefault="00541EC7" w:rsidP="009E4938"/>
    <w:sectPr w:rsidR="00541EC7" w:rsidRPr="0045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38"/>
    <w:rsid w:val="00451C36"/>
    <w:rsid w:val="00541EC7"/>
    <w:rsid w:val="009E4938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887E-7D6A-4EB4-A8C6-1ED7953B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626</Characters>
  <Application>Microsoft Office Word</Application>
  <DocSecurity>4</DocSecurity>
  <Lines>39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JuU - Inkomna EU-dokument 4-18 december 2013</vt:lpstr>
    </vt:vector>
  </TitlesOfParts>
  <Company>Riksdagen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 - Inkomna EU-dokument 4-18 december 2013</dc:title>
  <dc:subject>JuU - Inkomna EU-dokument 4-18 december 2013</dc:subject>
  <dc:creator>Riksdagen</dc:creator>
  <cp:keywords>Riksdagen</cp:keywords>
  <dc:description/>
  <cp:lastModifiedBy>Lars Brink</cp:lastModifiedBy>
  <cp:revision>2</cp:revision>
  <dcterms:created xsi:type="dcterms:W3CDTF">2025-12-18T00:28:00Z</dcterms:created>
  <dcterms:modified xsi:type="dcterms:W3CDTF">2025-12-18T00:28:00Z</dcterms:modified>
</cp:coreProperties>
</file>