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1442" w:rsidRPr="00621795" w:rsidRDefault="00261442" w:rsidP="00DD5F1E">
      <w:pPr>
        <w:pStyle w:val="Hemstlrubrik"/>
      </w:pPr>
      <w:r w:rsidRPr="00621795">
        <w:t>Förslag till riksdagsbeslut</w:t>
      </w:r>
    </w:p>
    <w:p w:rsidR="00261442" w:rsidRPr="00621795" w:rsidRDefault="00261442" w:rsidP="00261442">
      <w:pPr>
        <w:pStyle w:val="Hemstlatt"/>
      </w:pPr>
      <w:r w:rsidRPr="00621795">
        <w:t>Riksdagen tillkännager för regeringen som sin mening vad i motionen anförs om kommunernas möjlighet till överklaganden.</w:t>
      </w:r>
    </w:p>
    <w:p w:rsidR="00E84F25" w:rsidRPr="00621795" w:rsidRDefault="007C6092" w:rsidP="00E22893">
      <w:pPr>
        <w:pStyle w:val="Rubrik1"/>
      </w:pPr>
      <w:r w:rsidRPr="00621795">
        <w:t>Motivering</w:t>
      </w:r>
    </w:p>
    <w:p w:rsidR="00F807E4" w:rsidRPr="00621795" w:rsidRDefault="00261442" w:rsidP="00261442">
      <w:r w:rsidRPr="00621795">
        <w:rPr>
          <w:spacing w:val="-2"/>
          <w:szCs w:val="19"/>
        </w:rPr>
        <w:t>Kommunala och statliga beslut kan överklagas antingen av kommun</w:t>
      </w:r>
      <w:r w:rsidR="00DD5F1E" w:rsidRPr="00621795">
        <w:rPr>
          <w:spacing w:val="-2"/>
          <w:szCs w:val="19"/>
        </w:rPr>
        <w:softHyphen/>
        <w:t>m</w:t>
      </w:r>
      <w:r w:rsidRPr="00621795">
        <w:rPr>
          <w:spacing w:val="-2"/>
          <w:szCs w:val="19"/>
        </w:rPr>
        <w:t>e</w:t>
      </w:r>
      <w:r w:rsidRPr="00621795">
        <w:rPr>
          <w:spacing w:val="-2"/>
          <w:szCs w:val="19"/>
        </w:rPr>
        <w:t>d</w:t>
      </w:r>
      <w:r w:rsidR="00DD5F1E" w:rsidRPr="00621795">
        <w:rPr>
          <w:spacing w:val="-2"/>
          <w:szCs w:val="19"/>
        </w:rPr>
        <w:softHyphen/>
      </w:r>
      <w:r w:rsidRPr="00621795">
        <w:rPr>
          <w:spacing w:val="-2"/>
          <w:szCs w:val="19"/>
        </w:rPr>
        <w:t>lem</w:t>
      </w:r>
      <w:r w:rsidR="00DD5F1E" w:rsidRPr="00621795">
        <w:rPr>
          <w:spacing w:val="-2"/>
          <w:szCs w:val="19"/>
        </w:rPr>
        <w:softHyphen/>
      </w:r>
      <w:r w:rsidRPr="00621795">
        <w:rPr>
          <w:spacing w:val="-2"/>
          <w:szCs w:val="19"/>
        </w:rPr>
        <w:t>m</w:t>
      </w:r>
      <w:r w:rsidRPr="00621795">
        <w:t>ar (överprövning av beslut) eller av den som berörs negativt av beslutet. Beslut att anta kommunala planer kan överklagas till länsstyrelsen och län</w:t>
      </w:r>
      <w:r w:rsidRPr="00621795">
        <w:t>s</w:t>
      </w:r>
      <w:r w:rsidRPr="00621795">
        <w:t>styrelsens beslut prövas av regeringen. Så långt kan även länsstyre</w:t>
      </w:r>
      <w:r w:rsidRPr="00621795">
        <w:t>l</w:t>
      </w:r>
      <w:r w:rsidRPr="00621795">
        <w:t>sen och kommunen överklaga.</w:t>
      </w:r>
    </w:p>
    <w:p w:rsidR="004D56A1" w:rsidRPr="00621795" w:rsidRDefault="00261442" w:rsidP="00F807E4">
      <w:pPr>
        <w:pStyle w:val="Normaltindrag"/>
      </w:pPr>
      <w:r w:rsidRPr="00621795">
        <w:t xml:space="preserve">Regeringens beslut </w:t>
      </w:r>
      <w:r w:rsidR="00F81B65" w:rsidRPr="00621795">
        <w:t>ska fattas med hjälp av den lagstiftning som finns och är då ett förvaltningsbeslut</w:t>
      </w:r>
      <w:r w:rsidRPr="00621795">
        <w:t xml:space="preserve">. Vill parterna ha en rättslig bedömning får de gå vidare till </w:t>
      </w:r>
      <w:r w:rsidR="00DD5F1E" w:rsidRPr="00621795">
        <w:t>Regeringsrätten</w:t>
      </w:r>
      <w:r w:rsidRPr="00621795">
        <w:t>. Men här finns den inskränkningen att endast e</w:t>
      </w:r>
      <w:r w:rsidRPr="00621795">
        <w:t>n</w:t>
      </w:r>
      <w:r w:rsidRPr="00621795">
        <w:t>skild part har rätt att vända sig dit. Med enskild part menas enskilda individer, företag, organisationer och andra privaträttsliga subjekt.</w:t>
      </w:r>
    </w:p>
    <w:p w:rsidR="00F807E4" w:rsidRPr="00621795" w:rsidRDefault="00261442" w:rsidP="00F807E4">
      <w:pPr>
        <w:pStyle w:val="Normaltindrag"/>
      </w:pPr>
      <w:r w:rsidRPr="00621795">
        <w:t>Kommunerna har inte denna möjlighet trots att de företräder majoriteten av kommunmedlemmarna genom sina förtroendevalda.</w:t>
      </w:r>
      <w:r w:rsidR="004D56A1" w:rsidRPr="00621795">
        <w:t xml:space="preserve"> </w:t>
      </w:r>
      <w:r w:rsidRPr="00621795">
        <w:t>Då uppstår den unde</w:t>
      </w:r>
      <w:r w:rsidRPr="00621795">
        <w:t>r</w:t>
      </w:r>
      <w:r w:rsidRPr="00621795">
        <w:t xml:space="preserve">liga situationen att ett ärende som med framgång överklagas av ett fåtal kommunmedlemmar till regeringen inte kan överklagas till </w:t>
      </w:r>
      <w:r w:rsidR="00DD5F1E" w:rsidRPr="00621795">
        <w:t xml:space="preserve">Regeringsrätten </w:t>
      </w:r>
      <w:r w:rsidRPr="00621795">
        <w:t>av kommunen som företräder en majoritet av kommunmedlemmarna.</w:t>
      </w:r>
    </w:p>
    <w:p w:rsidR="006B2D0C" w:rsidRPr="00621795" w:rsidRDefault="00261442" w:rsidP="00F807E4">
      <w:pPr>
        <w:pStyle w:val="Normaltindrag"/>
      </w:pPr>
      <w:r w:rsidRPr="00621795">
        <w:t>Denna orättvisa bör tas bort i de ändringar i lagstiftningen som är under arbete.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DD5F1E" w:rsidRPr="0062179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D5F1E" w:rsidRPr="00621795" w:rsidRDefault="00DD5F1E" w:rsidP="00DD5F1E">
            <w:pPr>
              <w:pStyle w:val="UnderskriftDatum"/>
              <w:spacing w:before="240"/>
            </w:pPr>
            <w:r w:rsidRPr="00621795">
              <w:t>Stockholm den 27 september 2005</w:t>
            </w:r>
          </w:p>
        </w:tc>
        <w:tc>
          <w:tcPr>
            <w:tcW w:w="3047" w:type="dxa"/>
          </w:tcPr>
          <w:p w:rsidR="00DD5F1E" w:rsidRPr="00621795" w:rsidRDefault="00DD5F1E" w:rsidP="00DD5F1E">
            <w:pPr>
              <w:pStyle w:val="Underskrifter"/>
              <w:spacing w:before="240"/>
            </w:pPr>
          </w:p>
        </w:tc>
      </w:tr>
      <w:tr w:rsidR="00DD5F1E" w:rsidRPr="0062179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D5F1E" w:rsidRPr="00621795" w:rsidRDefault="00DD5F1E" w:rsidP="00DD5F1E">
            <w:pPr>
              <w:pStyle w:val="Underskrifter"/>
            </w:pPr>
            <w:r w:rsidRPr="00621795">
              <w:t>Catharina Bråkenhielm (s)</w:t>
            </w:r>
          </w:p>
        </w:tc>
        <w:tc>
          <w:tcPr>
            <w:tcW w:w="3047" w:type="dxa"/>
          </w:tcPr>
          <w:p w:rsidR="00DD5F1E" w:rsidRPr="00621795" w:rsidRDefault="00DD5F1E" w:rsidP="00DD5F1E">
            <w:pPr>
              <w:pStyle w:val="Underskrifter"/>
            </w:pPr>
          </w:p>
        </w:tc>
      </w:tr>
    </w:tbl>
    <w:p w:rsidR="00261442" w:rsidRPr="00621795" w:rsidRDefault="00261442" w:rsidP="00DD5F1E">
      <w:pPr>
        <w:pStyle w:val="Normaltindrag"/>
      </w:pPr>
    </w:p>
    <w:sectPr w:rsidR="00261442" w:rsidRPr="00621795" w:rsidSect="00DD5F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E5A62" w:rsidRPr="00621795" w:rsidRDefault="009E5A62">
      <w:r w:rsidRPr="00621795">
        <w:separator/>
      </w:r>
    </w:p>
  </w:endnote>
  <w:endnote w:type="continuationSeparator" w:id="0">
    <w:p w:rsidR="009E5A62" w:rsidRPr="00621795" w:rsidRDefault="009E5A62">
      <w:r w:rsidRPr="0062179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1892" w:rsidRPr="00621795" w:rsidRDefault="00621795" w:rsidP="00DD5F1E">
    <w:pPr>
      <w:pStyle w:val="Sidfot"/>
    </w:pPr>
    <w:r w:rsidRPr="0062179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8895509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5F1E" w:rsidRDefault="00DD5F1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D5F1E" w:rsidRDefault="00DD5F1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1B65" w:rsidRPr="00621795" w:rsidRDefault="00621795" w:rsidP="00DD5F1E">
    <w:pPr>
      <w:pStyle w:val="Sidfot"/>
    </w:pPr>
    <w:r w:rsidRPr="0062179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6899885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5F1E" w:rsidRDefault="00DD5F1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D5F1E" w:rsidRDefault="00DD5F1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1B65" w:rsidRPr="00621795" w:rsidRDefault="00621795" w:rsidP="00DD5F1E">
    <w:pPr>
      <w:pStyle w:val="Sidfot"/>
    </w:pPr>
    <w:r w:rsidRPr="0062179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0368763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5F1E" w:rsidRDefault="00DD5F1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D5F1E" w:rsidRDefault="00DD5F1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E5A62" w:rsidRPr="00621795" w:rsidRDefault="009E5A62">
      <w:r w:rsidRPr="00621795">
        <w:separator/>
      </w:r>
    </w:p>
  </w:footnote>
  <w:footnote w:type="continuationSeparator" w:id="0">
    <w:p w:rsidR="009E5A62" w:rsidRPr="00621795" w:rsidRDefault="009E5A62">
      <w:r w:rsidRPr="0062179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1892" w:rsidRPr="00621795" w:rsidRDefault="00621795" w:rsidP="00DD5F1E">
    <w:pPr>
      <w:pStyle w:val="Sidhuvud"/>
    </w:pPr>
    <w:r w:rsidRPr="0062179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5083658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5F1E" w:rsidRDefault="00DD5F1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K406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D5F1E" w:rsidRDefault="00DD5F1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K406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1B65" w:rsidRPr="00621795" w:rsidRDefault="00621795" w:rsidP="00DD5F1E">
    <w:pPr>
      <w:pStyle w:val="Sidhuvud"/>
    </w:pPr>
    <w:r w:rsidRPr="0062179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5487460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5F1E" w:rsidRDefault="00DD5F1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K406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D5F1E" w:rsidRDefault="00DD5F1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K406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5F1E" w:rsidRPr="00621795" w:rsidRDefault="00DD5F1E">
    <w:pPr>
      <w:pStyle w:val="FSHNormal"/>
      <w:tabs>
        <w:tab w:val="right" w:pos="5840"/>
      </w:tabs>
    </w:pPr>
    <w:r w:rsidRPr="00621795">
      <w:br/>
    </w:r>
    <w:r w:rsidRPr="00621795">
      <w:fldChar w:fldCharType="begin" w:fldLock="1"/>
    </w:r>
    <w:r w:rsidRPr="00621795">
      <w:instrText xml:space="preserve"> DOCPROPERTY</w:instrText>
    </w:r>
    <w:r w:rsidRPr="00621795">
      <w:rPr>
        <w:sz w:val="18"/>
      </w:rPr>
      <w:instrText xml:space="preserve"> "YearUser" *\charformat </w:instrText>
    </w:r>
    <w:r w:rsidRPr="00621795">
      <w:fldChar w:fldCharType="separate"/>
    </w:r>
    <w:r w:rsidRPr="00621795">
      <w:t>2005/06</w:t>
    </w:r>
    <w:r w:rsidRPr="00621795">
      <w:fldChar w:fldCharType="end"/>
    </w:r>
    <w:r w:rsidRPr="00621795">
      <w:t xml:space="preserve"> </w:t>
    </w:r>
    <w:r w:rsidRPr="00621795">
      <w:tab/>
      <w:t xml:space="preserve">mnr: </w:t>
    </w:r>
    <w:r w:rsidRPr="00621795">
      <w:fldChar w:fldCharType="begin" w:fldLock="1"/>
    </w:r>
    <w:r w:rsidRPr="00621795">
      <w:instrText xml:space="preserve"> DOCPROPERTY</w:instrText>
    </w:r>
    <w:r w:rsidRPr="00621795">
      <w:rPr>
        <w:sz w:val="18"/>
      </w:rPr>
      <w:instrText xml:space="preserve"> "Motionsnummer" *\charformat </w:instrText>
    </w:r>
    <w:r w:rsidRPr="00621795">
      <w:fldChar w:fldCharType="separate"/>
    </w:r>
    <w:r w:rsidRPr="00621795">
      <w:t>K406</w:t>
    </w:r>
    <w:r w:rsidRPr="00621795">
      <w:fldChar w:fldCharType="end"/>
    </w:r>
    <w:r w:rsidRPr="00621795">
      <w:br/>
    </w:r>
    <w:r w:rsidRPr="00621795">
      <w:fldChar w:fldCharType="begin" w:fldLock="1"/>
    </w:r>
    <w:r w:rsidRPr="00621795">
      <w:instrText xml:space="preserve"> DOCPROPERTY</w:instrText>
    </w:r>
    <w:r w:rsidRPr="00621795">
      <w:rPr>
        <w:sz w:val="18"/>
      </w:rPr>
      <w:instrText xml:space="preserve"> "Samling" *\charformat </w:instrText>
    </w:r>
    <w:r w:rsidRPr="00621795">
      <w:fldChar w:fldCharType="end"/>
    </w:r>
    <w:r w:rsidRPr="00621795">
      <w:tab/>
      <w:t xml:space="preserve">pnr: </w:t>
    </w:r>
    <w:r w:rsidRPr="00621795">
      <w:fldChar w:fldCharType="begin" w:fldLock="1"/>
    </w:r>
    <w:r w:rsidRPr="00621795">
      <w:instrText xml:space="preserve"> DOCPROPERTY</w:instrText>
    </w:r>
    <w:r w:rsidRPr="00621795">
      <w:rPr>
        <w:sz w:val="18"/>
      </w:rPr>
      <w:instrText xml:space="preserve"> "Partinummer" *\charformat </w:instrText>
    </w:r>
    <w:r w:rsidRPr="00621795">
      <w:fldChar w:fldCharType="separate"/>
    </w:r>
    <w:r w:rsidRPr="00621795">
      <w:t>s9204</w:t>
    </w:r>
    <w:r w:rsidRPr="00621795">
      <w:fldChar w:fldCharType="end"/>
    </w:r>
  </w:p>
  <w:p w:rsidR="00DD5F1E" w:rsidRPr="00621795" w:rsidRDefault="00DD5F1E">
    <w:pPr>
      <w:pStyle w:val="FSHRub1"/>
    </w:pPr>
    <w:r w:rsidRPr="00621795">
      <w:t>Motion till riksdagen</w:t>
    </w:r>
    <w:r w:rsidRPr="00621795">
      <w:br/>
    </w:r>
    <w:r w:rsidRPr="00621795">
      <w:fldChar w:fldCharType="begin" w:fldLock="1"/>
    </w:r>
    <w:r w:rsidRPr="00621795">
      <w:instrText xml:space="preserve"> DOCPROPERTY "YearUser" *\charformat </w:instrText>
    </w:r>
    <w:r w:rsidRPr="00621795">
      <w:fldChar w:fldCharType="separate"/>
    </w:r>
    <w:r w:rsidRPr="00621795">
      <w:t>2005/06</w:t>
    </w:r>
    <w:r w:rsidRPr="00621795">
      <w:fldChar w:fldCharType="end"/>
    </w:r>
    <w:r w:rsidRPr="00621795">
      <w:t>:</w:t>
    </w:r>
    <w:r w:rsidRPr="00621795">
      <w:fldChar w:fldCharType="begin" w:fldLock="1"/>
    </w:r>
    <w:r w:rsidRPr="00621795">
      <w:instrText xml:space="preserve"> DOCPROPERTY "Motionsnummer" *\charformat </w:instrText>
    </w:r>
    <w:r w:rsidRPr="00621795">
      <w:fldChar w:fldCharType="separate"/>
    </w:r>
    <w:r w:rsidRPr="00621795">
      <w:t>K406</w:t>
    </w:r>
    <w:r w:rsidRPr="00621795">
      <w:fldChar w:fldCharType="end"/>
    </w:r>
  </w:p>
  <w:p w:rsidR="00DD5F1E" w:rsidRPr="00621795" w:rsidRDefault="00DD5F1E">
    <w:pPr>
      <w:pStyle w:val="FSHNormalS5"/>
    </w:pPr>
    <w:r w:rsidRPr="00621795">
      <w:fldChar w:fldCharType="begin" w:fldLock="1"/>
    </w:r>
    <w:r w:rsidRPr="00621795">
      <w:instrText xml:space="preserve"> DOCPROPERTY "MotionarText" *\charformat </w:instrText>
    </w:r>
    <w:r w:rsidRPr="00621795">
      <w:fldChar w:fldCharType="separate"/>
    </w:r>
    <w:r w:rsidRPr="00621795">
      <w:t>av Catharina Bråkenhielm (s)</w:t>
    </w:r>
    <w:r w:rsidRPr="00621795">
      <w:fldChar w:fldCharType="end"/>
    </w:r>
    <w:r w:rsidRPr="00621795">
      <w:br/>
    </w:r>
    <w:r w:rsidRPr="00621795">
      <w:fldChar w:fldCharType="begin" w:fldLock="1"/>
    </w:r>
    <w:r w:rsidRPr="00621795">
      <w:instrText xml:space="preserve"> DOCPROPERTY "SvarFrasKort" *\charformat </w:instrText>
    </w:r>
    <w:r w:rsidRPr="00621795">
      <w:fldChar w:fldCharType="end"/>
    </w:r>
  </w:p>
  <w:p w:rsidR="00DD5F1E" w:rsidRPr="00621795" w:rsidRDefault="00DD5F1E">
    <w:pPr>
      <w:pStyle w:val="FSHTitel"/>
    </w:pPr>
    <w:r w:rsidRPr="00621795">
      <w:fldChar w:fldCharType="begin" w:fldLock="1"/>
    </w:r>
    <w:r w:rsidRPr="00621795">
      <w:instrText xml:space="preserve"> DOCPROPERTY</w:instrText>
    </w:r>
    <w:r w:rsidRPr="00621795">
      <w:rPr>
        <w:sz w:val="18"/>
      </w:rPr>
      <w:instrText xml:space="preserve"> "RubrikSvar" *\charformat </w:instrText>
    </w:r>
    <w:r w:rsidRPr="00621795">
      <w:fldChar w:fldCharType="separate"/>
    </w:r>
    <w:r w:rsidRPr="00621795">
      <w:t>Konsekvenser i rättsprövningssystemet</w:t>
    </w:r>
    <w:r w:rsidRPr="00621795">
      <w:fldChar w:fldCharType="end"/>
    </w:r>
  </w:p>
  <w:p w:rsidR="00DD5F1E" w:rsidRPr="00621795" w:rsidRDefault="00DD5F1E" w:rsidP="00DD5F1E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4451198">
    <w:abstractNumId w:val="13"/>
  </w:num>
  <w:num w:numId="2" w16cid:durableId="635529214">
    <w:abstractNumId w:val="10"/>
  </w:num>
  <w:num w:numId="3" w16cid:durableId="1352492419">
    <w:abstractNumId w:val="11"/>
  </w:num>
  <w:num w:numId="4" w16cid:durableId="333610601">
    <w:abstractNumId w:val="12"/>
  </w:num>
  <w:num w:numId="5" w16cid:durableId="1459833051">
    <w:abstractNumId w:val="8"/>
  </w:num>
  <w:num w:numId="6" w16cid:durableId="1136993064">
    <w:abstractNumId w:val="3"/>
  </w:num>
  <w:num w:numId="7" w16cid:durableId="1569144623">
    <w:abstractNumId w:val="2"/>
  </w:num>
  <w:num w:numId="8" w16cid:durableId="536358857">
    <w:abstractNumId w:val="1"/>
  </w:num>
  <w:num w:numId="9" w16cid:durableId="3897508">
    <w:abstractNumId w:val="0"/>
  </w:num>
  <w:num w:numId="10" w16cid:durableId="228150085">
    <w:abstractNumId w:val="9"/>
  </w:num>
  <w:num w:numId="11" w16cid:durableId="1453095127">
    <w:abstractNumId w:val="7"/>
  </w:num>
  <w:num w:numId="12" w16cid:durableId="322856586">
    <w:abstractNumId w:val="6"/>
  </w:num>
  <w:num w:numId="13" w16cid:durableId="220213930">
    <w:abstractNumId w:val="5"/>
  </w:num>
  <w:num w:numId="14" w16cid:durableId="17707359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3"/>
  </w:docVars>
  <w:rsids>
    <w:rsidRoot w:val="00F807E4"/>
    <w:rsid w:val="00064BC3"/>
    <w:rsid w:val="00066775"/>
    <w:rsid w:val="00072FB9"/>
    <w:rsid w:val="00085D50"/>
    <w:rsid w:val="00100531"/>
    <w:rsid w:val="00201DFB"/>
    <w:rsid w:val="00204A63"/>
    <w:rsid w:val="00212FF1"/>
    <w:rsid w:val="00230193"/>
    <w:rsid w:val="0025068A"/>
    <w:rsid w:val="00261442"/>
    <w:rsid w:val="002818D3"/>
    <w:rsid w:val="002D11A8"/>
    <w:rsid w:val="00445271"/>
    <w:rsid w:val="00457178"/>
    <w:rsid w:val="00495A4E"/>
    <w:rsid w:val="004A0504"/>
    <w:rsid w:val="004D56A1"/>
    <w:rsid w:val="004E38D9"/>
    <w:rsid w:val="004F044C"/>
    <w:rsid w:val="00621795"/>
    <w:rsid w:val="006B2D0C"/>
    <w:rsid w:val="00740D6D"/>
    <w:rsid w:val="00794149"/>
    <w:rsid w:val="007B67A7"/>
    <w:rsid w:val="007C6092"/>
    <w:rsid w:val="007F1892"/>
    <w:rsid w:val="009E5A62"/>
    <w:rsid w:val="00A053C6"/>
    <w:rsid w:val="00B13BF0"/>
    <w:rsid w:val="00C1285C"/>
    <w:rsid w:val="00C27B7D"/>
    <w:rsid w:val="00D1174F"/>
    <w:rsid w:val="00D2057B"/>
    <w:rsid w:val="00DC6C70"/>
    <w:rsid w:val="00DD5F1E"/>
    <w:rsid w:val="00E22893"/>
    <w:rsid w:val="00E360DE"/>
    <w:rsid w:val="00E75D28"/>
    <w:rsid w:val="00E84F25"/>
    <w:rsid w:val="00EE4684"/>
    <w:rsid w:val="00F807E4"/>
    <w:rsid w:val="00F81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40A3EF1-038D-4C99-B2AF-59429552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DD5F1E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D2057B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085D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187</Words>
  <Characters>1153</Characters>
  <Application>Microsoft Office Word</Application>
  <DocSecurity>4</DocSecurity>
  <Lines>25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K406</vt:lpstr>
    </vt:vector>
  </TitlesOfParts>
  <Company>Riksdagen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K406</dc:title>
  <dc:subject>K406</dc:subject>
  <dc:creator>Riksdagen</dc:creator>
  <cp:keywords>Riksdagen</cp:keywords>
  <dc:description/>
  <cp:lastModifiedBy>Lars Brink</cp:lastModifiedBy>
  <cp:revision>2</cp:revision>
  <cp:lastPrinted>2005-11-13T13:26:00Z</cp:lastPrinted>
  <dcterms:created xsi:type="dcterms:W3CDTF">2025-12-16T19:40:00Z</dcterms:created>
  <dcterms:modified xsi:type="dcterms:W3CDTF">2025-12-16T19:40:00Z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mot2000_423_2005-11-13</vt:lpwstr>
  </property>
  <property fmtid="{D5CDD505-2E9C-101B-9397-08002B2CF9AE}" pid="3" name="version">
    <vt:lpwstr>mot2000_416_2005-09-27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Konsekvenser i rättsprövningssystemet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Konsekvenser i rättsprövningssystemet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s9204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Catharina Bråkenhielm (s)</vt:lpwstr>
  </property>
  <property fmtid="{D5CDD505-2E9C-101B-9397-08002B2CF9AE}" pid="26" name="MotionarLista">
    <vt:lpwstr>Bråkenhielm, Catharina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Catharina Bråkenhielm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K406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2005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20052006000000000115000092040069</vt:lpwstr>
  </property>
  <property fmtid="{D5CDD505-2E9C-101B-9397-08002B2CF9AE}" pid="47" name="datum">
    <vt:lpwstr>050927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20052006000000000115000092040069</vt:lpwstr>
  </property>
  <property fmtid="{D5CDD505-2E9C-101B-9397-08002B2CF9AE}" pid="50" name="nummer">
    <vt:lpwstr>406</vt:lpwstr>
  </property>
  <property fmtid="{D5CDD505-2E9C-101B-9397-08002B2CF9AE}" pid="51" name="utskottsbeteckning">
    <vt:lpwstr>K</vt:lpwstr>
  </property>
</Properties>
</file>