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A96A9B71D0E4A6A90C9D0C5EBBC6778"/>
        </w:placeholder>
        <w15:appearance w15:val="hidden"/>
        <w:text/>
      </w:sdtPr>
      <w:sdtEndPr/>
      <w:sdtContent>
        <w:p w:rsidR="00AF30DD" w:rsidP="00CC4C93" w:rsidRDefault="00AF30DD" w14:paraId="145F9B47" w14:textId="77777777">
          <w:pPr>
            <w:pStyle w:val="Rubrik1"/>
          </w:pPr>
          <w:r>
            <w:t>Förslag till riksdagsbeslut</w:t>
          </w:r>
        </w:p>
      </w:sdtContent>
    </w:sdt>
    <w:sdt>
      <w:sdtPr>
        <w:alias w:val="Yrkande 1"/>
        <w:tag w:val="c10b8f51-c5f8-4426-9d43-a9eeb6867024"/>
        <w:id w:val="-339703965"/>
        <w:lock w:val="sdtLocked"/>
      </w:sdtPr>
      <w:sdtEndPr/>
      <w:sdtContent>
        <w:p w:rsidR="00D212E7" w:rsidRDefault="00A35E61" w14:paraId="145F9B48" w14:textId="77777777">
          <w:pPr>
            <w:pStyle w:val="Frslagstext"/>
          </w:pPr>
          <w:r>
            <w:t>Riksdagen ställer sig bakom det som anförs i motionen om att avskaffa uttagsbeskattning av internt utförda fastighetstjänster och tillkännager detta för regeringen.</w:t>
          </w:r>
        </w:p>
      </w:sdtContent>
    </w:sdt>
    <w:sdt>
      <w:sdtPr>
        <w:alias w:val="Yrkande 2"/>
        <w:tag w:val="02e2ad79-afc1-4b3b-9341-d75ab945b93f"/>
        <w:id w:val="1272897845"/>
        <w:lock w:val="sdtLocked"/>
      </w:sdtPr>
      <w:sdtEndPr/>
      <w:sdtContent>
        <w:p w:rsidR="00D212E7" w:rsidRDefault="00A35E61" w14:paraId="145F9B49" w14:textId="45BB0073">
          <w:pPr>
            <w:pStyle w:val="Frslagstext"/>
          </w:pPr>
          <w:r>
            <w:t>Riksdagen ställer sig bakom det som anförs i motionen om att i samband med att förseningsavgiften vid för sent inlämnad frivillig deklaration för återbetalning av mervärdesskatt vid tillfällig omsättning av nya transportmedel avskaffas införa en generell regel om att för sent inlämnade frivilliga dokument inte ska kunna belastas med förseningsavgifter och tillkännager detta för regeringen.</w:t>
          </w:r>
        </w:p>
      </w:sdtContent>
    </w:sdt>
    <w:sdt>
      <w:sdtPr>
        <w:alias w:val="Yrkande 3"/>
        <w:tag w:val="bb8f14db-61d0-46e5-a60f-92ee1294eac8"/>
        <w:id w:val="290331172"/>
        <w:lock w:val="sdtLocked"/>
      </w:sdtPr>
      <w:sdtEndPr/>
      <w:sdtContent>
        <w:p w:rsidR="00D212E7" w:rsidRDefault="00A35E61" w14:paraId="145F9B4A" w14:textId="418D6303">
          <w:pPr>
            <w:pStyle w:val="Frslagstext"/>
          </w:pPr>
          <w:r>
            <w:t xml:space="preserve">Riksdagen ställer sig bakom det som </w:t>
          </w:r>
          <w:r w:rsidR="00B91F9B">
            <w:t>anförs i motionen om att den s.k.</w:t>
          </w:r>
          <w:r>
            <w:t xml:space="preserve"> slussningsregeln bör behållas till dess att gruppregistrering och frivillig skattskyldighet har utretts och förbättrats och tillkännager detta för regeringen.</w:t>
          </w:r>
        </w:p>
      </w:sdtContent>
    </w:sdt>
    <w:p w:rsidR="00AF30DD" w:rsidP="00AF30DD" w:rsidRDefault="000156D9" w14:paraId="145F9B4B" w14:textId="77777777">
      <w:pPr>
        <w:pStyle w:val="Rubrik1"/>
      </w:pPr>
      <w:bookmarkStart w:name="MotionsStart" w:id="0"/>
      <w:bookmarkEnd w:id="0"/>
      <w:r>
        <w:t>Motivering</w:t>
      </w:r>
    </w:p>
    <w:p w:rsidR="00AF30DD" w:rsidP="00AF30DD" w:rsidRDefault="009600FA" w14:paraId="145F9B4C" w14:textId="77777777">
      <w:pPr>
        <w:pStyle w:val="Normalutanindragellerluft"/>
      </w:pPr>
      <w:r>
        <w:t>Uttagsbeskattningen</w:t>
      </w:r>
      <w:r w:rsidR="00830748">
        <w:t>, propositionens punkt 7,</w:t>
      </w:r>
      <w:r>
        <w:t xml:space="preserve"> utgör en i grunden orättfärdig extrabeskattning av företag som väljer att bedriva olika verksamheter i </w:t>
      </w:r>
      <w:r>
        <w:lastRenderedPageBreak/>
        <w:t>ett och samma bolag. Det finns många goda skäl för att man vill hantera sina verksamheter på detta sätt, inte minst för att skapa en rationell organisation, där man kan använda sin personalstyrka på ett optimalt sätt. Det är därför en irrationell och kontraproduktiv regel att bestraffa dessa företag med en skattekostnad som inte är relevant.</w:t>
      </w:r>
    </w:p>
    <w:p w:rsidR="009600FA" w:rsidP="009600FA" w:rsidRDefault="009600FA" w14:paraId="145F9B4D" w14:textId="77777777">
      <w:r>
        <w:t xml:space="preserve">Den svenska mervärdesskattelagen (1994:200), ML, undantar kommuner från denna uttagsbeskattning. Det snedvrider i sig </w:t>
      </w:r>
      <w:r w:rsidR="008638C4">
        <w:t>konkurrensen mellan privata och kommunala fastighetsägare.</w:t>
      </w:r>
      <w:r w:rsidR="00516F8E">
        <w:t xml:space="preserve"> Staten undantas dock inte, vilket beror på att man inte ansåg att det hade någon verkan då kompensationssystemet</w:t>
      </w:r>
      <w:r w:rsidR="00E62DAF">
        <w:t xml:space="preserve"> för mervärdesskatt för staten gör att staten inte belastas med momskostnaden.</w:t>
      </w:r>
    </w:p>
    <w:p w:rsidR="00E62DAF" w:rsidP="009600FA" w:rsidRDefault="00E62DAF" w14:paraId="145F9B4E" w14:textId="77777777">
      <w:r>
        <w:t>Det har dock visat sig att uttagsbeskattningen inte omfattas av definitionen av ingående skatt, vilket medför att staten i just detta avseende drabbas av momskostnaden. Detta anser regeringen är en orättvisa gentemot staten i förhållande till kommunerna som är undantagna från uttagsbeskattningen.</w:t>
      </w:r>
    </w:p>
    <w:p w:rsidR="00E62DAF" w:rsidP="009600FA" w:rsidRDefault="00E62DAF" w14:paraId="145F9B4F" w14:textId="77777777">
      <w:r>
        <w:t xml:space="preserve">Det som gör detta förslag från regeringen ologiskt och felaktigt, är att man inte drar samma resonemang för privata aktörer. Man kan </w:t>
      </w:r>
      <w:proofErr w:type="gramStart"/>
      <w:r>
        <w:t>därav</w:t>
      </w:r>
      <w:proofErr w:type="gramEnd"/>
      <w:r>
        <w:t xml:space="preserve"> dra </w:t>
      </w:r>
      <w:r>
        <w:lastRenderedPageBreak/>
        <w:t>slutsatsen att regeringen bara har omsorg om statens ekonomi, men blundar för att privata bolag får samma problem som staten i detta fall.</w:t>
      </w:r>
      <w:r w:rsidR="007F5047">
        <w:t xml:space="preserve"> Det är ett kortsynt och allvarligt misstag.</w:t>
      </w:r>
    </w:p>
    <w:p w:rsidR="007F5047" w:rsidP="009600FA" w:rsidRDefault="007F5047" w14:paraId="145F9B50" w14:textId="77777777">
      <w:r>
        <w:t>Sverigedemokraterna menar att uttagsbeskattningen av fastighetstjänster utgör en felaktig extrabeskattning som skadar företag som har en större ambition med sin verksamhet.</w:t>
      </w:r>
    </w:p>
    <w:p w:rsidR="007F5047" w:rsidP="009600FA" w:rsidRDefault="007F5047" w14:paraId="145F9B51" w14:textId="77777777">
      <w:r>
        <w:t>I mervärdesskattedirektiv</w:t>
      </w:r>
      <w:r w:rsidR="006F6F97">
        <w:t>et</w:t>
      </w:r>
      <w:r>
        <w:t>, 2006/112/EG, artikel 27, fastställs en rätt för medlemsstaterna att införa en sådan uttagsbeskattning. Det finns däremot ingen skyldighet att göra så enligt direktivet. Sverige måste se till svenska företags bästa och därför använda lagstiftningen för att skapa så bra förutsättningar som möjligt. Det innebär bland annat att onödiga pålagor bör avskaffas. Uttagsbeskattningen är definitivt en sådan.  Den bör därför helt avskaffas. Vi menar därmed att propositionens förslag bör avslås och att regeringen uppmanas att skyndsamt återkomma med ett förslag om att helt avskaffa uttagsbeskattningen för den i propositionen beskrivna situationen.</w:t>
      </w:r>
    </w:p>
    <w:p w:rsidR="00D64928" w:rsidP="009600FA" w:rsidRDefault="00D64928" w14:paraId="65C690D6" w14:textId="77777777"/>
    <w:p w:rsidR="007F5047" w:rsidP="00D64928" w:rsidRDefault="00830748" w14:paraId="145F9B53" w14:textId="77777777">
      <w:pPr>
        <w:pStyle w:val="Normalutanindragellerluft"/>
      </w:pPr>
      <w:r>
        <w:t xml:space="preserve">I propositionens punkt 5 behandlas vissa förhållanden vid tillfällig omsättning av nya transportmedel. Vi ställer oss i stort bakom de förslag som regeringen lägger på denna punkt, förutom frågan om förseningsavgift vid </w:t>
      </w:r>
      <w:r>
        <w:lastRenderedPageBreak/>
        <w:t>för sent inlämnade frivilliga deklarationer. Vi instämmer i att en förseningsavgift inte skall tas ut i detta fall, men menar att regeringens resonemang innebär att det skall kunna förekomma i andra sammanhang och, inte minst, om det avser juridiska personer.</w:t>
      </w:r>
    </w:p>
    <w:p w:rsidR="00830748" w:rsidP="009600FA" w:rsidRDefault="00830748" w14:paraId="145F9B54" w14:textId="77777777">
      <w:r>
        <w:t>Här bör regeringen ta tillfället i akt att införa en generell regel om att förseningsavgifter inte skall tas ut för frivilliga dokument som lämnas in för sent till skattemyndigheten eller andra myndigheter. Skatteverket har i sitt remissvar påpekat detta genom följande skrivning: ”</w:t>
      </w:r>
      <w:r w:rsidRPr="00830748">
        <w:rPr>
          <w:i/>
        </w:rPr>
        <w:t>Ansökan om återbetalnin</w:t>
      </w:r>
      <w:r w:rsidR="005B6CF0">
        <w:rPr>
          <w:i/>
        </w:rPr>
        <w:t>g</w:t>
      </w:r>
      <w:r w:rsidRPr="00830748">
        <w:rPr>
          <w:i/>
        </w:rPr>
        <w:t xml:space="preserve"> är en rättighet för den enskilde och att lämnandet av deklaration därmed är frivilligt. Skatteverket föreslår därför att förseningsavgift inte skall tas ut</w:t>
      </w:r>
      <w:r>
        <w:t>”. Detta bör regeringen ta fasta på och införa en generell regel om att så skall vara fallet.</w:t>
      </w:r>
    </w:p>
    <w:p w:rsidR="00D64928" w:rsidP="009600FA" w:rsidRDefault="00D64928" w14:paraId="31539554" w14:textId="77777777"/>
    <w:p w:rsidR="00830748" w:rsidP="00D64928" w:rsidRDefault="00DB67D7" w14:paraId="145F9B56" w14:textId="77777777">
      <w:pPr>
        <w:pStyle w:val="Normalutanindragellerluft"/>
      </w:pPr>
      <w:r>
        <w:t>I punkt 12 i propositionen föreslår regeringen att den så kallade slussningsregeln, vilken innebär en möjlighet till utjämning av utgående skatt i svens</w:t>
      </w:r>
      <w:r w:rsidR="00C63CE5">
        <w:t>ka koncerner. Denna möjlighet</w:t>
      </w:r>
      <w:r>
        <w:t xml:space="preserve"> har ifrågasatts av HD, med utgångspunkt från </w:t>
      </w:r>
      <w:proofErr w:type="spellStart"/>
      <w:r>
        <w:t>EU´s</w:t>
      </w:r>
      <w:proofErr w:type="spellEnd"/>
      <w:r>
        <w:t xml:space="preserve"> mervärdesskattedirektiv. Regeringen vill nu avskaffa slussningsregeln, utan att kompensera företagen för de kostnader det kom</w:t>
      </w:r>
      <w:r>
        <w:lastRenderedPageBreak/>
        <w:t>mer att innebära</w:t>
      </w:r>
      <w:r w:rsidR="00010274">
        <w:t>.</w:t>
      </w:r>
      <w:r>
        <w:t xml:space="preserve"> Svenskt Näringsliv och Svenska Bankföreningen har därför föreslagit att slussningsregeln skall vara kvar till dess att </w:t>
      </w:r>
      <w:r w:rsidR="00AA03BC">
        <w:t>bestämmelserna om</w:t>
      </w:r>
      <w:r>
        <w:t xml:space="preserve"> gruppregistrering har </w:t>
      </w:r>
      <w:r w:rsidR="00AA03BC">
        <w:t>utretts och aktuella brister åtgärdats.</w:t>
      </w:r>
      <w:r>
        <w:t xml:space="preserve"> Detta är en mycket rimlig ansats som vi ställer oss bakom. Det nuvarande förslaget skapar </w:t>
      </w:r>
      <w:r w:rsidR="00D94E09">
        <w:t>oro och ökade kostnader för företagen, som i slutänden kommer att lastas över på konsumenterna. Det är inte acceptabelt</w:t>
      </w:r>
      <w:r w:rsidR="007F5166">
        <w:t>.</w:t>
      </w:r>
    </w:p>
    <w:bookmarkStart w:name="_GoBack" w:displacedByCustomXml="next" w:id="1"/>
    <w:bookmarkEnd w:displacedByCustomXml="next" w:id="1"/>
    <w:sdt>
      <w:sdtPr>
        <w:rPr>
          <w:i/>
        </w:rPr>
        <w:alias w:val="CC_Underskrifter"/>
        <w:tag w:val="CC_Underskrifter"/>
        <w:id w:val="583496634"/>
        <w:lock w:val="sdtContentLocked"/>
        <w:placeholder>
          <w:docPart w:val="C34640D67349472D9089DB6839E8D27A"/>
        </w:placeholder>
        <w15:appearance w15:val="hidden"/>
      </w:sdtPr>
      <w:sdtEndPr/>
      <w:sdtContent>
        <w:p w:rsidRPr="00ED19F0" w:rsidR="00865E70" w:rsidP="00B56027" w:rsidRDefault="00D64928" w14:paraId="145F9B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Anna Hagwall (SD)</w:t>
            </w:r>
          </w:p>
        </w:tc>
      </w:tr>
    </w:tbl>
    <w:p w:rsidR="00CB151D" w:rsidRDefault="00CB151D" w14:paraId="145F9B5F" w14:textId="77777777"/>
    <w:sectPr w:rsidR="00CB151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F9B61" w14:textId="77777777" w:rsidR="0027195C" w:rsidRDefault="0027195C" w:rsidP="000C1CAD">
      <w:pPr>
        <w:spacing w:line="240" w:lineRule="auto"/>
      </w:pPr>
      <w:r>
        <w:separator/>
      </w:r>
    </w:p>
  </w:endnote>
  <w:endnote w:type="continuationSeparator" w:id="0">
    <w:p w14:paraId="145F9B62" w14:textId="77777777" w:rsidR="0027195C" w:rsidRDefault="002719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F9B6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492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F9B6D" w14:textId="77777777" w:rsidR="00CE095A" w:rsidRDefault="00CE095A">
    <w:pPr>
      <w:pStyle w:val="Sidfot"/>
    </w:pPr>
    <w:r>
      <w:fldChar w:fldCharType="begin"/>
    </w:r>
    <w:r>
      <w:instrText xml:space="preserve"> IF </w:instrText>
    </w:r>
    <w:r>
      <w:fldChar w:fldCharType="begin"/>
    </w:r>
    <w:r>
      <w:instrText xml:space="preserve"> CREATEDATE  \@ "yyyyMMddHHmm" </w:instrText>
    </w:r>
    <w:r>
      <w:fldChar w:fldCharType="separate"/>
    </w:r>
    <w:r w:rsidR="0047759D">
      <w:rPr>
        <w:noProof/>
      </w:rPr>
      <w:instrText>201510281332</w:instrText>
    </w:r>
    <w:r>
      <w:fldChar w:fldCharType="end"/>
    </w:r>
    <w:r>
      <w:instrText xml:space="preserve"> &gt; </w:instrText>
    </w:r>
    <w:r>
      <w:fldChar w:fldCharType="begin"/>
    </w:r>
    <w:r>
      <w:instrText xml:space="preserve"> PRINTDATE \@ "yyyyMMddHHmm" </w:instrText>
    </w:r>
    <w:r>
      <w:fldChar w:fldCharType="separate"/>
    </w:r>
    <w:r w:rsidR="0047759D">
      <w:rPr>
        <w:noProof/>
      </w:rPr>
      <w:instrText>201510281612</w:instrText>
    </w:r>
    <w:r>
      <w:fldChar w:fldCharType="end"/>
    </w:r>
    <w:r>
      <w:instrText xml:space="preserve"> " " </w:instrText>
    </w:r>
    <w:r>
      <w:fldChar w:fldCharType="begin"/>
    </w:r>
    <w:r>
      <w:instrText xml:space="preserve"> PRINTDATE  \@ "yyyy-MM-dd HH:mm"  \* MERGEFORMAT </w:instrText>
    </w:r>
    <w:r>
      <w:fldChar w:fldCharType="separate"/>
    </w:r>
    <w:r w:rsidR="0047759D">
      <w:rPr>
        <w:noProof/>
      </w:rPr>
      <w:instrText>2015-10-28 16:12</w:instrText>
    </w:r>
    <w:r>
      <w:fldChar w:fldCharType="end"/>
    </w:r>
    <w:r>
      <w:instrText xml:space="preserve"> </w:instrText>
    </w:r>
    <w:r>
      <w:fldChar w:fldCharType="separate"/>
    </w:r>
    <w:r w:rsidR="0047759D">
      <w:rPr>
        <w:noProof/>
      </w:rPr>
      <w:t>2015-10-28 16:12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F9B5F" w14:textId="77777777" w:rsidR="0027195C" w:rsidRDefault="0027195C" w:rsidP="000C1CAD">
      <w:pPr>
        <w:spacing w:line="240" w:lineRule="auto"/>
      </w:pPr>
      <w:r>
        <w:separator/>
      </w:r>
    </w:p>
  </w:footnote>
  <w:footnote w:type="continuationSeparator" w:id="0">
    <w:p w14:paraId="145F9B60" w14:textId="77777777" w:rsidR="0027195C" w:rsidRDefault="002719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5F9B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64928" w14:paraId="145F9B6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:3255</w:t>
        </w:r>
      </w:sdtContent>
    </w:sdt>
  </w:p>
  <w:p w:rsidR="00A42228" w:rsidP="00283E0F" w:rsidRDefault="00D64928" w14:paraId="145F9B6A" w14:textId="77777777">
    <w:pPr>
      <w:pStyle w:val="FSHRub2"/>
    </w:pPr>
    <w:sdt>
      <w:sdtPr>
        <w:alias w:val="CC_Noformat_Avtext"/>
        <w:tag w:val="CC_Noformat_Avtext"/>
        <w:id w:val="1389603703"/>
        <w:lock w:val="sdtContentLocked"/>
        <w15:appearance w15:val="hidden"/>
        <w:text/>
      </w:sdtPr>
      <w:sdtEndPr/>
      <w:sdtContent>
        <w:r>
          <w:t>av Olle Felten m.fl. (SD)</w:t>
        </w:r>
      </w:sdtContent>
    </w:sdt>
  </w:p>
  <w:sdt>
    <w:sdtPr>
      <w:alias w:val="CC_Noformat_Rubtext"/>
      <w:tag w:val="CC_Noformat_Rubtext"/>
      <w:id w:val="1800419874"/>
      <w:lock w:val="sdtLocked"/>
      <w15:appearance w15:val="hidden"/>
      <w:text/>
    </w:sdtPr>
    <w:sdtEndPr/>
    <w:sdtContent>
      <w:p w:rsidR="00A42228" w:rsidP="00283E0F" w:rsidRDefault="00A35E61" w14:paraId="145F9B6B" w14:textId="34A2B197">
        <w:pPr>
          <w:pStyle w:val="FSHRub2"/>
        </w:pPr>
        <w:r>
          <w:t>med anledning av prop</w:t>
        </w:r>
        <w:r w:rsidR="00EC0CF7">
          <w:t xml:space="preserve">. </w:t>
        </w:r>
        <w:r>
          <w:t>2015/16:19 Vissa frågor på området för indirekta skatter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45F9B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0C70CAC"/>
    <w:multiLevelType w:val="hybridMultilevel"/>
    <w:tmpl w:val="4AA05E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1B30"/>
    <w:rsid w:val="00003CCB"/>
    <w:rsid w:val="00006BF0"/>
    <w:rsid w:val="00010168"/>
    <w:rsid w:val="00010274"/>
    <w:rsid w:val="00010DF8"/>
    <w:rsid w:val="00011724"/>
    <w:rsid w:val="00011F33"/>
    <w:rsid w:val="00015064"/>
    <w:rsid w:val="000156D9"/>
    <w:rsid w:val="00016ED8"/>
    <w:rsid w:val="00022F5C"/>
    <w:rsid w:val="00024356"/>
    <w:rsid w:val="00024712"/>
    <w:rsid w:val="000269AE"/>
    <w:rsid w:val="000314C1"/>
    <w:rsid w:val="0003287D"/>
    <w:rsid w:val="00032A5E"/>
    <w:rsid w:val="00041BE8"/>
    <w:rsid w:val="00042A9E"/>
    <w:rsid w:val="00043AA9"/>
    <w:rsid w:val="00044116"/>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6F93"/>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E69"/>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7F78"/>
    <w:rsid w:val="00200BAB"/>
    <w:rsid w:val="002013EA"/>
    <w:rsid w:val="00202D08"/>
    <w:rsid w:val="002048F3"/>
    <w:rsid w:val="0020768B"/>
    <w:rsid w:val="002133E9"/>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8F8"/>
    <w:rsid w:val="00263B31"/>
    <w:rsid w:val="00270A2E"/>
    <w:rsid w:val="0027195C"/>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9F8"/>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05A"/>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CB6"/>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59D"/>
    <w:rsid w:val="00481E0F"/>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655"/>
    <w:rsid w:val="004F7752"/>
    <w:rsid w:val="00500AF3"/>
    <w:rsid w:val="00501184"/>
    <w:rsid w:val="00504301"/>
    <w:rsid w:val="005043A4"/>
    <w:rsid w:val="00504F15"/>
    <w:rsid w:val="00505683"/>
    <w:rsid w:val="005076A3"/>
    <w:rsid w:val="00512761"/>
    <w:rsid w:val="005137A5"/>
    <w:rsid w:val="0051430A"/>
    <w:rsid w:val="005149BA"/>
    <w:rsid w:val="00516F8E"/>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CF0"/>
    <w:rsid w:val="005B1793"/>
    <w:rsid w:val="005B4B97"/>
    <w:rsid w:val="005B5F0B"/>
    <w:rsid w:val="005B5F87"/>
    <w:rsid w:val="005B6CF0"/>
    <w:rsid w:val="005C19B1"/>
    <w:rsid w:val="005C3630"/>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F97"/>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C0B"/>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047"/>
    <w:rsid w:val="007F5166"/>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748"/>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8C4"/>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313"/>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0FA"/>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5E61"/>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3BC"/>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BE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027"/>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F9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E03"/>
    <w:rsid w:val="00C040E9"/>
    <w:rsid w:val="00C07775"/>
    <w:rsid w:val="00C13086"/>
    <w:rsid w:val="00C13168"/>
    <w:rsid w:val="00C168DA"/>
    <w:rsid w:val="00C1782C"/>
    <w:rsid w:val="00C17BE9"/>
    <w:rsid w:val="00C17EB4"/>
    <w:rsid w:val="00C21EDC"/>
    <w:rsid w:val="00C221BE"/>
    <w:rsid w:val="00C31B30"/>
    <w:rsid w:val="00C3271D"/>
    <w:rsid w:val="00C369D4"/>
    <w:rsid w:val="00C37833"/>
    <w:rsid w:val="00C37957"/>
    <w:rsid w:val="00C4288F"/>
    <w:rsid w:val="00C43400"/>
    <w:rsid w:val="00C463D5"/>
    <w:rsid w:val="00C51FE8"/>
    <w:rsid w:val="00C529B7"/>
    <w:rsid w:val="00C536E8"/>
    <w:rsid w:val="00C53BDA"/>
    <w:rsid w:val="00C5786A"/>
    <w:rsid w:val="00C57A48"/>
    <w:rsid w:val="00C57C2E"/>
    <w:rsid w:val="00C60742"/>
    <w:rsid w:val="00C63CE5"/>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51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95A"/>
    <w:rsid w:val="00CE13F3"/>
    <w:rsid w:val="00CE172B"/>
    <w:rsid w:val="00CE35E9"/>
    <w:rsid w:val="00CE7274"/>
    <w:rsid w:val="00CF4519"/>
    <w:rsid w:val="00CF4FAC"/>
    <w:rsid w:val="00D03CE4"/>
    <w:rsid w:val="00D047CF"/>
    <w:rsid w:val="00D12A28"/>
    <w:rsid w:val="00D131C0"/>
    <w:rsid w:val="00D15950"/>
    <w:rsid w:val="00D17F21"/>
    <w:rsid w:val="00D212E7"/>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928"/>
    <w:rsid w:val="00D66118"/>
    <w:rsid w:val="00D6617B"/>
    <w:rsid w:val="00D662B2"/>
    <w:rsid w:val="00D672D6"/>
    <w:rsid w:val="00D6740C"/>
    <w:rsid w:val="00D67628"/>
    <w:rsid w:val="00D70A56"/>
    <w:rsid w:val="00D80249"/>
    <w:rsid w:val="00D81559"/>
    <w:rsid w:val="00D82C6D"/>
    <w:rsid w:val="00D83933"/>
    <w:rsid w:val="00D8468E"/>
    <w:rsid w:val="00D90E18"/>
    <w:rsid w:val="00D9203D"/>
    <w:rsid w:val="00D92CD6"/>
    <w:rsid w:val="00D936E6"/>
    <w:rsid w:val="00D94E09"/>
    <w:rsid w:val="00DA451B"/>
    <w:rsid w:val="00DA5731"/>
    <w:rsid w:val="00DA5854"/>
    <w:rsid w:val="00DA6396"/>
    <w:rsid w:val="00DA7F72"/>
    <w:rsid w:val="00DB65E8"/>
    <w:rsid w:val="00DB67D7"/>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DAF"/>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0C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275B"/>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93F"/>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5F9B46"/>
  <w15:chartTrackingRefBased/>
  <w15:docId w15:val="{65CA26EF-CB82-4D21-92E3-29122120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96A9B71D0E4A6A90C9D0C5EBBC6778"/>
        <w:category>
          <w:name w:val="Allmänt"/>
          <w:gallery w:val="placeholder"/>
        </w:category>
        <w:types>
          <w:type w:val="bbPlcHdr"/>
        </w:types>
        <w:behaviors>
          <w:behavior w:val="content"/>
        </w:behaviors>
        <w:guid w:val="{07241425-CFBC-4A84-A60D-44D3D90545F6}"/>
      </w:docPartPr>
      <w:docPartBody>
        <w:p w:rsidR="005C5BB7" w:rsidRDefault="00B321DA">
          <w:pPr>
            <w:pStyle w:val="5A96A9B71D0E4A6A90C9D0C5EBBC6778"/>
          </w:pPr>
          <w:r w:rsidRPr="009A726D">
            <w:rPr>
              <w:rStyle w:val="Platshllartext"/>
            </w:rPr>
            <w:t>Klicka här för att ange text.</w:t>
          </w:r>
        </w:p>
      </w:docPartBody>
    </w:docPart>
    <w:docPart>
      <w:docPartPr>
        <w:name w:val="C34640D67349472D9089DB6839E8D27A"/>
        <w:category>
          <w:name w:val="Allmänt"/>
          <w:gallery w:val="placeholder"/>
        </w:category>
        <w:types>
          <w:type w:val="bbPlcHdr"/>
        </w:types>
        <w:behaviors>
          <w:behavior w:val="content"/>
        </w:behaviors>
        <w:guid w:val="{1EF891B5-3614-42EE-8F1F-531361908E53}"/>
      </w:docPartPr>
      <w:docPartBody>
        <w:p w:rsidR="005C5BB7" w:rsidRDefault="00B321DA">
          <w:pPr>
            <w:pStyle w:val="C34640D67349472D9089DB6839E8D27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DA"/>
    <w:rsid w:val="00196578"/>
    <w:rsid w:val="00463E01"/>
    <w:rsid w:val="004F0578"/>
    <w:rsid w:val="005C5BB7"/>
    <w:rsid w:val="00934696"/>
    <w:rsid w:val="00B321DA"/>
    <w:rsid w:val="00D05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96A9B71D0E4A6A90C9D0C5EBBC6778">
    <w:name w:val="5A96A9B71D0E4A6A90C9D0C5EBBC6778"/>
  </w:style>
  <w:style w:type="paragraph" w:customStyle="1" w:styleId="376AB73D60924EAEA4A0AB3163203D8F">
    <w:name w:val="376AB73D60924EAEA4A0AB3163203D8F"/>
  </w:style>
  <w:style w:type="paragraph" w:customStyle="1" w:styleId="C34640D67349472D9089DB6839E8D27A">
    <w:name w:val="C34640D67349472D9089DB6839E8D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6384</RubrikLookup>
    <MotionGuid xmlns="00d11361-0b92-4bae-a181-288d6a55b763">7993d9b0-ca9f-4949-87bb-771e0ffb8cb0</MotionGuid>
    <Textgranskad xmlns="00d11361-0b92-4bae-a181-288d6a55b763">true</Textgranskad>
    <Kgranskad xmlns="00d11361-0b92-4bae-a181-288d6a55b763">true</Kgranskad>
  </documentManagement>
</p:properties>
</file>

<file path=customXml/item3.xml><?xml version="1.0" encoding="utf-8"?>
<root xmlns="http://schemas.riksdagen.se/motion" categoryId="1">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4B475-B1B0-43FC-BE29-74315C0F53C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3A8245D-4C28-4F25-AC6E-81625D293D31}"/>
</file>

<file path=customXml/itemProps4.xml><?xml version="1.0" encoding="utf-8"?>
<ds:datastoreItem xmlns:ds="http://schemas.openxmlformats.org/officeDocument/2006/customXml" ds:itemID="{F294F0BA-CA0D-4958-AA12-93B77329A680}"/>
</file>

<file path=customXml/itemProps5.xml><?xml version="1.0" encoding="utf-8"?>
<ds:datastoreItem xmlns:ds="http://schemas.openxmlformats.org/officeDocument/2006/customXml" ds:itemID="{887D2C79-8DA2-4D70-BA53-BD05414E70CB}"/>
</file>

<file path=docProps/app.xml><?xml version="1.0" encoding="utf-8"?>
<Properties xmlns="http://schemas.openxmlformats.org/officeDocument/2006/extended-properties" xmlns:vt="http://schemas.openxmlformats.org/officeDocument/2006/docPropsVTypes">
  <Template>GranskaMot</Template>
  <TotalTime>16</TotalTime>
  <Pages>3</Pages>
  <Words>726</Words>
  <Characters>4318</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med anledning av Proposition 2015 16 19  Vissa frågor på området för indirekta skatter</vt:lpstr>
      <vt:lpstr/>
    </vt:vector>
  </TitlesOfParts>
  <Company>Sveriges riksdag</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med anledning av Proposition 2015 16 19  Vissa frågor på området för indirekta skatter</dc:title>
  <dc:subject/>
  <dc:creator>Olle Felten</dc:creator>
  <cp:keywords/>
  <dc:description/>
  <cp:lastModifiedBy>Kerstin Carlqvist</cp:lastModifiedBy>
  <cp:revision>11</cp:revision>
  <cp:lastPrinted>2015-10-28T15:12:00Z</cp:lastPrinted>
  <dcterms:created xsi:type="dcterms:W3CDTF">2015-10-28T12:32:00Z</dcterms:created>
  <dcterms:modified xsi:type="dcterms:W3CDTF">2016-08-12T10:21:00Z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*K80653039AE10*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https://filur.riksdagen.se/drop/DropOffLibrary/K80653039AE10.docx</vt:lpwstr>
  </property>
  <property fmtid="{D5CDD505-2E9C-101B-9397-08002B2CF9AE}" pid="11" name="RevisionsOn">
    <vt:lpwstr>1</vt:lpwstr>
  </property>
</Properties>
</file>