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B05BA" w14:textId="736A03A2"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14:paraId="6B37A5A8" w14:textId="77777777">
        <w:tc>
          <w:tcPr>
            <w:tcW w:w="9141" w:type="dxa"/>
          </w:tcPr>
          <w:p w14:paraId="6337B56B" w14:textId="77777777" w:rsidR="00447E69" w:rsidRDefault="00447E69">
            <w:r>
              <w:t>UTBILDNINGSUTSKOTTET</w:t>
            </w:r>
          </w:p>
        </w:tc>
      </w:tr>
    </w:tbl>
    <w:p w14:paraId="50DB0B6D" w14:textId="77777777" w:rsidR="00447E69" w:rsidRDefault="00447E69"/>
    <w:p w14:paraId="7E5235ED" w14:textId="77777777"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14:paraId="4B7C3CD1" w14:textId="77777777">
        <w:trPr>
          <w:cantSplit/>
          <w:trHeight w:val="742"/>
        </w:trPr>
        <w:tc>
          <w:tcPr>
            <w:tcW w:w="1985" w:type="dxa"/>
          </w:tcPr>
          <w:p w14:paraId="32EBC36E" w14:textId="77777777" w:rsidR="00447E69" w:rsidRDefault="00447E69">
            <w:pPr>
              <w:rPr>
                <w:b/>
              </w:rPr>
            </w:pPr>
            <w:r>
              <w:rPr>
                <w:b/>
              </w:rPr>
              <w:t xml:space="preserve">PROTOKOLL </w:t>
            </w:r>
          </w:p>
        </w:tc>
        <w:tc>
          <w:tcPr>
            <w:tcW w:w="6463" w:type="dxa"/>
          </w:tcPr>
          <w:p w14:paraId="19B51008" w14:textId="08B5DEB9" w:rsidR="00447E69" w:rsidRDefault="00E04650">
            <w:pPr>
              <w:rPr>
                <w:b/>
              </w:rPr>
            </w:pPr>
            <w:r>
              <w:rPr>
                <w:b/>
              </w:rPr>
              <w:t>UTSKOTTSSAMMANTRÄDE 20</w:t>
            </w:r>
            <w:r w:rsidR="00BD09A6">
              <w:rPr>
                <w:b/>
              </w:rPr>
              <w:t>2</w:t>
            </w:r>
            <w:r w:rsidR="00135867">
              <w:rPr>
                <w:b/>
              </w:rPr>
              <w:t>5</w:t>
            </w:r>
            <w:r w:rsidR="00E362AB">
              <w:rPr>
                <w:b/>
              </w:rPr>
              <w:t>/2</w:t>
            </w:r>
            <w:r w:rsidR="00135867">
              <w:rPr>
                <w:b/>
              </w:rPr>
              <w:t>6</w:t>
            </w:r>
            <w:r w:rsidR="00520D71">
              <w:rPr>
                <w:b/>
              </w:rPr>
              <w:t>:</w:t>
            </w:r>
            <w:r w:rsidR="00BC1051">
              <w:rPr>
                <w:b/>
              </w:rPr>
              <w:t>40</w:t>
            </w:r>
          </w:p>
          <w:p w14:paraId="5234B7CE" w14:textId="77777777" w:rsidR="00447E69" w:rsidRDefault="00447E69">
            <w:pPr>
              <w:rPr>
                <w:b/>
              </w:rPr>
            </w:pPr>
          </w:p>
        </w:tc>
      </w:tr>
      <w:tr w:rsidR="00447E69" w14:paraId="1DEE9ECB" w14:textId="77777777">
        <w:tc>
          <w:tcPr>
            <w:tcW w:w="1985" w:type="dxa"/>
          </w:tcPr>
          <w:p w14:paraId="7835F5BD" w14:textId="77777777" w:rsidR="00447E69" w:rsidRDefault="00447E69">
            <w:r>
              <w:t>DATUM</w:t>
            </w:r>
          </w:p>
        </w:tc>
        <w:tc>
          <w:tcPr>
            <w:tcW w:w="6463" w:type="dxa"/>
          </w:tcPr>
          <w:p w14:paraId="49214F5E" w14:textId="3A83B312" w:rsidR="00447E69" w:rsidRDefault="00BB7028" w:rsidP="007765ED">
            <w:r>
              <w:t>20</w:t>
            </w:r>
            <w:r w:rsidR="005F0E85">
              <w:t>2</w:t>
            </w:r>
            <w:r w:rsidR="00082516">
              <w:t>6</w:t>
            </w:r>
            <w:r w:rsidR="00520D71">
              <w:t>-</w:t>
            </w:r>
            <w:r w:rsidR="00BC1051">
              <w:t>04</w:t>
            </w:r>
            <w:r w:rsidR="00520D71">
              <w:t>-</w:t>
            </w:r>
            <w:r w:rsidR="00BC1051">
              <w:t>28</w:t>
            </w:r>
          </w:p>
        </w:tc>
      </w:tr>
      <w:tr w:rsidR="00447E69" w14:paraId="55018730" w14:textId="77777777">
        <w:tc>
          <w:tcPr>
            <w:tcW w:w="1985" w:type="dxa"/>
          </w:tcPr>
          <w:p w14:paraId="664E9CD2" w14:textId="77777777" w:rsidR="00447E69" w:rsidRDefault="00447E69">
            <w:r>
              <w:t>TID</w:t>
            </w:r>
          </w:p>
        </w:tc>
        <w:tc>
          <w:tcPr>
            <w:tcW w:w="6463" w:type="dxa"/>
          </w:tcPr>
          <w:p w14:paraId="70E324A3" w14:textId="0C9EB501" w:rsidR="00447E69" w:rsidRDefault="00BC1051">
            <w:r>
              <w:t>11</w:t>
            </w:r>
            <w:r w:rsidR="00306F1B">
              <w:t>:00</w:t>
            </w:r>
            <w:r w:rsidR="00FA543D">
              <w:t>–</w:t>
            </w:r>
            <w:r w:rsidR="00A30B20" w:rsidRPr="00A30B20">
              <w:t>11</w:t>
            </w:r>
            <w:r w:rsidR="00A77DB6" w:rsidRPr="00A30B20">
              <w:t>:</w:t>
            </w:r>
            <w:r w:rsidR="00A30B20" w:rsidRPr="00A30B20">
              <w:t>2</w:t>
            </w:r>
            <w:r w:rsidR="00A77DB6" w:rsidRPr="00A30B20">
              <w:t>0</w:t>
            </w:r>
          </w:p>
        </w:tc>
      </w:tr>
      <w:tr w:rsidR="00447E69" w14:paraId="59757A4D" w14:textId="77777777">
        <w:tc>
          <w:tcPr>
            <w:tcW w:w="1985" w:type="dxa"/>
          </w:tcPr>
          <w:p w14:paraId="36AC0D96" w14:textId="77777777" w:rsidR="00447E69" w:rsidRDefault="00CF376E">
            <w:r>
              <w:t>NÄRVARANDE</w:t>
            </w:r>
          </w:p>
        </w:tc>
        <w:tc>
          <w:tcPr>
            <w:tcW w:w="6463" w:type="dxa"/>
          </w:tcPr>
          <w:p w14:paraId="01920279" w14:textId="77777777" w:rsidR="00447E69" w:rsidRDefault="00576AFA">
            <w:r>
              <w:t>Se bilaga</w:t>
            </w:r>
            <w:r w:rsidR="00A956F9">
              <w:t xml:space="preserve"> 1</w:t>
            </w:r>
          </w:p>
        </w:tc>
      </w:tr>
    </w:tbl>
    <w:p w14:paraId="0AE1CB78" w14:textId="77777777" w:rsidR="00447E69" w:rsidRDefault="00447E69"/>
    <w:p w14:paraId="13478454" w14:textId="77777777" w:rsidR="00447E69" w:rsidRDefault="00447E69">
      <w:pPr>
        <w:tabs>
          <w:tab w:val="left" w:pos="1701"/>
        </w:tabs>
        <w:rPr>
          <w:snapToGrid w:val="0"/>
          <w:color w:val="000000"/>
        </w:rPr>
      </w:pPr>
    </w:p>
    <w:p w14:paraId="39AC33CD" w14:textId="77777777"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946"/>
      </w:tblGrid>
      <w:tr w:rsidR="00135867" w14:paraId="51DF6958" w14:textId="77777777" w:rsidTr="0001177E">
        <w:tc>
          <w:tcPr>
            <w:tcW w:w="567" w:type="dxa"/>
          </w:tcPr>
          <w:p w14:paraId="15D71B81" w14:textId="77777777" w:rsidR="00135867" w:rsidRPr="003B4DE8" w:rsidRDefault="00135867" w:rsidP="003B4DE8">
            <w:pPr>
              <w:pStyle w:val="Liststycke"/>
              <w:numPr>
                <w:ilvl w:val="0"/>
                <w:numId w:val="2"/>
              </w:numPr>
              <w:tabs>
                <w:tab w:val="left" w:pos="1701"/>
              </w:tabs>
              <w:rPr>
                <w:b/>
                <w:snapToGrid w:val="0"/>
              </w:rPr>
            </w:pPr>
          </w:p>
        </w:tc>
        <w:tc>
          <w:tcPr>
            <w:tcW w:w="6946" w:type="dxa"/>
          </w:tcPr>
          <w:p w14:paraId="72892F6F" w14:textId="77777777" w:rsidR="00135867" w:rsidRDefault="00D87301">
            <w:pPr>
              <w:tabs>
                <w:tab w:val="left" w:pos="1701"/>
              </w:tabs>
              <w:rPr>
                <w:b/>
                <w:snapToGrid w:val="0"/>
              </w:rPr>
            </w:pPr>
            <w:r>
              <w:rPr>
                <w:b/>
              </w:rPr>
              <w:t xml:space="preserve">EU-överläggning om </w:t>
            </w:r>
            <w:r w:rsidRPr="009A449B">
              <w:rPr>
                <w:b/>
              </w:rPr>
              <w:t>förslag till allmän riktlinje om förordning om etablering av EU:s program Erasmus+ för perioden 2028–2034</w:t>
            </w:r>
            <w:r>
              <w:rPr>
                <w:b/>
              </w:rPr>
              <w:br/>
            </w:r>
          </w:p>
          <w:p w14:paraId="4D5BD7C8" w14:textId="2BB8231F" w:rsidR="003B1899" w:rsidRDefault="003B1899">
            <w:pPr>
              <w:tabs>
                <w:tab w:val="left" w:pos="1701"/>
              </w:tabs>
              <w:rPr>
                <w:bCs/>
                <w:snapToGrid w:val="0"/>
              </w:rPr>
            </w:pPr>
            <w:r w:rsidRPr="009455B7">
              <w:rPr>
                <w:bCs/>
                <w:snapToGrid w:val="0"/>
              </w:rPr>
              <w:t>Utskottet överlade med</w:t>
            </w:r>
            <w:r>
              <w:rPr>
                <w:bCs/>
                <w:snapToGrid w:val="0"/>
              </w:rPr>
              <w:t xml:space="preserve"> s</w:t>
            </w:r>
            <w:r w:rsidRPr="00CE3F7F">
              <w:rPr>
                <w:bCs/>
                <w:snapToGrid w:val="0"/>
              </w:rPr>
              <w:t xml:space="preserve">tatssekreterare Oskar </w:t>
            </w:r>
            <w:proofErr w:type="spellStart"/>
            <w:r w:rsidRPr="00CE3F7F">
              <w:rPr>
                <w:bCs/>
                <w:snapToGrid w:val="0"/>
              </w:rPr>
              <w:t>Wåglund</w:t>
            </w:r>
            <w:proofErr w:type="spellEnd"/>
            <w:r w:rsidRPr="00CE3F7F">
              <w:rPr>
                <w:bCs/>
                <w:snapToGrid w:val="0"/>
              </w:rPr>
              <w:t xml:space="preserve"> Söderström</w:t>
            </w:r>
            <w:r>
              <w:rPr>
                <w:bCs/>
                <w:snapToGrid w:val="0"/>
              </w:rPr>
              <w:t>,</w:t>
            </w:r>
            <w:r w:rsidRPr="00CE3F7F">
              <w:rPr>
                <w:bCs/>
                <w:snapToGrid w:val="0"/>
              </w:rPr>
              <w:t xml:space="preserve"> </w:t>
            </w:r>
            <w:r>
              <w:rPr>
                <w:bCs/>
                <w:snapToGrid w:val="0"/>
              </w:rPr>
              <w:t xml:space="preserve">biträdd av medarbetare från Utbildningsdepartementet, om </w:t>
            </w:r>
            <w:r w:rsidR="002940F4">
              <w:rPr>
                <w:bCs/>
                <w:snapToGrid w:val="0"/>
              </w:rPr>
              <w:t xml:space="preserve">ett </w:t>
            </w:r>
            <w:r w:rsidRPr="003B1899">
              <w:rPr>
                <w:bCs/>
                <w:snapToGrid w:val="0"/>
              </w:rPr>
              <w:t>förslag till allmän riktlinje om förordning</w:t>
            </w:r>
            <w:r w:rsidR="002940F4">
              <w:rPr>
                <w:bCs/>
                <w:snapToGrid w:val="0"/>
              </w:rPr>
              <w:t>en</w:t>
            </w:r>
            <w:r w:rsidRPr="003B1899">
              <w:rPr>
                <w:bCs/>
                <w:snapToGrid w:val="0"/>
              </w:rPr>
              <w:t xml:space="preserve"> om etablering av EU:s program Erasmus+ för perioden 2028–2034</w:t>
            </w:r>
            <w:r>
              <w:rPr>
                <w:bCs/>
                <w:snapToGrid w:val="0"/>
              </w:rPr>
              <w:t xml:space="preserve">. </w:t>
            </w:r>
          </w:p>
          <w:p w14:paraId="4A09E34A" w14:textId="77777777" w:rsidR="003B1899" w:rsidRDefault="003B1899">
            <w:pPr>
              <w:tabs>
                <w:tab w:val="left" w:pos="1701"/>
              </w:tabs>
              <w:rPr>
                <w:bCs/>
                <w:snapToGrid w:val="0"/>
              </w:rPr>
            </w:pPr>
          </w:p>
          <w:p w14:paraId="4DAA40A9" w14:textId="77777777" w:rsidR="003B1899" w:rsidRDefault="003B1899" w:rsidP="003B1899">
            <w:pPr>
              <w:tabs>
                <w:tab w:val="left" w:pos="1701"/>
              </w:tabs>
              <w:rPr>
                <w:i/>
                <w:iCs/>
              </w:rPr>
            </w:pPr>
            <w:r w:rsidRPr="009455B7">
              <w:rPr>
                <w:i/>
                <w:iCs/>
              </w:rPr>
              <w:t>Underlag för överläggningen</w:t>
            </w:r>
          </w:p>
          <w:p w14:paraId="140ADBD3" w14:textId="77777777" w:rsidR="00E16A2B" w:rsidRDefault="00E16A2B" w:rsidP="00E16A2B">
            <w:pPr>
              <w:tabs>
                <w:tab w:val="left" w:pos="1701"/>
              </w:tabs>
            </w:pPr>
            <w:r>
              <w:t xml:space="preserve">Överläggningspromemoria från Utbildningsdepartementet (dnr </w:t>
            </w:r>
            <w:proofErr w:type="gramStart"/>
            <w:r>
              <w:t>1781-2025</w:t>
            </w:r>
            <w:proofErr w:type="gramEnd"/>
            <w:r>
              <w:t>/26)</w:t>
            </w:r>
          </w:p>
          <w:p w14:paraId="29D896F4" w14:textId="7F9FE386" w:rsidR="00E16A2B" w:rsidRPr="00E16A2B" w:rsidRDefault="00E16A2B" w:rsidP="00E16A2B">
            <w:pPr>
              <w:tabs>
                <w:tab w:val="left" w:pos="1701"/>
              </w:tabs>
            </w:pPr>
            <w:r>
              <w:t>Rådsdokument WK 5377/2026 INIT</w:t>
            </w:r>
          </w:p>
          <w:p w14:paraId="2F1DF036" w14:textId="77777777" w:rsidR="003B1899" w:rsidRDefault="003B1899">
            <w:pPr>
              <w:tabs>
                <w:tab w:val="left" w:pos="1701"/>
              </w:tabs>
              <w:rPr>
                <w:bCs/>
                <w:snapToGrid w:val="0"/>
              </w:rPr>
            </w:pPr>
          </w:p>
          <w:p w14:paraId="35CCBBB4" w14:textId="77777777" w:rsidR="003B1899" w:rsidRDefault="003B1899" w:rsidP="003B1899">
            <w:pPr>
              <w:tabs>
                <w:tab w:val="left" w:pos="1701"/>
              </w:tabs>
              <w:rPr>
                <w:bCs/>
                <w:i/>
                <w:iCs/>
                <w:snapToGrid w:val="0"/>
                <w:szCs w:val="24"/>
              </w:rPr>
            </w:pPr>
            <w:r w:rsidRPr="00121E7B">
              <w:rPr>
                <w:bCs/>
                <w:i/>
                <w:iCs/>
                <w:snapToGrid w:val="0"/>
                <w:szCs w:val="24"/>
              </w:rPr>
              <w:t>Regeringens förslag till svensk ståndpunkt</w:t>
            </w:r>
          </w:p>
          <w:p w14:paraId="493BB334" w14:textId="77777777" w:rsidR="00E16A2B" w:rsidRDefault="00E16A2B" w:rsidP="00E16A2B">
            <w:pPr>
              <w:tabs>
                <w:tab w:val="left" w:pos="1701"/>
              </w:tabs>
              <w:rPr>
                <w:bCs/>
                <w:snapToGrid w:val="0"/>
                <w:szCs w:val="24"/>
              </w:rPr>
            </w:pPr>
            <w:r w:rsidRPr="00E16A2B">
              <w:rPr>
                <w:bCs/>
                <w:snapToGrid w:val="0"/>
                <w:szCs w:val="24"/>
              </w:rPr>
              <w:t xml:space="preserve">Den befogenhet som EU kan använda sig av inom det område förslaget täcker är begränsad till en stödjande befogenhet och ska enligt regeringen så förbli, vilket även gäller beslut om finansiering. </w:t>
            </w:r>
          </w:p>
          <w:p w14:paraId="223EE542" w14:textId="77777777" w:rsidR="00E16A2B" w:rsidRPr="00E16A2B" w:rsidRDefault="00E16A2B" w:rsidP="00E16A2B">
            <w:pPr>
              <w:tabs>
                <w:tab w:val="left" w:pos="1701"/>
              </w:tabs>
              <w:rPr>
                <w:bCs/>
                <w:snapToGrid w:val="0"/>
                <w:szCs w:val="24"/>
              </w:rPr>
            </w:pPr>
          </w:p>
          <w:p w14:paraId="12569FF8" w14:textId="77777777" w:rsidR="00E16A2B" w:rsidRDefault="00E16A2B" w:rsidP="00E16A2B">
            <w:pPr>
              <w:tabs>
                <w:tab w:val="left" w:pos="1701"/>
              </w:tabs>
              <w:rPr>
                <w:bCs/>
                <w:snapToGrid w:val="0"/>
                <w:szCs w:val="24"/>
              </w:rPr>
            </w:pPr>
            <w:r w:rsidRPr="00E16A2B">
              <w:rPr>
                <w:bCs/>
                <w:snapToGrid w:val="0"/>
                <w:szCs w:val="24"/>
              </w:rPr>
              <w:t xml:space="preserve">Regeringen anser att Erasmus+-programmet är en hörnsten i EU-samarbetet och att det spelar en viktig roll i att förse elever, ungdomar, studenter, idrottsaktörer och andra intressenter med relevanta kompetenser och värdefulla interkulturella erfarenheter. Regeringen välkomnar en fortsättning av Erasmusackreditering då det möjliggör långsiktighet och strategiskt arbete med internationalisering. </w:t>
            </w:r>
          </w:p>
          <w:p w14:paraId="7F7C9EC4" w14:textId="77777777" w:rsidR="00E16A2B" w:rsidRPr="00E16A2B" w:rsidRDefault="00E16A2B" w:rsidP="00E16A2B">
            <w:pPr>
              <w:tabs>
                <w:tab w:val="left" w:pos="1701"/>
              </w:tabs>
              <w:rPr>
                <w:bCs/>
                <w:snapToGrid w:val="0"/>
                <w:szCs w:val="24"/>
              </w:rPr>
            </w:pPr>
          </w:p>
          <w:p w14:paraId="2043AAE9" w14:textId="77777777" w:rsidR="00E16A2B" w:rsidRDefault="00E16A2B" w:rsidP="00E16A2B">
            <w:pPr>
              <w:tabs>
                <w:tab w:val="left" w:pos="1701"/>
              </w:tabs>
              <w:rPr>
                <w:bCs/>
                <w:snapToGrid w:val="0"/>
                <w:szCs w:val="24"/>
              </w:rPr>
            </w:pPr>
            <w:r w:rsidRPr="00E16A2B">
              <w:rPr>
                <w:bCs/>
                <w:snapToGrid w:val="0"/>
                <w:szCs w:val="24"/>
              </w:rPr>
              <w:t>Regeringen stödjer programmets övergripande ambition att främja mobilitet och samarbeten i utbildningssyfte, i utbildnings-, ungdoms- och idrottsområdena samt för volontärarbete. Regeringen välkomnar att programmet även fortsättningsvis prioriterar inkludering och mångfald med särskilt fokus på deltagare med begränsade möjligheter inom samtliga områden.</w:t>
            </w:r>
          </w:p>
          <w:p w14:paraId="40BCA5A6" w14:textId="77777777" w:rsidR="00E16A2B" w:rsidRPr="00E16A2B" w:rsidRDefault="00E16A2B" w:rsidP="00E16A2B">
            <w:pPr>
              <w:tabs>
                <w:tab w:val="left" w:pos="1701"/>
              </w:tabs>
              <w:rPr>
                <w:bCs/>
                <w:snapToGrid w:val="0"/>
                <w:szCs w:val="24"/>
              </w:rPr>
            </w:pPr>
          </w:p>
          <w:p w14:paraId="5F0080DD" w14:textId="77777777" w:rsidR="00E16A2B" w:rsidRDefault="00E16A2B" w:rsidP="00E16A2B">
            <w:pPr>
              <w:tabs>
                <w:tab w:val="left" w:pos="1701"/>
              </w:tabs>
              <w:rPr>
                <w:bCs/>
                <w:snapToGrid w:val="0"/>
                <w:szCs w:val="24"/>
              </w:rPr>
            </w:pPr>
            <w:r w:rsidRPr="00E16A2B">
              <w:rPr>
                <w:bCs/>
                <w:snapToGrid w:val="0"/>
                <w:szCs w:val="24"/>
              </w:rPr>
              <w:t>När det gäller förslaget om så kallade Erasmus+-stipendier stödjer regeringen att stipendierna ska prövas under innevarande programperiod för att därefter utvärderas innan de introduceras som en ny aktivitet för programkommittén att ta ställning till inför nästa programperiod 2028–2034.</w:t>
            </w:r>
          </w:p>
          <w:p w14:paraId="43605DFF" w14:textId="77777777" w:rsidR="00E16A2B" w:rsidRPr="00E16A2B" w:rsidRDefault="00E16A2B" w:rsidP="00E16A2B">
            <w:pPr>
              <w:tabs>
                <w:tab w:val="left" w:pos="1701"/>
              </w:tabs>
              <w:rPr>
                <w:bCs/>
                <w:snapToGrid w:val="0"/>
                <w:szCs w:val="24"/>
              </w:rPr>
            </w:pPr>
          </w:p>
          <w:p w14:paraId="315C7E6B" w14:textId="77777777" w:rsidR="00E16A2B" w:rsidRDefault="00E16A2B" w:rsidP="00E16A2B">
            <w:pPr>
              <w:tabs>
                <w:tab w:val="left" w:pos="1701"/>
              </w:tabs>
              <w:rPr>
                <w:bCs/>
                <w:snapToGrid w:val="0"/>
                <w:szCs w:val="24"/>
              </w:rPr>
            </w:pPr>
            <w:r w:rsidRPr="00E16A2B">
              <w:rPr>
                <w:bCs/>
                <w:snapToGrid w:val="0"/>
                <w:szCs w:val="24"/>
              </w:rPr>
              <w:lastRenderedPageBreak/>
              <w:t xml:space="preserve">När det gäller styrningen av programmet stödjer regeringen att medlemsstaternas inflytande ska öka genom att programkommittén ska ta ställning till programmet uppdelat på direkta och indirekta åtgärder. På så sätt blockeras inte en del av programmet om kommittén väljer att säga nej till en annan del av programmet, vilket är fallet i dag. </w:t>
            </w:r>
          </w:p>
          <w:p w14:paraId="00216634" w14:textId="77777777" w:rsidR="00E16A2B" w:rsidRPr="00E16A2B" w:rsidRDefault="00E16A2B" w:rsidP="00E16A2B">
            <w:pPr>
              <w:tabs>
                <w:tab w:val="left" w:pos="1701"/>
              </w:tabs>
              <w:rPr>
                <w:bCs/>
                <w:snapToGrid w:val="0"/>
                <w:szCs w:val="24"/>
              </w:rPr>
            </w:pPr>
          </w:p>
          <w:p w14:paraId="0F3AAC73" w14:textId="446AAA6F" w:rsidR="00E16A2B" w:rsidRPr="00E16A2B" w:rsidRDefault="00E16A2B" w:rsidP="00E16A2B">
            <w:pPr>
              <w:tabs>
                <w:tab w:val="left" w:pos="1701"/>
              </w:tabs>
              <w:rPr>
                <w:bCs/>
                <w:snapToGrid w:val="0"/>
                <w:szCs w:val="24"/>
              </w:rPr>
            </w:pPr>
            <w:r w:rsidRPr="00E16A2B">
              <w:rPr>
                <w:bCs/>
                <w:snapToGrid w:val="0"/>
                <w:szCs w:val="24"/>
              </w:rPr>
              <w:t>När det gäller nya medlemsstater som önskar ansluta sig till programmet stödjer regeringen att dessa i första hand ska utgöras av kandidatländer till EU samt att anslutningen ytterst ska syfta till fullt medlemskap.</w:t>
            </w:r>
          </w:p>
          <w:p w14:paraId="7BB808EF" w14:textId="77777777" w:rsidR="003B1899" w:rsidRDefault="003B1899">
            <w:pPr>
              <w:tabs>
                <w:tab w:val="left" w:pos="1701"/>
              </w:tabs>
              <w:rPr>
                <w:bCs/>
                <w:snapToGrid w:val="0"/>
              </w:rPr>
            </w:pPr>
          </w:p>
          <w:p w14:paraId="5E3BBBB9" w14:textId="77777777" w:rsidR="003B1899" w:rsidRDefault="003B1899" w:rsidP="003B1899">
            <w:pPr>
              <w:tabs>
                <w:tab w:val="left" w:pos="1701"/>
              </w:tabs>
              <w:rPr>
                <w:bCs/>
                <w:i/>
                <w:iCs/>
                <w:snapToGrid w:val="0"/>
                <w:szCs w:val="24"/>
              </w:rPr>
            </w:pPr>
            <w:r w:rsidRPr="00121E7B">
              <w:rPr>
                <w:bCs/>
                <w:i/>
                <w:iCs/>
                <w:snapToGrid w:val="0"/>
                <w:szCs w:val="24"/>
              </w:rPr>
              <w:t>Överläggningen</w:t>
            </w:r>
          </w:p>
          <w:p w14:paraId="00FBD44F" w14:textId="77777777" w:rsidR="00E16A2B" w:rsidRPr="006F1D1D" w:rsidRDefault="00E16A2B" w:rsidP="00E16A2B">
            <w:pPr>
              <w:tabs>
                <w:tab w:val="left" w:pos="1701"/>
              </w:tabs>
              <w:rPr>
                <w:bCs/>
                <w:snapToGrid w:val="0"/>
                <w:szCs w:val="24"/>
              </w:rPr>
            </w:pPr>
            <w:r w:rsidRPr="006F1D1D">
              <w:rPr>
                <w:bCs/>
                <w:snapToGrid w:val="0"/>
                <w:szCs w:val="24"/>
              </w:rPr>
              <w:t>Ordföranden konstaterade att det fanns stöd för regeringens ståndpunkt.</w:t>
            </w:r>
          </w:p>
          <w:p w14:paraId="0F5D1503" w14:textId="77777777" w:rsidR="00E16A2B" w:rsidRDefault="00E16A2B" w:rsidP="003B1899">
            <w:pPr>
              <w:tabs>
                <w:tab w:val="left" w:pos="1701"/>
              </w:tabs>
              <w:rPr>
                <w:bCs/>
                <w:snapToGrid w:val="0"/>
                <w:szCs w:val="24"/>
              </w:rPr>
            </w:pPr>
          </w:p>
          <w:p w14:paraId="150509EE" w14:textId="76C150D6" w:rsidR="00EE6487" w:rsidRPr="00EE6487" w:rsidRDefault="00EE6487" w:rsidP="003B1899">
            <w:pPr>
              <w:tabs>
                <w:tab w:val="left" w:pos="1701"/>
              </w:tabs>
              <w:rPr>
                <w:bCs/>
                <w:snapToGrid w:val="0"/>
              </w:rPr>
            </w:pPr>
            <w:r w:rsidRPr="006E18F8">
              <w:rPr>
                <w:bCs/>
                <w:snapToGrid w:val="0"/>
              </w:rPr>
              <w:t>Denna paragraf förklarades omedelbart justerad.</w:t>
            </w:r>
          </w:p>
          <w:p w14:paraId="7846DED4" w14:textId="7FC9CE56" w:rsidR="003B1899" w:rsidRPr="003B1899" w:rsidRDefault="003B1899">
            <w:pPr>
              <w:tabs>
                <w:tab w:val="left" w:pos="1701"/>
              </w:tabs>
              <w:rPr>
                <w:bCs/>
                <w:snapToGrid w:val="0"/>
              </w:rPr>
            </w:pPr>
          </w:p>
        </w:tc>
      </w:tr>
      <w:tr w:rsidR="00135867" w14:paraId="37BF61E1" w14:textId="77777777" w:rsidTr="0001177E">
        <w:tc>
          <w:tcPr>
            <w:tcW w:w="567" w:type="dxa"/>
          </w:tcPr>
          <w:p w14:paraId="4D916E9D" w14:textId="77777777" w:rsidR="00135867" w:rsidRPr="003B4DE8" w:rsidRDefault="00135867" w:rsidP="003B4DE8">
            <w:pPr>
              <w:pStyle w:val="Liststycke"/>
              <w:numPr>
                <w:ilvl w:val="0"/>
                <w:numId w:val="2"/>
              </w:numPr>
              <w:tabs>
                <w:tab w:val="left" w:pos="1701"/>
              </w:tabs>
              <w:rPr>
                <w:b/>
                <w:snapToGrid w:val="0"/>
              </w:rPr>
            </w:pPr>
          </w:p>
        </w:tc>
        <w:tc>
          <w:tcPr>
            <w:tcW w:w="6946" w:type="dxa"/>
          </w:tcPr>
          <w:p w14:paraId="02BBA0DE" w14:textId="77777777" w:rsidR="00135867" w:rsidRDefault="00D87301">
            <w:pPr>
              <w:tabs>
                <w:tab w:val="left" w:pos="1701"/>
              </w:tabs>
              <w:rPr>
                <w:b/>
              </w:rPr>
            </w:pPr>
            <w:r w:rsidRPr="00ED3D8D">
              <w:rPr>
                <w:b/>
              </w:rPr>
              <w:t xml:space="preserve">EU-överläggning om utkast till </w:t>
            </w:r>
            <w:proofErr w:type="spellStart"/>
            <w:r w:rsidRPr="00ED3D8D">
              <w:rPr>
                <w:b/>
              </w:rPr>
              <w:t>rådsslutsatser</w:t>
            </w:r>
            <w:proofErr w:type="spellEnd"/>
            <w:r w:rsidRPr="00ED3D8D">
              <w:rPr>
                <w:b/>
              </w:rPr>
              <w:t xml:space="preserve"> om lärare i AI-tidsåldern</w:t>
            </w:r>
          </w:p>
          <w:p w14:paraId="57AC394F" w14:textId="77777777" w:rsidR="003B1899" w:rsidRDefault="003B1899">
            <w:pPr>
              <w:tabs>
                <w:tab w:val="left" w:pos="1701"/>
              </w:tabs>
              <w:rPr>
                <w:b/>
              </w:rPr>
            </w:pPr>
          </w:p>
          <w:p w14:paraId="051F6265" w14:textId="37D9DAFF" w:rsidR="003B1899" w:rsidRDefault="003B1899" w:rsidP="003B1899">
            <w:pPr>
              <w:tabs>
                <w:tab w:val="left" w:pos="1701"/>
              </w:tabs>
              <w:rPr>
                <w:bCs/>
                <w:snapToGrid w:val="0"/>
              </w:rPr>
            </w:pPr>
            <w:r w:rsidRPr="009455B7">
              <w:rPr>
                <w:bCs/>
                <w:snapToGrid w:val="0"/>
              </w:rPr>
              <w:t>Utskottet överlade med</w:t>
            </w:r>
            <w:r>
              <w:rPr>
                <w:bCs/>
                <w:snapToGrid w:val="0"/>
              </w:rPr>
              <w:t xml:space="preserve"> s</w:t>
            </w:r>
            <w:r w:rsidRPr="00CE3F7F">
              <w:rPr>
                <w:bCs/>
                <w:snapToGrid w:val="0"/>
              </w:rPr>
              <w:t xml:space="preserve">tatssekreterare Oskar </w:t>
            </w:r>
            <w:proofErr w:type="spellStart"/>
            <w:r w:rsidRPr="00CE3F7F">
              <w:rPr>
                <w:bCs/>
                <w:snapToGrid w:val="0"/>
              </w:rPr>
              <w:t>Wåglund</w:t>
            </w:r>
            <w:proofErr w:type="spellEnd"/>
            <w:r w:rsidRPr="00CE3F7F">
              <w:rPr>
                <w:bCs/>
                <w:snapToGrid w:val="0"/>
              </w:rPr>
              <w:t xml:space="preserve"> Söderström</w:t>
            </w:r>
            <w:r>
              <w:rPr>
                <w:bCs/>
                <w:snapToGrid w:val="0"/>
              </w:rPr>
              <w:t>,</w:t>
            </w:r>
            <w:r w:rsidRPr="00CE3F7F">
              <w:rPr>
                <w:bCs/>
                <w:snapToGrid w:val="0"/>
              </w:rPr>
              <w:t xml:space="preserve"> </w:t>
            </w:r>
            <w:r>
              <w:rPr>
                <w:bCs/>
                <w:snapToGrid w:val="0"/>
              </w:rPr>
              <w:t xml:space="preserve">biträdd av medarbetare från Utbildningsdepartementet, om </w:t>
            </w:r>
            <w:r w:rsidR="002940F4">
              <w:rPr>
                <w:bCs/>
                <w:snapToGrid w:val="0"/>
              </w:rPr>
              <w:t xml:space="preserve">ett </w:t>
            </w:r>
            <w:r w:rsidRPr="003B1899">
              <w:rPr>
                <w:bCs/>
                <w:snapToGrid w:val="0"/>
              </w:rPr>
              <w:t xml:space="preserve">utkast till </w:t>
            </w:r>
            <w:proofErr w:type="spellStart"/>
            <w:r w:rsidRPr="003B1899">
              <w:rPr>
                <w:bCs/>
                <w:snapToGrid w:val="0"/>
              </w:rPr>
              <w:t>rådsslutsatser</w:t>
            </w:r>
            <w:proofErr w:type="spellEnd"/>
            <w:r w:rsidRPr="003B1899">
              <w:rPr>
                <w:bCs/>
                <w:snapToGrid w:val="0"/>
              </w:rPr>
              <w:t xml:space="preserve"> om lärare i AI-tidsåldern</w:t>
            </w:r>
            <w:r>
              <w:rPr>
                <w:bCs/>
                <w:snapToGrid w:val="0"/>
              </w:rPr>
              <w:t xml:space="preserve">. </w:t>
            </w:r>
          </w:p>
          <w:p w14:paraId="200E763D" w14:textId="77777777" w:rsidR="003B1899" w:rsidRDefault="003B1899" w:rsidP="003B1899">
            <w:pPr>
              <w:tabs>
                <w:tab w:val="left" w:pos="1701"/>
              </w:tabs>
              <w:rPr>
                <w:bCs/>
                <w:snapToGrid w:val="0"/>
              </w:rPr>
            </w:pPr>
          </w:p>
          <w:p w14:paraId="65DAC8D1" w14:textId="77777777" w:rsidR="003B1899" w:rsidRDefault="003B1899" w:rsidP="003B1899">
            <w:pPr>
              <w:tabs>
                <w:tab w:val="left" w:pos="1701"/>
              </w:tabs>
              <w:rPr>
                <w:i/>
                <w:iCs/>
              </w:rPr>
            </w:pPr>
            <w:r w:rsidRPr="009455B7">
              <w:rPr>
                <w:i/>
                <w:iCs/>
              </w:rPr>
              <w:t>Underlag för överläggningen</w:t>
            </w:r>
          </w:p>
          <w:p w14:paraId="39336CB1" w14:textId="77777777" w:rsidR="00E16A2B" w:rsidRPr="00E16A2B" w:rsidRDefault="00E16A2B" w:rsidP="00E16A2B">
            <w:pPr>
              <w:tabs>
                <w:tab w:val="left" w:pos="1701"/>
              </w:tabs>
              <w:rPr>
                <w:bCs/>
                <w:snapToGrid w:val="0"/>
              </w:rPr>
            </w:pPr>
            <w:r w:rsidRPr="00E16A2B">
              <w:rPr>
                <w:bCs/>
                <w:snapToGrid w:val="0"/>
              </w:rPr>
              <w:t xml:space="preserve">Överläggningspromemoria från Utbildningsdepartementet (dnr </w:t>
            </w:r>
            <w:proofErr w:type="gramStart"/>
            <w:r w:rsidRPr="00E16A2B">
              <w:rPr>
                <w:bCs/>
                <w:snapToGrid w:val="0"/>
              </w:rPr>
              <w:t>1782-2025</w:t>
            </w:r>
            <w:proofErr w:type="gramEnd"/>
            <w:r w:rsidRPr="00E16A2B">
              <w:rPr>
                <w:bCs/>
                <w:snapToGrid w:val="0"/>
              </w:rPr>
              <w:t>/26)</w:t>
            </w:r>
          </w:p>
          <w:p w14:paraId="1556DEC8" w14:textId="04DD8836" w:rsidR="003B1899" w:rsidRDefault="00E16A2B" w:rsidP="00E16A2B">
            <w:pPr>
              <w:tabs>
                <w:tab w:val="left" w:pos="1701"/>
              </w:tabs>
              <w:rPr>
                <w:bCs/>
                <w:snapToGrid w:val="0"/>
              </w:rPr>
            </w:pPr>
            <w:r w:rsidRPr="00E16A2B">
              <w:rPr>
                <w:bCs/>
                <w:snapToGrid w:val="0"/>
              </w:rPr>
              <w:t>Rådsdokument WK 5113/2026 INIT</w:t>
            </w:r>
          </w:p>
          <w:p w14:paraId="61CCB239" w14:textId="77777777" w:rsidR="00E16A2B" w:rsidRDefault="00E16A2B" w:rsidP="00E16A2B">
            <w:pPr>
              <w:tabs>
                <w:tab w:val="left" w:pos="1701"/>
              </w:tabs>
              <w:rPr>
                <w:bCs/>
                <w:snapToGrid w:val="0"/>
              </w:rPr>
            </w:pPr>
          </w:p>
          <w:p w14:paraId="40AD64DD" w14:textId="77777777" w:rsidR="003B1899" w:rsidRDefault="003B1899" w:rsidP="003B1899">
            <w:pPr>
              <w:tabs>
                <w:tab w:val="left" w:pos="1701"/>
              </w:tabs>
              <w:rPr>
                <w:bCs/>
                <w:i/>
                <w:iCs/>
                <w:snapToGrid w:val="0"/>
                <w:szCs w:val="24"/>
              </w:rPr>
            </w:pPr>
            <w:r w:rsidRPr="00121E7B">
              <w:rPr>
                <w:bCs/>
                <w:i/>
                <w:iCs/>
                <w:snapToGrid w:val="0"/>
                <w:szCs w:val="24"/>
              </w:rPr>
              <w:t>Regeringens förslag till svensk ståndpunkt</w:t>
            </w:r>
          </w:p>
          <w:p w14:paraId="504B7638" w14:textId="77777777" w:rsidR="00E16A2B" w:rsidRDefault="00E16A2B" w:rsidP="00E16A2B">
            <w:pPr>
              <w:tabs>
                <w:tab w:val="left" w:pos="1701"/>
              </w:tabs>
              <w:rPr>
                <w:bCs/>
                <w:snapToGrid w:val="0"/>
                <w:szCs w:val="24"/>
              </w:rPr>
            </w:pPr>
            <w:r w:rsidRPr="00E16A2B">
              <w:rPr>
                <w:bCs/>
                <w:snapToGrid w:val="0"/>
                <w:szCs w:val="24"/>
              </w:rPr>
              <w:t>Den befogenhet som EU kan använda sig av inom det europeiska utbildningsområdet är begränsad till en stödjande befogenhet och ska enligt regeringen så förbli.</w:t>
            </w:r>
          </w:p>
          <w:p w14:paraId="4B5E23D2" w14:textId="77777777" w:rsidR="00E16A2B" w:rsidRPr="00E16A2B" w:rsidRDefault="00E16A2B" w:rsidP="00E16A2B">
            <w:pPr>
              <w:tabs>
                <w:tab w:val="left" w:pos="1701"/>
              </w:tabs>
              <w:rPr>
                <w:bCs/>
                <w:snapToGrid w:val="0"/>
                <w:szCs w:val="24"/>
              </w:rPr>
            </w:pPr>
          </w:p>
          <w:p w14:paraId="7A0325B2" w14:textId="77777777" w:rsidR="00E16A2B" w:rsidRDefault="00E16A2B" w:rsidP="00E16A2B">
            <w:pPr>
              <w:tabs>
                <w:tab w:val="left" w:pos="1701"/>
              </w:tabs>
              <w:rPr>
                <w:bCs/>
                <w:snapToGrid w:val="0"/>
                <w:szCs w:val="24"/>
              </w:rPr>
            </w:pPr>
            <w:r w:rsidRPr="00E16A2B">
              <w:rPr>
                <w:bCs/>
                <w:snapToGrid w:val="0"/>
                <w:szCs w:val="24"/>
              </w:rPr>
              <w:t xml:space="preserve">Regeringen vill framhålla vikten av att erbjuda relevant kompetensutveckling som stärker professionernas vetenskapliga grund och bidrar till att utveckla undervisningens kvalitet. Regeringens inställning är att oavsett utbildningsform behöver lärare få kompetensutveckling och stöd inom digitalisering, bland annat om möjligheter och utmaningar med AI. Regeringen stödjer att lärarnas betydelse för arbetet med AI i undervisningen lyfts, liksom att vikten av stöd och kompetensutveckling till lärare gällande användning av AI i undervisningen betonas. </w:t>
            </w:r>
          </w:p>
          <w:p w14:paraId="5848E676" w14:textId="77777777" w:rsidR="00E16A2B" w:rsidRPr="00E16A2B" w:rsidRDefault="00E16A2B" w:rsidP="00E16A2B">
            <w:pPr>
              <w:tabs>
                <w:tab w:val="left" w:pos="1701"/>
              </w:tabs>
              <w:rPr>
                <w:bCs/>
                <w:snapToGrid w:val="0"/>
                <w:szCs w:val="24"/>
              </w:rPr>
            </w:pPr>
          </w:p>
          <w:p w14:paraId="65CA1852" w14:textId="77777777" w:rsidR="00E16A2B" w:rsidRDefault="00E16A2B" w:rsidP="00E16A2B">
            <w:pPr>
              <w:tabs>
                <w:tab w:val="left" w:pos="1701"/>
              </w:tabs>
              <w:rPr>
                <w:bCs/>
                <w:snapToGrid w:val="0"/>
                <w:szCs w:val="24"/>
              </w:rPr>
            </w:pPr>
            <w:r w:rsidRPr="00E16A2B">
              <w:rPr>
                <w:bCs/>
                <w:snapToGrid w:val="0"/>
                <w:szCs w:val="24"/>
              </w:rPr>
              <w:t xml:space="preserve">Regeringen stödjer </w:t>
            </w:r>
            <w:proofErr w:type="spellStart"/>
            <w:r w:rsidRPr="00E16A2B">
              <w:rPr>
                <w:bCs/>
                <w:snapToGrid w:val="0"/>
                <w:szCs w:val="24"/>
              </w:rPr>
              <w:t>rådsslutsatsernas</w:t>
            </w:r>
            <w:proofErr w:type="spellEnd"/>
            <w:r w:rsidRPr="00E16A2B">
              <w:rPr>
                <w:bCs/>
                <w:snapToGrid w:val="0"/>
                <w:szCs w:val="24"/>
              </w:rPr>
              <w:t xml:space="preserve"> ansats att AI-</w:t>
            </w:r>
            <w:proofErr w:type="spellStart"/>
            <w:r w:rsidRPr="00E16A2B">
              <w:rPr>
                <w:bCs/>
                <w:snapToGrid w:val="0"/>
                <w:szCs w:val="24"/>
              </w:rPr>
              <w:t>lärverktyg</w:t>
            </w:r>
            <w:proofErr w:type="spellEnd"/>
            <w:r w:rsidRPr="00E16A2B">
              <w:rPr>
                <w:bCs/>
                <w:snapToGrid w:val="0"/>
                <w:szCs w:val="24"/>
              </w:rPr>
              <w:t xml:space="preserve"> ska vara forskningsbaserade och åldersanpassade och användas då de ger ett pedagogiskt mervärde. Regeringen anser att det är viktigt att elever i högstadiet och gymnasieskolan utvecklar digital kompetens och förståelse för hur digitalisering och AI påverkar individen och samhällets utveckling. Skolan ska också ge elever i de högre </w:t>
            </w:r>
            <w:r w:rsidRPr="00E16A2B">
              <w:rPr>
                <w:bCs/>
                <w:snapToGrid w:val="0"/>
                <w:szCs w:val="24"/>
              </w:rPr>
              <w:lastRenderedPageBreak/>
              <w:t xml:space="preserve">årskurserna kunskaper och förståelse för både risker och möjligheter med AI. </w:t>
            </w:r>
          </w:p>
          <w:p w14:paraId="3B6B6490" w14:textId="77777777" w:rsidR="00E16A2B" w:rsidRPr="00E16A2B" w:rsidRDefault="00E16A2B" w:rsidP="00E16A2B">
            <w:pPr>
              <w:tabs>
                <w:tab w:val="left" w:pos="1701"/>
              </w:tabs>
              <w:rPr>
                <w:bCs/>
                <w:snapToGrid w:val="0"/>
                <w:szCs w:val="24"/>
              </w:rPr>
            </w:pPr>
          </w:p>
          <w:p w14:paraId="1513E8F8" w14:textId="77777777" w:rsidR="00E16A2B" w:rsidRDefault="00E16A2B" w:rsidP="00E16A2B">
            <w:pPr>
              <w:tabs>
                <w:tab w:val="left" w:pos="1701"/>
              </w:tabs>
              <w:rPr>
                <w:bCs/>
                <w:snapToGrid w:val="0"/>
                <w:szCs w:val="24"/>
              </w:rPr>
            </w:pPr>
            <w:r w:rsidRPr="00E16A2B">
              <w:rPr>
                <w:bCs/>
                <w:snapToGrid w:val="0"/>
                <w:szCs w:val="24"/>
              </w:rPr>
              <w:t xml:space="preserve">Regeringens inställning är vidare att skolan ska tillbaka till grunderna och att fokus i de lägre årskurserna ska ligga på grundläggande färdigheter som att läsa, skriva och räkna. De grundläggande färdigheterna bör i första hand utvecklas med hjälp av analoga </w:t>
            </w:r>
            <w:proofErr w:type="spellStart"/>
            <w:r w:rsidRPr="00E16A2B">
              <w:rPr>
                <w:bCs/>
                <w:snapToGrid w:val="0"/>
                <w:szCs w:val="24"/>
              </w:rPr>
              <w:t>lärverktyg</w:t>
            </w:r>
            <w:proofErr w:type="spellEnd"/>
            <w:r w:rsidRPr="00E16A2B">
              <w:rPr>
                <w:bCs/>
                <w:snapToGrid w:val="0"/>
                <w:szCs w:val="24"/>
              </w:rPr>
              <w:t>, då det finns ett starkt vetenskapligt stöd för att färdigheter i lägre åldrar bäst utvecklas med analoga verktyg i analoga miljöer.</w:t>
            </w:r>
          </w:p>
          <w:p w14:paraId="1EE025E9" w14:textId="77777777" w:rsidR="00E16A2B" w:rsidRPr="00E16A2B" w:rsidRDefault="00E16A2B" w:rsidP="00E16A2B">
            <w:pPr>
              <w:tabs>
                <w:tab w:val="left" w:pos="1701"/>
              </w:tabs>
              <w:rPr>
                <w:bCs/>
                <w:snapToGrid w:val="0"/>
                <w:szCs w:val="24"/>
              </w:rPr>
            </w:pPr>
          </w:p>
          <w:p w14:paraId="37DD2A24" w14:textId="77777777" w:rsidR="00E16A2B" w:rsidRDefault="00E16A2B" w:rsidP="00E16A2B">
            <w:pPr>
              <w:tabs>
                <w:tab w:val="left" w:pos="1701"/>
              </w:tabs>
              <w:rPr>
                <w:bCs/>
                <w:snapToGrid w:val="0"/>
                <w:szCs w:val="24"/>
              </w:rPr>
            </w:pPr>
            <w:r w:rsidRPr="00E16A2B">
              <w:rPr>
                <w:bCs/>
                <w:snapToGrid w:val="0"/>
                <w:szCs w:val="24"/>
              </w:rPr>
              <w:t xml:space="preserve">Regeringen anser även att det är viktigt att elever har tillgång till läroböcker, papper och penna och bemannade skolbibliotek. </w:t>
            </w:r>
          </w:p>
          <w:p w14:paraId="65307B1E" w14:textId="77777777" w:rsidR="00E16A2B" w:rsidRPr="00E16A2B" w:rsidRDefault="00E16A2B" w:rsidP="00E16A2B">
            <w:pPr>
              <w:tabs>
                <w:tab w:val="left" w:pos="1701"/>
              </w:tabs>
              <w:rPr>
                <w:bCs/>
                <w:snapToGrid w:val="0"/>
                <w:szCs w:val="24"/>
              </w:rPr>
            </w:pPr>
          </w:p>
          <w:p w14:paraId="7D5434D3" w14:textId="3AA67BD3" w:rsidR="00E16A2B" w:rsidRPr="00E16A2B" w:rsidRDefault="00E16A2B" w:rsidP="00E16A2B">
            <w:pPr>
              <w:tabs>
                <w:tab w:val="left" w:pos="1701"/>
              </w:tabs>
              <w:rPr>
                <w:bCs/>
                <w:snapToGrid w:val="0"/>
                <w:szCs w:val="24"/>
              </w:rPr>
            </w:pPr>
            <w:r w:rsidRPr="00E16A2B">
              <w:rPr>
                <w:bCs/>
                <w:snapToGrid w:val="0"/>
                <w:szCs w:val="24"/>
              </w:rPr>
              <w:t>Regeringen stödjer utbyte av erfarenheter och bästa praxis inom EU gällande användningen av AI inom undervisningen.</w:t>
            </w:r>
          </w:p>
          <w:p w14:paraId="570353B1" w14:textId="77777777" w:rsidR="003B1899" w:rsidRDefault="003B1899" w:rsidP="003B1899">
            <w:pPr>
              <w:tabs>
                <w:tab w:val="left" w:pos="1701"/>
              </w:tabs>
              <w:rPr>
                <w:bCs/>
                <w:snapToGrid w:val="0"/>
              </w:rPr>
            </w:pPr>
          </w:p>
          <w:p w14:paraId="35AE8C3C" w14:textId="77777777" w:rsidR="003B1899" w:rsidRDefault="003B1899" w:rsidP="003B1899">
            <w:pPr>
              <w:tabs>
                <w:tab w:val="left" w:pos="1701"/>
              </w:tabs>
              <w:rPr>
                <w:bCs/>
                <w:i/>
                <w:iCs/>
                <w:snapToGrid w:val="0"/>
                <w:szCs w:val="24"/>
              </w:rPr>
            </w:pPr>
            <w:r w:rsidRPr="00121E7B">
              <w:rPr>
                <w:bCs/>
                <w:i/>
                <w:iCs/>
                <w:snapToGrid w:val="0"/>
                <w:szCs w:val="24"/>
              </w:rPr>
              <w:t>Överläggningen</w:t>
            </w:r>
          </w:p>
          <w:p w14:paraId="2CDB7388" w14:textId="77777777" w:rsidR="00E16A2B" w:rsidRPr="006F1D1D" w:rsidRDefault="00E16A2B" w:rsidP="00E16A2B">
            <w:pPr>
              <w:tabs>
                <w:tab w:val="left" w:pos="1701"/>
              </w:tabs>
              <w:rPr>
                <w:bCs/>
                <w:snapToGrid w:val="0"/>
                <w:szCs w:val="24"/>
              </w:rPr>
            </w:pPr>
            <w:r w:rsidRPr="006F1D1D">
              <w:rPr>
                <w:bCs/>
                <w:snapToGrid w:val="0"/>
                <w:szCs w:val="24"/>
              </w:rPr>
              <w:t>Ordföranden konstaterade att det fanns stöd för regeringens ståndpunkt.</w:t>
            </w:r>
          </w:p>
          <w:p w14:paraId="69B7022D" w14:textId="77777777" w:rsidR="00E16A2B" w:rsidRPr="00E16A2B" w:rsidRDefault="00E16A2B" w:rsidP="003B1899">
            <w:pPr>
              <w:tabs>
                <w:tab w:val="left" w:pos="1701"/>
              </w:tabs>
              <w:rPr>
                <w:bCs/>
                <w:snapToGrid w:val="0"/>
                <w:szCs w:val="24"/>
              </w:rPr>
            </w:pPr>
          </w:p>
          <w:p w14:paraId="71472B9C" w14:textId="77777777" w:rsidR="00EE6487" w:rsidRPr="006C2699" w:rsidRDefault="00EE6487" w:rsidP="00EE6487">
            <w:pPr>
              <w:tabs>
                <w:tab w:val="left" w:pos="1701"/>
              </w:tabs>
              <w:rPr>
                <w:bCs/>
                <w:snapToGrid w:val="0"/>
              </w:rPr>
            </w:pPr>
            <w:r w:rsidRPr="006E18F8">
              <w:rPr>
                <w:bCs/>
                <w:snapToGrid w:val="0"/>
              </w:rPr>
              <w:t>Denna paragraf förklarades omedelbart justerad.</w:t>
            </w:r>
          </w:p>
          <w:p w14:paraId="5F4D68EE" w14:textId="46C2CEA0" w:rsidR="003B1899" w:rsidRDefault="003B1899">
            <w:pPr>
              <w:tabs>
                <w:tab w:val="left" w:pos="1701"/>
              </w:tabs>
              <w:rPr>
                <w:b/>
                <w:snapToGrid w:val="0"/>
              </w:rPr>
            </w:pPr>
          </w:p>
        </w:tc>
      </w:tr>
      <w:tr w:rsidR="00BC1051" w14:paraId="6BF9AAF9" w14:textId="77777777" w:rsidTr="0001177E">
        <w:tc>
          <w:tcPr>
            <w:tcW w:w="567" w:type="dxa"/>
          </w:tcPr>
          <w:p w14:paraId="4F99C625" w14:textId="77777777" w:rsidR="00BC1051" w:rsidRPr="003B4DE8" w:rsidRDefault="00BC1051" w:rsidP="003B4DE8">
            <w:pPr>
              <w:pStyle w:val="Liststycke"/>
              <w:numPr>
                <w:ilvl w:val="0"/>
                <w:numId w:val="2"/>
              </w:numPr>
              <w:tabs>
                <w:tab w:val="left" w:pos="1701"/>
              </w:tabs>
              <w:rPr>
                <w:b/>
                <w:snapToGrid w:val="0"/>
              </w:rPr>
            </w:pPr>
          </w:p>
        </w:tc>
        <w:tc>
          <w:tcPr>
            <w:tcW w:w="6946" w:type="dxa"/>
          </w:tcPr>
          <w:p w14:paraId="653D7D24" w14:textId="77777777" w:rsidR="00BC1051" w:rsidRDefault="00D87301">
            <w:pPr>
              <w:tabs>
                <w:tab w:val="left" w:pos="1701"/>
              </w:tabs>
              <w:rPr>
                <w:b/>
              </w:rPr>
            </w:pPr>
            <w:r>
              <w:rPr>
                <w:b/>
              </w:rPr>
              <w:t xml:space="preserve">EU-information om </w:t>
            </w:r>
            <w:r w:rsidRPr="009A449B">
              <w:rPr>
                <w:b/>
              </w:rPr>
              <w:t>en planerad diskussionspunkt i UUKI-rådet om grundläggande färdigheter och det europeiska utbildningsområdet</w:t>
            </w:r>
          </w:p>
          <w:p w14:paraId="4F324A66" w14:textId="77777777" w:rsidR="003B1899" w:rsidRDefault="003B1899">
            <w:pPr>
              <w:tabs>
                <w:tab w:val="left" w:pos="1701"/>
              </w:tabs>
              <w:rPr>
                <w:b/>
              </w:rPr>
            </w:pPr>
          </w:p>
          <w:p w14:paraId="7F7338B1" w14:textId="0C1097F4" w:rsidR="003B1899" w:rsidRDefault="003B1899">
            <w:pPr>
              <w:tabs>
                <w:tab w:val="left" w:pos="1701"/>
              </w:tabs>
              <w:rPr>
                <w:bCs/>
                <w:snapToGrid w:val="0"/>
              </w:rPr>
            </w:pPr>
            <w:r>
              <w:rPr>
                <w:bCs/>
                <w:snapToGrid w:val="0"/>
              </w:rPr>
              <w:t>S</w:t>
            </w:r>
            <w:r w:rsidRPr="00CE3F7F">
              <w:rPr>
                <w:bCs/>
                <w:snapToGrid w:val="0"/>
              </w:rPr>
              <w:t xml:space="preserve">tatssekreterare Oskar </w:t>
            </w:r>
            <w:proofErr w:type="spellStart"/>
            <w:r w:rsidRPr="00CE3F7F">
              <w:rPr>
                <w:bCs/>
                <w:snapToGrid w:val="0"/>
              </w:rPr>
              <w:t>Wåglund</w:t>
            </w:r>
            <w:proofErr w:type="spellEnd"/>
            <w:r w:rsidRPr="00CE3F7F">
              <w:rPr>
                <w:bCs/>
                <w:snapToGrid w:val="0"/>
              </w:rPr>
              <w:t xml:space="preserve"> Söderström</w:t>
            </w:r>
            <w:r>
              <w:rPr>
                <w:bCs/>
                <w:snapToGrid w:val="0"/>
              </w:rPr>
              <w:t>,</w:t>
            </w:r>
            <w:r w:rsidRPr="00CE3F7F">
              <w:rPr>
                <w:bCs/>
                <w:snapToGrid w:val="0"/>
              </w:rPr>
              <w:t xml:space="preserve"> </w:t>
            </w:r>
            <w:r>
              <w:rPr>
                <w:bCs/>
                <w:snapToGrid w:val="0"/>
              </w:rPr>
              <w:t>biträdd av medarbetare från Utbildningsdepartementet, informerade om</w:t>
            </w:r>
            <w:r w:rsidR="00E16A2B">
              <w:rPr>
                <w:bCs/>
                <w:snapToGrid w:val="0"/>
              </w:rPr>
              <w:t xml:space="preserve"> </w:t>
            </w:r>
            <w:r w:rsidR="00E16A2B" w:rsidRPr="00E16A2B">
              <w:rPr>
                <w:bCs/>
                <w:snapToGrid w:val="0"/>
              </w:rPr>
              <w:t>en planerad diskussionspunkt i UUKI-rådet den 11 maj 2026 om grundläggande färdigheter och det europeiska utbildningsområdet</w:t>
            </w:r>
            <w:r w:rsidR="00E16A2B">
              <w:rPr>
                <w:bCs/>
                <w:snapToGrid w:val="0"/>
              </w:rPr>
              <w:t xml:space="preserve">. </w:t>
            </w:r>
          </w:p>
          <w:p w14:paraId="59534E8F" w14:textId="1DE44FAB" w:rsidR="003B1899" w:rsidRDefault="003B1899">
            <w:pPr>
              <w:tabs>
                <w:tab w:val="left" w:pos="1701"/>
              </w:tabs>
              <w:rPr>
                <w:b/>
                <w:snapToGrid w:val="0"/>
              </w:rPr>
            </w:pPr>
          </w:p>
        </w:tc>
      </w:tr>
      <w:tr w:rsidR="00BC1051" w14:paraId="798600F3" w14:textId="77777777" w:rsidTr="0001177E">
        <w:tc>
          <w:tcPr>
            <w:tcW w:w="567" w:type="dxa"/>
          </w:tcPr>
          <w:p w14:paraId="3F4E03F9" w14:textId="77777777" w:rsidR="00BC1051" w:rsidRPr="003B4DE8" w:rsidRDefault="00BC1051" w:rsidP="003B4DE8">
            <w:pPr>
              <w:pStyle w:val="Liststycke"/>
              <w:numPr>
                <w:ilvl w:val="0"/>
                <w:numId w:val="2"/>
              </w:numPr>
              <w:tabs>
                <w:tab w:val="left" w:pos="1701"/>
              </w:tabs>
              <w:rPr>
                <w:b/>
                <w:snapToGrid w:val="0"/>
              </w:rPr>
            </w:pPr>
          </w:p>
        </w:tc>
        <w:tc>
          <w:tcPr>
            <w:tcW w:w="6946" w:type="dxa"/>
          </w:tcPr>
          <w:p w14:paraId="3D129082" w14:textId="77777777" w:rsidR="00BC1051" w:rsidRDefault="00D87301">
            <w:pPr>
              <w:tabs>
                <w:tab w:val="left" w:pos="1701"/>
              </w:tabs>
              <w:rPr>
                <w:b/>
              </w:rPr>
            </w:pPr>
            <w:r w:rsidRPr="009A449B">
              <w:rPr>
                <w:b/>
              </w:rPr>
              <w:t>EU-information om en planerad lunchdiskussion i UUKI-rådet om utbildningssystem i kristider</w:t>
            </w:r>
          </w:p>
          <w:p w14:paraId="5AED7EBD" w14:textId="77777777" w:rsidR="003B1899" w:rsidRDefault="003B1899">
            <w:pPr>
              <w:tabs>
                <w:tab w:val="left" w:pos="1701"/>
              </w:tabs>
              <w:rPr>
                <w:b/>
              </w:rPr>
            </w:pPr>
          </w:p>
          <w:p w14:paraId="77955C1E" w14:textId="59FF36B7" w:rsidR="003B1899" w:rsidRDefault="003B1899" w:rsidP="003B1899">
            <w:pPr>
              <w:tabs>
                <w:tab w:val="left" w:pos="1701"/>
              </w:tabs>
              <w:rPr>
                <w:bCs/>
                <w:snapToGrid w:val="0"/>
              </w:rPr>
            </w:pPr>
            <w:r>
              <w:rPr>
                <w:bCs/>
                <w:snapToGrid w:val="0"/>
              </w:rPr>
              <w:t>S</w:t>
            </w:r>
            <w:r w:rsidRPr="00CE3F7F">
              <w:rPr>
                <w:bCs/>
                <w:snapToGrid w:val="0"/>
              </w:rPr>
              <w:t xml:space="preserve">tatssekreterare Oskar </w:t>
            </w:r>
            <w:proofErr w:type="spellStart"/>
            <w:r w:rsidRPr="00CE3F7F">
              <w:rPr>
                <w:bCs/>
                <w:snapToGrid w:val="0"/>
              </w:rPr>
              <w:t>Wåglund</w:t>
            </w:r>
            <w:proofErr w:type="spellEnd"/>
            <w:r w:rsidRPr="00CE3F7F">
              <w:rPr>
                <w:bCs/>
                <w:snapToGrid w:val="0"/>
              </w:rPr>
              <w:t xml:space="preserve"> Söderström</w:t>
            </w:r>
            <w:r>
              <w:rPr>
                <w:bCs/>
                <w:snapToGrid w:val="0"/>
              </w:rPr>
              <w:t>,</w:t>
            </w:r>
            <w:r w:rsidRPr="00CE3F7F">
              <w:rPr>
                <w:bCs/>
                <w:snapToGrid w:val="0"/>
              </w:rPr>
              <w:t xml:space="preserve"> </w:t>
            </w:r>
            <w:r>
              <w:rPr>
                <w:bCs/>
                <w:snapToGrid w:val="0"/>
              </w:rPr>
              <w:t>biträdd av medarbetare från Utbildningsdepartementet, informerade om</w:t>
            </w:r>
            <w:r w:rsidR="00E16A2B">
              <w:rPr>
                <w:bCs/>
                <w:snapToGrid w:val="0"/>
              </w:rPr>
              <w:t xml:space="preserve"> </w:t>
            </w:r>
            <w:r w:rsidR="00E16A2B" w:rsidRPr="00E16A2B">
              <w:rPr>
                <w:bCs/>
                <w:snapToGrid w:val="0"/>
              </w:rPr>
              <w:t>en planerad lunchdiskussion i UUKI-rådet den 11 maj 2026 om utbildningssystem i kristider</w:t>
            </w:r>
            <w:r w:rsidR="00E16A2B">
              <w:rPr>
                <w:bCs/>
                <w:snapToGrid w:val="0"/>
              </w:rPr>
              <w:t xml:space="preserve">. </w:t>
            </w:r>
          </w:p>
          <w:p w14:paraId="2EFB4B56" w14:textId="3841EEDD" w:rsidR="003B1899" w:rsidRDefault="003B1899">
            <w:pPr>
              <w:tabs>
                <w:tab w:val="left" w:pos="1701"/>
              </w:tabs>
              <w:rPr>
                <w:b/>
                <w:snapToGrid w:val="0"/>
              </w:rPr>
            </w:pPr>
          </w:p>
        </w:tc>
      </w:tr>
      <w:tr w:rsidR="00447E69" w14:paraId="79F3610A" w14:textId="77777777" w:rsidTr="0001177E">
        <w:tc>
          <w:tcPr>
            <w:tcW w:w="567" w:type="dxa"/>
          </w:tcPr>
          <w:p w14:paraId="1E4C1C89" w14:textId="77777777" w:rsidR="00447E69" w:rsidRPr="003B4DE8" w:rsidRDefault="00447E69" w:rsidP="003B4DE8">
            <w:pPr>
              <w:pStyle w:val="Liststycke"/>
              <w:numPr>
                <w:ilvl w:val="0"/>
                <w:numId w:val="2"/>
              </w:numPr>
              <w:tabs>
                <w:tab w:val="left" w:pos="1701"/>
              </w:tabs>
              <w:rPr>
                <w:b/>
                <w:snapToGrid w:val="0"/>
              </w:rPr>
            </w:pPr>
          </w:p>
        </w:tc>
        <w:tc>
          <w:tcPr>
            <w:tcW w:w="6946" w:type="dxa"/>
          </w:tcPr>
          <w:p w14:paraId="68EF7E2C" w14:textId="77777777" w:rsidR="00447E69" w:rsidRDefault="00F23954">
            <w:pPr>
              <w:tabs>
                <w:tab w:val="left" w:pos="1701"/>
              </w:tabs>
              <w:rPr>
                <w:b/>
                <w:snapToGrid w:val="0"/>
              </w:rPr>
            </w:pPr>
            <w:r>
              <w:rPr>
                <w:b/>
                <w:snapToGrid w:val="0"/>
              </w:rPr>
              <w:t>Justering av p</w:t>
            </w:r>
            <w:r w:rsidR="00447E69">
              <w:rPr>
                <w:b/>
                <w:snapToGrid w:val="0"/>
              </w:rPr>
              <w:t>rotokoll</w:t>
            </w:r>
          </w:p>
          <w:p w14:paraId="46C845FC" w14:textId="77777777" w:rsidR="00447E69" w:rsidRDefault="00447E69">
            <w:pPr>
              <w:tabs>
                <w:tab w:val="left" w:pos="1701"/>
              </w:tabs>
              <w:rPr>
                <w:snapToGrid w:val="0"/>
              </w:rPr>
            </w:pPr>
          </w:p>
          <w:p w14:paraId="4BC7730B" w14:textId="6160A7B7" w:rsidR="00306F1B" w:rsidRPr="00306F1B" w:rsidRDefault="00F23954">
            <w:pPr>
              <w:tabs>
                <w:tab w:val="left" w:pos="1701"/>
              </w:tabs>
              <w:rPr>
                <w:snapToGrid w:val="0"/>
              </w:rPr>
            </w:pPr>
            <w:r>
              <w:rPr>
                <w:snapToGrid w:val="0"/>
              </w:rPr>
              <w:t>Utskottet justerade p</w:t>
            </w:r>
            <w:r w:rsidR="00E04650">
              <w:rPr>
                <w:snapToGrid w:val="0"/>
              </w:rPr>
              <w:t xml:space="preserve">rotokoll </w:t>
            </w:r>
            <w:r w:rsidR="00E04650" w:rsidRPr="008D4BF2">
              <w:rPr>
                <w:snapToGrid w:val="0"/>
                <w:sz w:val="23"/>
                <w:szCs w:val="23"/>
              </w:rPr>
              <w:t>20</w:t>
            </w:r>
            <w:r w:rsidR="002A3434" w:rsidRPr="008D4BF2">
              <w:rPr>
                <w:snapToGrid w:val="0"/>
                <w:sz w:val="23"/>
                <w:szCs w:val="23"/>
              </w:rPr>
              <w:t>2</w:t>
            </w:r>
            <w:r w:rsidR="00135867">
              <w:rPr>
                <w:snapToGrid w:val="0"/>
                <w:sz w:val="23"/>
                <w:szCs w:val="23"/>
              </w:rPr>
              <w:t>5</w:t>
            </w:r>
            <w:r w:rsidR="00267FC1" w:rsidRPr="008D4BF2">
              <w:rPr>
                <w:snapToGrid w:val="0"/>
                <w:sz w:val="23"/>
                <w:szCs w:val="23"/>
              </w:rPr>
              <w:t>/</w:t>
            </w:r>
            <w:r w:rsidR="00E362AB" w:rsidRPr="008D4BF2">
              <w:rPr>
                <w:snapToGrid w:val="0"/>
                <w:sz w:val="23"/>
                <w:szCs w:val="23"/>
              </w:rPr>
              <w:t>2</w:t>
            </w:r>
            <w:r w:rsidR="00135867">
              <w:rPr>
                <w:snapToGrid w:val="0"/>
                <w:sz w:val="23"/>
                <w:szCs w:val="23"/>
              </w:rPr>
              <w:t>6</w:t>
            </w:r>
            <w:r w:rsidR="00A2367D" w:rsidRPr="008D4BF2">
              <w:rPr>
                <w:snapToGrid w:val="0"/>
                <w:sz w:val="23"/>
                <w:szCs w:val="23"/>
              </w:rPr>
              <w:t>:</w:t>
            </w:r>
            <w:r w:rsidR="00BC1051">
              <w:rPr>
                <w:snapToGrid w:val="0"/>
                <w:sz w:val="23"/>
                <w:szCs w:val="23"/>
              </w:rPr>
              <w:t>39</w:t>
            </w:r>
            <w:r w:rsidR="00447E69">
              <w:rPr>
                <w:snapToGrid w:val="0"/>
              </w:rPr>
              <w:t>.</w:t>
            </w:r>
          </w:p>
          <w:p w14:paraId="69A855E0" w14:textId="77777777" w:rsidR="00447E69" w:rsidRDefault="00447E69">
            <w:pPr>
              <w:tabs>
                <w:tab w:val="left" w:pos="1701"/>
              </w:tabs>
              <w:rPr>
                <w:snapToGrid w:val="0"/>
              </w:rPr>
            </w:pPr>
          </w:p>
        </w:tc>
      </w:tr>
      <w:tr w:rsidR="003B4DE8" w14:paraId="0E32D5D2" w14:textId="77777777" w:rsidTr="0001177E">
        <w:tc>
          <w:tcPr>
            <w:tcW w:w="567" w:type="dxa"/>
          </w:tcPr>
          <w:p w14:paraId="1347547C" w14:textId="77777777" w:rsidR="003B4DE8" w:rsidRPr="003B4DE8" w:rsidRDefault="003B4DE8" w:rsidP="003B4DE8">
            <w:pPr>
              <w:pStyle w:val="Liststycke"/>
              <w:numPr>
                <w:ilvl w:val="0"/>
                <w:numId w:val="2"/>
              </w:numPr>
              <w:tabs>
                <w:tab w:val="left" w:pos="1701"/>
              </w:tabs>
              <w:rPr>
                <w:b/>
                <w:snapToGrid w:val="0"/>
              </w:rPr>
            </w:pPr>
          </w:p>
        </w:tc>
        <w:tc>
          <w:tcPr>
            <w:tcW w:w="6946" w:type="dxa"/>
          </w:tcPr>
          <w:p w14:paraId="77FB179A" w14:textId="57DFEAED" w:rsidR="008D4BF2" w:rsidRDefault="00BC1051" w:rsidP="00BB7028">
            <w:pPr>
              <w:tabs>
                <w:tab w:val="left" w:pos="1701"/>
              </w:tabs>
              <w:rPr>
                <w:b/>
                <w:bCs/>
              </w:rPr>
            </w:pPr>
            <w:r w:rsidRPr="00247324">
              <w:rPr>
                <w:b/>
                <w:bCs/>
              </w:rPr>
              <w:t>Framtidens yrkeshögskola (UbU17)</w:t>
            </w:r>
          </w:p>
          <w:p w14:paraId="095DCA9B" w14:textId="77777777" w:rsidR="00BC1051" w:rsidRDefault="00BC1051" w:rsidP="00BB7028">
            <w:pPr>
              <w:tabs>
                <w:tab w:val="left" w:pos="1701"/>
              </w:tabs>
              <w:rPr>
                <w:b/>
                <w:bCs/>
              </w:rPr>
            </w:pPr>
          </w:p>
          <w:p w14:paraId="246DEABE" w14:textId="68CEAEEA" w:rsidR="008D4BF2" w:rsidRDefault="008D4BF2" w:rsidP="00BB7028">
            <w:pPr>
              <w:tabs>
                <w:tab w:val="left" w:pos="1701"/>
              </w:tabs>
            </w:pPr>
            <w:r>
              <w:t xml:space="preserve">Utskottet fortsatte </w:t>
            </w:r>
            <w:r w:rsidR="009A292F">
              <w:t>beredningen</w:t>
            </w:r>
            <w:r>
              <w:t xml:space="preserve"> av</w:t>
            </w:r>
            <w:r w:rsidR="00BD0D32">
              <w:t xml:space="preserve"> proposition 202</w:t>
            </w:r>
            <w:r w:rsidR="00135867">
              <w:t>5</w:t>
            </w:r>
            <w:r w:rsidR="00BD0D32">
              <w:t>/2</w:t>
            </w:r>
            <w:r w:rsidR="00135867">
              <w:t>6</w:t>
            </w:r>
            <w:r w:rsidR="00BD0D32">
              <w:t>:</w:t>
            </w:r>
            <w:r w:rsidR="00BC1051">
              <w:t>173</w:t>
            </w:r>
            <w:r>
              <w:t xml:space="preserve">. </w:t>
            </w:r>
          </w:p>
          <w:p w14:paraId="691C32FD" w14:textId="79DCF95C" w:rsidR="008D4BF2" w:rsidRDefault="008D4BF2" w:rsidP="00BB7028">
            <w:pPr>
              <w:tabs>
                <w:tab w:val="left" w:pos="1701"/>
              </w:tabs>
            </w:pPr>
          </w:p>
          <w:p w14:paraId="2D573C61" w14:textId="24BE304E" w:rsidR="008D4BF2" w:rsidRPr="008D4BF2" w:rsidRDefault="008D4BF2" w:rsidP="00BB7028">
            <w:pPr>
              <w:tabs>
                <w:tab w:val="left" w:pos="1701"/>
              </w:tabs>
            </w:pPr>
            <w:r>
              <w:t>Utskottet justerade betänkande 202</w:t>
            </w:r>
            <w:r w:rsidR="00135867">
              <w:t>5</w:t>
            </w:r>
            <w:r>
              <w:t>/</w:t>
            </w:r>
            <w:proofErr w:type="gramStart"/>
            <w:r>
              <w:t>2</w:t>
            </w:r>
            <w:r w:rsidR="00135867">
              <w:t>6</w:t>
            </w:r>
            <w:r>
              <w:t>:</w:t>
            </w:r>
            <w:r w:rsidR="00306F1B">
              <w:t>UbU</w:t>
            </w:r>
            <w:proofErr w:type="gramEnd"/>
            <w:r w:rsidR="00BC1051">
              <w:t>17</w:t>
            </w:r>
            <w:r>
              <w:t xml:space="preserve">. </w:t>
            </w:r>
          </w:p>
          <w:p w14:paraId="16211517" w14:textId="77777777" w:rsidR="00656420" w:rsidRDefault="00656420" w:rsidP="00BC1051">
            <w:pPr>
              <w:tabs>
                <w:tab w:val="left" w:pos="1701"/>
              </w:tabs>
              <w:rPr>
                <w:snapToGrid w:val="0"/>
              </w:rPr>
            </w:pPr>
          </w:p>
        </w:tc>
      </w:tr>
    </w:tbl>
    <w:p w14:paraId="2AD2E772" w14:textId="77777777" w:rsidR="0091578B" w:rsidRDefault="0091578B">
      <w:r>
        <w:br w:type="page"/>
      </w: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BD0D32" w14:paraId="1B96B847" w14:textId="77777777" w:rsidTr="0001177E">
        <w:tc>
          <w:tcPr>
            <w:tcW w:w="567" w:type="dxa"/>
          </w:tcPr>
          <w:p w14:paraId="5278D7F0" w14:textId="2856F3C7" w:rsidR="00BD0D32" w:rsidRPr="003B4DE8" w:rsidRDefault="00BD0D32" w:rsidP="003B4DE8">
            <w:pPr>
              <w:pStyle w:val="Liststycke"/>
              <w:numPr>
                <w:ilvl w:val="0"/>
                <w:numId w:val="2"/>
              </w:numPr>
              <w:tabs>
                <w:tab w:val="left" w:pos="1701"/>
              </w:tabs>
              <w:rPr>
                <w:b/>
                <w:snapToGrid w:val="0"/>
              </w:rPr>
            </w:pPr>
          </w:p>
        </w:tc>
        <w:tc>
          <w:tcPr>
            <w:tcW w:w="6946" w:type="dxa"/>
            <w:gridSpan w:val="2"/>
          </w:tcPr>
          <w:p w14:paraId="115C9E09" w14:textId="68BD569E" w:rsidR="00BD0D32" w:rsidRDefault="00BC1051" w:rsidP="00BD0D32">
            <w:pPr>
              <w:tabs>
                <w:tab w:val="left" w:pos="1701"/>
              </w:tabs>
              <w:rPr>
                <w:b/>
                <w:bCs/>
              </w:rPr>
            </w:pPr>
            <w:r>
              <w:rPr>
                <w:b/>
                <w:color w:val="000000"/>
              </w:rPr>
              <w:t>Legitimation och behörighet i den tioåriga grundskolan (UbU28)</w:t>
            </w:r>
            <w:r w:rsidRPr="00247324">
              <w:rPr>
                <w:b/>
                <w:bCs/>
              </w:rPr>
              <w:br/>
            </w:r>
          </w:p>
          <w:p w14:paraId="29277EF6" w14:textId="44980640" w:rsidR="00BD0D32" w:rsidRPr="008D4BF2" w:rsidRDefault="00BD0D32" w:rsidP="00BD0D32">
            <w:pPr>
              <w:tabs>
                <w:tab w:val="left" w:pos="1701"/>
              </w:tabs>
            </w:pPr>
            <w:r w:rsidRPr="008D4BF2">
              <w:t xml:space="preserve">Utskottet </w:t>
            </w:r>
            <w:r>
              <w:t>fortsatte beredningen av proposition 202</w:t>
            </w:r>
            <w:r w:rsidR="00135867">
              <w:t>5</w:t>
            </w:r>
            <w:r>
              <w:t>/2</w:t>
            </w:r>
            <w:r w:rsidR="00135867">
              <w:t>6</w:t>
            </w:r>
            <w:r>
              <w:t>:</w:t>
            </w:r>
            <w:r w:rsidR="00BC1051">
              <w:t>149</w:t>
            </w:r>
            <w:r>
              <w:t xml:space="preserve"> och motioner</w:t>
            </w:r>
            <w:r w:rsidRPr="008D4BF2">
              <w:t xml:space="preserve">. </w:t>
            </w:r>
          </w:p>
          <w:p w14:paraId="6B3E65FA" w14:textId="77777777" w:rsidR="00BD0D32" w:rsidRPr="008D4BF2" w:rsidRDefault="00BD0D32" w:rsidP="00BD0D32">
            <w:pPr>
              <w:tabs>
                <w:tab w:val="left" w:pos="1701"/>
              </w:tabs>
            </w:pPr>
          </w:p>
          <w:p w14:paraId="53DB1404" w14:textId="77777777" w:rsidR="00BD0D32" w:rsidRDefault="00BD0D32" w:rsidP="00BD0D32">
            <w:pPr>
              <w:tabs>
                <w:tab w:val="left" w:pos="1701"/>
              </w:tabs>
              <w:rPr>
                <w:b/>
                <w:bCs/>
              </w:rPr>
            </w:pPr>
            <w:r w:rsidRPr="008D4BF2">
              <w:t>Ärendet bordlades.</w:t>
            </w:r>
            <w:r>
              <w:rPr>
                <w:b/>
                <w:bCs/>
              </w:rPr>
              <w:t xml:space="preserve"> </w:t>
            </w:r>
          </w:p>
          <w:p w14:paraId="0100ED28" w14:textId="77777777" w:rsidR="00BD0D32" w:rsidRDefault="00BD0D32" w:rsidP="00BB7028">
            <w:pPr>
              <w:tabs>
                <w:tab w:val="left" w:pos="1701"/>
              </w:tabs>
              <w:rPr>
                <w:b/>
                <w:bCs/>
              </w:rPr>
            </w:pPr>
          </w:p>
        </w:tc>
      </w:tr>
      <w:tr w:rsidR="003B4DE8" w14:paraId="160CB97D" w14:textId="77777777" w:rsidTr="0001177E">
        <w:tc>
          <w:tcPr>
            <w:tcW w:w="567" w:type="dxa"/>
          </w:tcPr>
          <w:p w14:paraId="4F41912F" w14:textId="77777777" w:rsidR="003B4DE8" w:rsidRPr="00656420" w:rsidRDefault="003B4DE8" w:rsidP="00CA5431">
            <w:pPr>
              <w:pStyle w:val="Liststycke"/>
              <w:numPr>
                <w:ilvl w:val="0"/>
                <w:numId w:val="2"/>
              </w:numPr>
              <w:tabs>
                <w:tab w:val="left" w:pos="1701"/>
              </w:tabs>
              <w:rPr>
                <w:b/>
                <w:snapToGrid w:val="0"/>
              </w:rPr>
            </w:pPr>
          </w:p>
        </w:tc>
        <w:tc>
          <w:tcPr>
            <w:tcW w:w="6946" w:type="dxa"/>
            <w:gridSpan w:val="2"/>
          </w:tcPr>
          <w:p w14:paraId="216BA53F" w14:textId="77777777" w:rsidR="0040376B" w:rsidRDefault="0040376B" w:rsidP="0040376B">
            <w:pPr>
              <w:widowControl/>
              <w:autoSpaceDE w:val="0"/>
              <w:autoSpaceDN w:val="0"/>
              <w:adjustRightInd w:val="0"/>
              <w:rPr>
                <w:b/>
                <w:bCs/>
                <w:szCs w:val="24"/>
              </w:rPr>
            </w:pPr>
            <w:r>
              <w:rPr>
                <w:b/>
                <w:bCs/>
                <w:szCs w:val="24"/>
              </w:rPr>
              <w:t>Nästa sammanträde</w:t>
            </w:r>
          </w:p>
          <w:p w14:paraId="39AF2E50" w14:textId="77777777" w:rsidR="0040376B" w:rsidRDefault="0040376B" w:rsidP="0040376B">
            <w:pPr>
              <w:tabs>
                <w:tab w:val="left" w:pos="1701"/>
              </w:tabs>
              <w:rPr>
                <w:szCs w:val="24"/>
              </w:rPr>
            </w:pPr>
          </w:p>
          <w:p w14:paraId="10909765" w14:textId="5DC7215B" w:rsidR="003B4DE8" w:rsidRDefault="0040376B" w:rsidP="00F816D5">
            <w:pPr>
              <w:tabs>
                <w:tab w:val="left" w:pos="1701"/>
              </w:tabs>
              <w:rPr>
                <w:snapToGrid w:val="0"/>
              </w:rPr>
            </w:pPr>
            <w:r>
              <w:rPr>
                <w:szCs w:val="24"/>
              </w:rPr>
              <w:t xml:space="preserve">Nästa sammanträde </w:t>
            </w:r>
            <w:r w:rsidR="007765ED">
              <w:rPr>
                <w:szCs w:val="24"/>
              </w:rPr>
              <w:t>äger</w:t>
            </w:r>
            <w:r w:rsidR="00BB7028">
              <w:rPr>
                <w:szCs w:val="24"/>
              </w:rPr>
              <w:t xml:space="preserve"> rum </w:t>
            </w:r>
            <w:r w:rsidR="00BC1051">
              <w:rPr>
                <w:szCs w:val="24"/>
              </w:rPr>
              <w:t>tis</w:t>
            </w:r>
            <w:r w:rsidR="00BB7028">
              <w:rPr>
                <w:szCs w:val="24"/>
              </w:rPr>
              <w:t xml:space="preserve">dagen den </w:t>
            </w:r>
            <w:r w:rsidR="00BC1051">
              <w:rPr>
                <w:szCs w:val="24"/>
              </w:rPr>
              <w:t>5</w:t>
            </w:r>
            <w:r w:rsidR="00575176">
              <w:rPr>
                <w:szCs w:val="24"/>
              </w:rPr>
              <w:t xml:space="preserve"> </w:t>
            </w:r>
            <w:r w:rsidR="00BC1051">
              <w:rPr>
                <w:szCs w:val="24"/>
              </w:rPr>
              <w:t>maj</w:t>
            </w:r>
            <w:r w:rsidR="008D4BF2">
              <w:rPr>
                <w:szCs w:val="24"/>
              </w:rPr>
              <w:t xml:space="preserve"> </w:t>
            </w:r>
            <w:r w:rsidR="00BB7028">
              <w:rPr>
                <w:szCs w:val="24"/>
              </w:rPr>
              <w:t>20</w:t>
            </w:r>
            <w:r w:rsidR="005F0E85">
              <w:rPr>
                <w:szCs w:val="24"/>
              </w:rPr>
              <w:t>2</w:t>
            </w:r>
            <w:r w:rsidR="00082516">
              <w:rPr>
                <w:szCs w:val="24"/>
              </w:rPr>
              <w:t>6</w:t>
            </w:r>
            <w:r>
              <w:rPr>
                <w:szCs w:val="24"/>
              </w:rPr>
              <w:t xml:space="preserve"> kl. </w:t>
            </w:r>
            <w:r w:rsidR="00BC1051">
              <w:rPr>
                <w:szCs w:val="24"/>
              </w:rPr>
              <w:t>11</w:t>
            </w:r>
            <w:r>
              <w:rPr>
                <w:szCs w:val="24"/>
              </w:rPr>
              <w:t>.00.</w:t>
            </w:r>
          </w:p>
        </w:tc>
      </w:tr>
      <w:tr w:rsidR="003B4DE8" w14:paraId="5405B6CE" w14:textId="77777777" w:rsidTr="0001177E">
        <w:trPr>
          <w:gridAfter w:val="1"/>
          <w:wAfter w:w="357" w:type="dxa"/>
        </w:trPr>
        <w:tc>
          <w:tcPr>
            <w:tcW w:w="7156" w:type="dxa"/>
            <w:gridSpan w:val="2"/>
          </w:tcPr>
          <w:p w14:paraId="0134A1F1" w14:textId="77777777" w:rsidR="003B4DE8" w:rsidRDefault="003B4DE8" w:rsidP="003B4DE8">
            <w:pPr>
              <w:tabs>
                <w:tab w:val="left" w:pos="1701"/>
              </w:tabs>
              <w:rPr>
                <w:b/>
              </w:rPr>
            </w:pPr>
          </w:p>
          <w:p w14:paraId="5B35507F" w14:textId="77777777" w:rsidR="00D817DA" w:rsidRDefault="00D817DA" w:rsidP="00D817DA">
            <w:pPr>
              <w:tabs>
                <w:tab w:val="left" w:pos="1701"/>
              </w:tabs>
            </w:pPr>
            <w:r>
              <w:t>Vid protokollet</w:t>
            </w:r>
          </w:p>
          <w:p w14:paraId="275E0FF3" w14:textId="77777777" w:rsidR="00D817DA" w:rsidRDefault="00D817DA" w:rsidP="00D817DA">
            <w:pPr>
              <w:tabs>
                <w:tab w:val="left" w:pos="1701"/>
              </w:tabs>
            </w:pPr>
          </w:p>
          <w:p w14:paraId="5E96AD39" w14:textId="77777777" w:rsidR="00D817DA" w:rsidRDefault="00D817DA" w:rsidP="00D817DA">
            <w:pPr>
              <w:tabs>
                <w:tab w:val="left" w:pos="1701"/>
              </w:tabs>
            </w:pPr>
          </w:p>
          <w:p w14:paraId="55805CA4" w14:textId="039CFC14" w:rsidR="00D817DA" w:rsidRDefault="00BC1051" w:rsidP="00D817DA">
            <w:pPr>
              <w:tabs>
                <w:tab w:val="left" w:pos="1701"/>
              </w:tabs>
            </w:pPr>
            <w:r>
              <w:t>Therése Olofsson</w:t>
            </w:r>
          </w:p>
          <w:p w14:paraId="386EDFDD" w14:textId="77777777" w:rsidR="00D817DA" w:rsidRDefault="00D817DA" w:rsidP="00D817DA">
            <w:pPr>
              <w:tabs>
                <w:tab w:val="left" w:pos="1701"/>
              </w:tabs>
            </w:pPr>
          </w:p>
          <w:p w14:paraId="108EE46D" w14:textId="77777777" w:rsidR="00D817DA" w:rsidRDefault="00D817DA" w:rsidP="00D817DA">
            <w:pPr>
              <w:tabs>
                <w:tab w:val="left" w:pos="1701"/>
              </w:tabs>
            </w:pPr>
          </w:p>
          <w:p w14:paraId="54DDD37B" w14:textId="177B0D27" w:rsidR="00D817DA" w:rsidRDefault="00D817DA" w:rsidP="00D817DA">
            <w:pPr>
              <w:tabs>
                <w:tab w:val="left" w:pos="1701"/>
              </w:tabs>
            </w:pPr>
            <w:r w:rsidRPr="00C56172">
              <w:t xml:space="preserve">Justeras </w:t>
            </w:r>
            <w:r w:rsidR="00BC1051">
              <w:t>tis</w:t>
            </w:r>
            <w:r w:rsidRPr="00C56172">
              <w:t xml:space="preserve">dagen </w:t>
            </w:r>
            <w:r w:rsidR="008D4BF2">
              <w:t xml:space="preserve">den </w:t>
            </w:r>
            <w:r w:rsidR="00BC1051">
              <w:t>5 maj</w:t>
            </w:r>
            <w:r w:rsidR="00BB7028">
              <w:t xml:space="preserve"> 20</w:t>
            </w:r>
            <w:r w:rsidR="005F0E85">
              <w:t>2</w:t>
            </w:r>
            <w:r w:rsidR="00082516">
              <w:t>6</w:t>
            </w:r>
          </w:p>
          <w:p w14:paraId="5D070420" w14:textId="77777777" w:rsidR="00D817DA" w:rsidRDefault="00D817DA" w:rsidP="00D817DA">
            <w:pPr>
              <w:tabs>
                <w:tab w:val="left" w:pos="1701"/>
              </w:tabs>
            </w:pPr>
          </w:p>
          <w:p w14:paraId="713635C9" w14:textId="77777777" w:rsidR="00D817DA" w:rsidRDefault="00D817DA" w:rsidP="00D817DA">
            <w:pPr>
              <w:tabs>
                <w:tab w:val="left" w:pos="1701"/>
              </w:tabs>
            </w:pPr>
          </w:p>
          <w:p w14:paraId="2D9BFB55" w14:textId="66B45D11" w:rsidR="00D817DA" w:rsidRDefault="000D12E9" w:rsidP="003B4DE8">
            <w:pPr>
              <w:tabs>
                <w:tab w:val="left" w:pos="1701"/>
              </w:tabs>
              <w:rPr>
                <w:b/>
              </w:rPr>
            </w:pPr>
            <w:r>
              <w:t>Joar Forssell</w:t>
            </w:r>
          </w:p>
        </w:tc>
      </w:tr>
    </w:tbl>
    <w:p w14:paraId="03177FFF" w14:textId="56DD8EB2" w:rsidR="005036C6" w:rsidRDefault="005036C6" w:rsidP="00BB7028"/>
    <w:p w14:paraId="0CB81A55" w14:textId="77777777" w:rsidR="005036C6" w:rsidRDefault="005036C6">
      <w:pPr>
        <w:widowControl/>
      </w:pPr>
      <w:r>
        <w:br w:type="page"/>
      </w:r>
    </w:p>
    <w:p w14:paraId="5D746F45" w14:textId="77777777" w:rsidR="00575176" w:rsidRDefault="00575176" w:rsidP="00BB7028"/>
    <w:p w14:paraId="5638A1FE" w14:textId="30635574" w:rsidR="00575176" w:rsidRDefault="00575176">
      <w:pPr>
        <w:widowControl/>
      </w:pPr>
    </w:p>
    <w:p w14:paraId="127AC581" w14:textId="77777777" w:rsidR="00E15FBD" w:rsidRDefault="00E15FBD" w:rsidP="00BB7028"/>
    <w:tbl>
      <w:tblPr>
        <w:tblW w:w="8643" w:type="dxa"/>
        <w:tblLayout w:type="fixed"/>
        <w:tblCellMar>
          <w:left w:w="70" w:type="dxa"/>
          <w:right w:w="70" w:type="dxa"/>
        </w:tblCellMar>
        <w:tblLook w:val="0000" w:firstRow="0" w:lastRow="0" w:firstColumn="0" w:lastColumn="0" w:noHBand="0" w:noVBand="0"/>
      </w:tblPr>
      <w:tblGrid>
        <w:gridCol w:w="3614"/>
        <w:gridCol w:w="45"/>
        <w:gridCol w:w="27"/>
        <w:gridCol w:w="329"/>
        <w:gridCol w:w="356"/>
        <w:gridCol w:w="356"/>
        <w:gridCol w:w="356"/>
        <w:gridCol w:w="356"/>
        <w:gridCol w:w="356"/>
        <w:gridCol w:w="356"/>
        <w:gridCol w:w="356"/>
        <w:gridCol w:w="356"/>
        <w:gridCol w:w="225"/>
        <w:gridCol w:w="131"/>
        <w:gridCol w:w="356"/>
        <w:gridCol w:w="356"/>
        <w:gridCol w:w="356"/>
        <w:gridCol w:w="356"/>
      </w:tblGrid>
      <w:tr w:rsidR="00822AF4" w14:paraId="36751E61" w14:textId="77777777" w:rsidTr="007A14AA">
        <w:tc>
          <w:tcPr>
            <w:tcW w:w="3686" w:type="dxa"/>
            <w:gridSpan w:val="3"/>
          </w:tcPr>
          <w:p w14:paraId="3796174E" w14:textId="77777777" w:rsidR="00822AF4" w:rsidRDefault="00822AF4" w:rsidP="007A14AA">
            <w:pPr>
              <w:tabs>
                <w:tab w:val="left" w:pos="1276"/>
              </w:tabs>
            </w:pPr>
            <w:r>
              <w:t>UTBILDNINGSUTSKOTTET</w:t>
            </w:r>
          </w:p>
        </w:tc>
        <w:tc>
          <w:tcPr>
            <w:tcW w:w="3402" w:type="dxa"/>
            <w:gridSpan w:val="10"/>
          </w:tcPr>
          <w:p w14:paraId="1408D1A0" w14:textId="77777777" w:rsidR="00822AF4" w:rsidRPr="0013107A" w:rsidRDefault="00822AF4" w:rsidP="007A14AA">
            <w:pPr>
              <w:tabs>
                <w:tab w:val="left" w:pos="1276"/>
              </w:tabs>
              <w:rPr>
                <w:b/>
              </w:rPr>
            </w:pPr>
            <w:r w:rsidRPr="0013107A">
              <w:rPr>
                <w:b/>
              </w:rPr>
              <w:t>NÄRVAROFÖRTECKNING</w:t>
            </w:r>
          </w:p>
        </w:tc>
        <w:tc>
          <w:tcPr>
            <w:tcW w:w="1555" w:type="dxa"/>
            <w:gridSpan w:val="5"/>
          </w:tcPr>
          <w:p w14:paraId="315E99C7" w14:textId="77777777" w:rsidR="00822AF4" w:rsidRDefault="00822AF4" w:rsidP="007A14AA">
            <w:pPr>
              <w:tabs>
                <w:tab w:val="left" w:pos="1276"/>
              </w:tabs>
              <w:rPr>
                <w:b/>
              </w:rPr>
            </w:pPr>
            <w:r>
              <w:rPr>
                <w:b/>
              </w:rPr>
              <w:t>Bilaga 1</w:t>
            </w:r>
          </w:p>
          <w:p w14:paraId="153E390B" w14:textId="77777777" w:rsidR="00822AF4" w:rsidRPr="00DB43E0" w:rsidRDefault="00822AF4" w:rsidP="007A14AA">
            <w:pPr>
              <w:tabs>
                <w:tab w:val="left" w:pos="1276"/>
              </w:tabs>
            </w:pPr>
            <w:r w:rsidRPr="00DB43E0">
              <w:t>till protokoll</w:t>
            </w:r>
          </w:p>
          <w:p w14:paraId="0F1F14FE" w14:textId="30809CED" w:rsidR="00822AF4" w:rsidRPr="00310016" w:rsidRDefault="00822AF4" w:rsidP="007A14AA">
            <w:pPr>
              <w:tabs>
                <w:tab w:val="left" w:pos="1276"/>
              </w:tabs>
              <w:rPr>
                <w:b/>
              </w:rPr>
            </w:pPr>
            <w:r w:rsidRPr="00DB43E0">
              <w:t>202</w:t>
            </w:r>
            <w:r w:rsidR="00135867">
              <w:t>5</w:t>
            </w:r>
            <w:r w:rsidRPr="00DB43E0">
              <w:t>/2</w:t>
            </w:r>
            <w:r w:rsidR="00135867">
              <w:t>6</w:t>
            </w:r>
            <w:r w:rsidRPr="00DB43E0">
              <w:t>:</w:t>
            </w:r>
            <w:r w:rsidR="00BC1051">
              <w:t>40</w:t>
            </w:r>
          </w:p>
        </w:tc>
      </w:tr>
      <w:tr w:rsidR="00822AF4" w14:paraId="55BBF3E2" w14:textId="77777777" w:rsidTr="007A14AA">
        <w:tc>
          <w:tcPr>
            <w:tcW w:w="3686" w:type="dxa"/>
            <w:gridSpan w:val="3"/>
          </w:tcPr>
          <w:p w14:paraId="461B3B5E" w14:textId="77777777" w:rsidR="00822AF4" w:rsidRDefault="00822AF4" w:rsidP="007A14AA">
            <w:pPr>
              <w:tabs>
                <w:tab w:val="left" w:pos="1276"/>
              </w:tabs>
            </w:pPr>
          </w:p>
        </w:tc>
        <w:tc>
          <w:tcPr>
            <w:tcW w:w="3402" w:type="dxa"/>
            <w:gridSpan w:val="10"/>
          </w:tcPr>
          <w:p w14:paraId="1DC14D9B" w14:textId="77777777" w:rsidR="00822AF4" w:rsidRPr="00310016" w:rsidRDefault="00822AF4" w:rsidP="007A14AA">
            <w:pPr>
              <w:tabs>
                <w:tab w:val="left" w:pos="1276"/>
              </w:tabs>
            </w:pPr>
          </w:p>
        </w:tc>
        <w:tc>
          <w:tcPr>
            <w:tcW w:w="1555" w:type="dxa"/>
            <w:gridSpan w:val="5"/>
          </w:tcPr>
          <w:p w14:paraId="1BCAFF97" w14:textId="77777777" w:rsidR="00822AF4" w:rsidRDefault="00822AF4" w:rsidP="007A14AA">
            <w:pPr>
              <w:tabs>
                <w:tab w:val="left" w:pos="1276"/>
              </w:tabs>
              <w:rPr>
                <w:b/>
              </w:rPr>
            </w:pPr>
          </w:p>
        </w:tc>
      </w:tr>
      <w:tr w:rsidR="00822AF4" w14:paraId="2FEF3D34" w14:textId="77777777" w:rsidTr="007A14AA">
        <w:trPr>
          <w:cantSplit/>
        </w:trPr>
        <w:tc>
          <w:tcPr>
            <w:tcW w:w="3659" w:type="dxa"/>
            <w:gridSpan w:val="2"/>
            <w:tcBorders>
              <w:top w:val="single" w:sz="6" w:space="0" w:color="auto"/>
              <w:left w:val="single" w:sz="6" w:space="0" w:color="auto"/>
              <w:bottom w:val="single" w:sz="6" w:space="0" w:color="auto"/>
              <w:right w:val="single" w:sz="6" w:space="0" w:color="auto"/>
            </w:tcBorders>
          </w:tcPr>
          <w:p w14:paraId="26880F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4CC778A4" w14:textId="0C29CFC9"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5036C6">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14:paraId="1B6C0EF0" w14:textId="74C3ABB4"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91578B">
              <w:rPr>
                <w:sz w:val="22"/>
              </w:rPr>
              <w:t>2–8</w:t>
            </w:r>
          </w:p>
        </w:tc>
        <w:tc>
          <w:tcPr>
            <w:tcW w:w="712" w:type="dxa"/>
            <w:gridSpan w:val="2"/>
            <w:tcBorders>
              <w:top w:val="single" w:sz="6" w:space="0" w:color="auto"/>
              <w:left w:val="single" w:sz="6" w:space="0" w:color="auto"/>
              <w:bottom w:val="single" w:sz="6" w:space="0" w:color="auto"/>
              <w:right w:val="single" w:sz="6" w:space="0" w:color="auto"/>
            </w:tcBorders>
          </w:tcPr>
          <w:p w14:paraId="1B85BB1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746854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6191B87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2E5D9F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58CF9E0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8F8061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80BBDA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5764C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665E3534" w14:textId="6E2B080D"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472BFCA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D88A107" w14:textId="614A69BA"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7D968E3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3DBAE61" w14:textId="301DFEFF"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6DBD683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6543A43" w14:textId="7D5DEC2A"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384BD10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4F9E5487" w14:textId="26C75C6E"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081DA3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40B95EC" w14:textId="0FEB4070"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7B8385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F9B0411" w14:textId="467662C7"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r>
      <w:tr w:rsidR="00822AF4" w14:paraId="15D02F7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E0DD1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gridSpan w:val="2"/>
            <w:tcBorders>
              <w:top w:val="single" w:sz="6" w:space="0" w:color="auto"/>
              <w:left w:val="single" w:sz="6" w:space="0" w:color="auto"/>
              <w:bottom w:val="single" w:sz="6" w:space="0" w:color="auto"/>
              <w:right w:val="single" w:sz="6" w:space="0" w:color="auto"/>
            </w:tcBorders>
          </w:tcPr>
          <w:p w14:paraId="531DC5AB" w14:textId="7D115148"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351E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E64F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728F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EF07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087D9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C67F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0862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C6A45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9C4E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6AAFB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E3263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3EE5A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FC017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036C6" w14:paraId="6CB69F7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EBA5CF2" w14:textId="1DA13FA8" w:rsidR="005036C6" w:rsidRPr="00C145F4"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Pr>
                <w:sz w:val="22"/>
                <w:szCs w:val="22"/>
              </w:rPr>
              <w:t>Joar Forssell</w:t>
            </w:r>
            <w:r w:rsidRPr="00C145F4">
              <w:rPr>
                <w:sz w:val="22"/>
                <w:szCs w:val="22"/>
              </w:rPr>
              <w:t xml:space="preserve"> (L), </w:t>
            </w:r>
            <w:r w:rsidRPr="00C145F4">
              <w:rPr>
                <w:i/>
                <w:sz w:val="22"/>
                <w:szCs w:val="22"/>
              </w:rPr>
              <w:t>ordförande</w:t>
            </w:r>
          </w:p>
        </w:tc>
        <w:tc>
          <w:tcPr>
            <w:tcW w:w="356" w:type="dxa"/>
            <w:gridSpan w:val="2"/>
            <w:tcBorders>
              <w:top w:val="single" w:sz="6" w:space="0" w:color="auto"/>
              <w:left w:val="single" w:sz="6" w:space="0" w:color="auto"/>
              <w:bottom w:val="single" w:sz="6" w:space="0" w:color="auto"/>
              <w:right w:val="single" w:sz="6" w:space="0" w:color="auto"/>
            </w:tcBorders>
          </w:tcPr>
          <w:p w14:paraId="7E8C92E4" w14:textId="77777777" w:rsidR="005036C6" w:rsidRPr="003F58FF"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1EC3314"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708905" w14:textId="35E71278"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14536F2"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59A93F"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BEACBA"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F5496B"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0E4C49"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917220"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D3F4CB"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62C7F2"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9D4B3B"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5BF8BE"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62507E"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036C6" w14:paraId="23253E0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51103E2" w14:textId="06F0A899" w:rsidR="005036C6" w:rsidRPr="00C145F4"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Pr>
                <w:sz w:val="22"/>
                <w:szCs w:val="22"/>
              </w:rPr>
              <w:t>Anders Ygeman</w:t>
            </w:r>
            <w:r w:rsidRPr="00C145F4">
              <w:rPr>
                <w:sz w:val="22"/>
                <w:szCs w:val="22"/>
              </w:rPr>
              <w:t xml:space="preserve"> (S), </w:t>
            </w:r>
            <w:r w:rsidRPr="00C145F4">
              <w:rPr>
                <w:i/>
                <w:sz w:val="22"/>
                <w:szCs w:val="22"/>
              </w:rPr>
              <w:t>vice</w:t>
            </w:r>
            <w:r>
              <w:rPr>
                <w:i/>
                <w:sz w:val="22"/>
                <w:szCs w:val="22"/>
              </w:rPr>
              <w:t xml:space="preserve"> </w:t>
            </w:r>
            <w:r w:rsidRPr="00C145F4">
              <w:rPr>
                <w:i/>
                <w:sz w:val="22"/>
                <w:szCs w:val="22"/>
              </w:rPr>
              <w:t>ordförande</w:t>
            </w:r>
          </w:p>
        </w:tc>
        <w:tc>
          <w:tcPr>
            <w:tcW w:w="356" w:type="dxa"/>
            <w:gridSpan w:val="2"/>
            <w:tcBorders>
              <w:top w:val="single" w:sz="6" w:space="0" w:color="auto"/>
              <w:left w:val="single" w:sz="6" w:space="0" w:color="auto"/>
              <w:bottom w:val="single" w:sz="6" w:space="0" w:color="auto"/>
              <w:right w:val="single" w:sz="6" w:space="0" w:color="auto"/>
            </w:tcBorders>
          </w:tcPr>
          <w:p w14:paraId="68CEB29E" w14:textId="77777777" w:rsidR="005036C6" w:rsidRPr="003F58FF"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CA7361B"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D39A6E" w14:textId="7CBC663F"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1D821A9"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9036FA"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99BB8F"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BD3344"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649B21"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A0429E"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C286429"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978503"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D69CBB"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478734"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1AA47E"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036C6" w14:paraId="1429EEA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6C88A19" w14:textId="77777777" w:rsidR="005036C6" w:rsidRPr="00C145F4" w:rsidRDefault="005036C6" w:rsidP="005036C6">
            <w:pPr>
              <w:rPr>
                <w:sz w:val="22"/>
                <w:szCs w:val="22"/>
              </w:rPr>
            </w:pPr>
            <w:r w:rsidRPr="00C145F4">
              <w:rPr>
                <w:sz w:val="22"/>
                <w:szCs w:val="22"/>
              </w:rPr>
              <w:t>Patrick Reslow (SD)</w:t>
            </w:r>
          </w:p>
        </w:tc>
        <w:tc>
          <w:tcPr>
            <w:tcW w:w="356" w:type="dxa"/>
            <w:gridSpan w:val="2"/>
            <w:tcBorders>
              <w:top w:val="single" w:sz="6" w:space="0" w:color="auto"/>
              <w:left w:val="single" w:sz="6" w:space="0" w:color="auto"/>
              <w:bottom w:val="single" w:sz="6" w:space="0" w:color="auto"/>
              <w:right w:val="single" w:sz="6" w:space="0" w:color="auto"/>
            </w:tcBorders>
          </w:tcPr>
          <w:p w14:paraId="3666C3D7" w14:textId="77777777" w:rsidR="005036C6" w:rsidRPr="003F58FF" w:rsidRDefault="005036C6" w:rsidP="005036C6">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F73D205"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4CC529" w14:textId="62AB8B3A" w:rsidR="005036C6" w:rsidRDefault="005036C6" w:rsidP="005036C6">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1348A57"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ABFA47" w14:textId="77777777" w:rsidR="005036C6" w:rsidRDefault="005036C6" w:rsidP="005036C6"/>
        </w:tc>
        <w:tc>
          <w:tcPr>
            <w:tcW w:w="356" w:type="dxa"/>
            <w:tcBorders>
              <w:top w:val="single" w:sz="6" w:space="0" w:color="auto"/>
              <w:left w:val="single" w:sz="6" w:space="0" w:color="auto"/>
              <w:bottom w:val="single" w:sz="6" w:space="0" w:color="auto"/>
              <w:right w:val="single" w:sz="6" w:space="0" w:color="auto"/>
            </w:tcBorders>
          </w:tcPr>
          <w:p w14:paraId="4BAD6B5B"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FC5BAC"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55B89E"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9844CA"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D93C67C"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32595E"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9B2837"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62A13E"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D0AA81"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036C6" w:rsidRPr="00001172" w14:paraId="3B51EC6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7B65E8E" w14:textId="6144FB6B" w:rsidR="005036C6" w:rsidRPr="00C145F4" w:rsidRDefault="005036C6" w:rsidP="005036C6">
            <w:pPr>
              <w:rPr>
                <w:sz w:val="22"/>
                <w:szCs w:val="22"/>
              </w:rPr>
            </w:pPr>
            <w:r>
              <w:rPr>
                <w:sz w:val="22"/>
                <w:szCs w:val="22"/>
              </w:rPr>
              <w:t>Josefin Malmqvist</w:t>
            </w:r>
            <w:r w:rsidRPr="00FA7D56">
              <w:rPr>
                <w:sz w:val="22"/>
                <w:szCs w:val="22"/>
              </w:rPr>
              <w:t xml:space="preserve"> </w:t>
            </w:r>
            <w:r w:rsidRPr="00C145F4">
              <w:rPr>
                <w:sz w:val="22"/>
                <w:szCs w:val="22"/>
              </w:rPr>
              <w:t>(M)</w:t>
            </w:r>
          </w:p>
        </w:tc>
        <w:tc>
          <w:tcPr>
            <w:tcW w:w="356" w:type="dxa"/>
            <w:gridSpan w:val="2"/>
            <w:tcBorders>
              <w:top w:val="single" w:sz="6" w:space="0" w:color="auto"/>
              <w:left w:val="single" w:sz="6" w:space="0" w:color="auto"/>
              <w:bottom w:val="single" w:sz="6" w:space="0" w:color="auto"/>
              <w:right w:val="single" w:sz="6" w:space="0" w:color="auto"/>
            </w:tcBorders>
          </w:tcPr>
          <w:p w14:paraId="1A564328" w14:textId="36258E31" w:rsidR="005036C6" w:rsidRPr="003F58FF" w:rsidRDefault="005036C6" w:rsidP="005036C6">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A5B19A3" w14:textId="77777777" w:rsidR="005036C6" w:rsidRPr="00001172"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F386B1" w14:textId="6A091226" w:rsidR="005036C6" w:rsidRDefault="005036C6" w:rsidP="005036C6">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082ED2D" w14:textId="77777777" w:rsidR="005036C6" w:rsidRPr="00001172"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D185A7" w14:textId="77777777" w:rsidR="005036C6" w:rsidRDefault="005036C6" w:rsidP="005036C6"/>
        </w:tc>
        <w:tc>
          <w:tcPr>
            <w:tcW w:w="356" w:type="dxa"/>
            <w:tcBorders>
              <w:top w:val="single" w:sz="6" w:space="0" w:color="auto"/>
              <w:left w:val="single" w:sz="6" w:space="0" w:color="auto"/>
              <w:bottom w:val="single" w:sz="6" w:space="0" w:color="auto"/>
              <w:right w:val="single" w:sz="6" w:space="0" w:color="auto"/>
            </w:tcBorders>
          </w:tcPr>
          <w:p w14:paraId="36013B40" w14:textId="77777777" w:rsidR="005036C6" w:rsidRPr="00001172"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4AD48C" w14:textId="77777777" w:rsidR="005036C6" w:rsidRPr="00001172"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C8F7F2" w14:textId="77777777" w:rsidR="005036C6" w:rsidRPr="00001172"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DCC6C5" w14:textId="77777777" w:rsidR="005036C6" w:rsidRPr="00001172"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C254D3" w14:textId="77777777" w:rsidR="005036C6" w:rsidRPr="00001172"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3CF3A7" w14:textId="77777777" w:rsidR="005036C6" w:rsidRPr="00001172"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5C0EB6" w14:textId="77777777" w:rsidR="005036C6" w:rsidRPr="00001172"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D02B4" w14:textId="77777777" w:rsidR="005036C6" w:rsidRPr="00001172"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4DA224" w14:textId="77777777" w:rsidR="005036C6" w:rsidRPr="00001172"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036C6" w:rsidRPr="00EC27A5" w14:paraId="674C4423"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0E74DDD" w14:textId="77777777" w:rsidR="005036C6" w:rsidRPr="00C145F4" w:rsidRDefault="005036C6" w:rsidP="005036C6">
            <w:pPr>
              <w:rPr>
                <w:sz w:val="22"/>
                <w:szCs w:val="22"/>
              </w:rPr>
            </w:pPr>
            <w:r w:rsidRPr="00C145F4">
              <w:rPr>
                <w:sz w:val="22"/>
                <w:szCs w:val="22"/>
              </w:rPr>
              <w:t>Linus Sköld (S)</w:t>
            </w:r>
          </w:p>
        </w:tc>
        <w:tc>
          <w:tcPr>
            <w:tcW w:w="356" w:type="dxa"/>
            <w:gridSpan w:val="2"/>
            <w:tcBorders>
              <w:top w:val="single" w:sz="6" w:space="0" w:color="auto"/>
              <w:left w:val="single" w:sz="6" w:space="0" w:color="auto"/>
              <w:bottom w:val="single" w:sz="6" w:space="0" w:color="auto"/>
              <w:right w:val="single" w:sz="6" w:space="0" w:color="auto"/>
            </w:tcBorders>
          </w:tcPr>
          <w:p w14:paraId="54A2E955" w14:textId="2B499EAD" w:rsidR="005036C6" w:rsidRPr="003F58FF" w:rsidRDefault="005036C6" w:rsidP="005036C6">
            <w:pP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DE37C0" w14:textId="77777777" w:rsidR="005036C6" w:rsidRPr="00EC27A5"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0D7A5F" w14:textId="4259148F" w:rsidR="005036C6" w:rsidRDefault="005036C6" w:rsidP="005036C6"/>
        </w:tc>
        <w:tc>
          <w:tcPr>
            <w:tcW w:w="356" w:type="dxa"/>
            <w:tcBorders>
              <w:top w:val="single" w:sz="6" w:space="0" w:color="auto"/>
              <w:left w:val="single" w:sz="6" w:space="0" w:color="auto"/>
              <w:bottom w:val="single" w:sz="6" w:space="0" w:color="auto"/>
              <w:right w:val="single" w:sz="6" w:space="0" w:color="auto"/>
            </w:tcBorders>
          </w:tcPr>
          <w:p w14:paraId="301C5C24" w14:textId="77777777" w:rsidR="005036C6" w:rsidRPr="00EC27A5"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078B72" w14:textId="77777777" w:rsidR="005036C6" w:rsidRDefault="005036C6" w:rsidP="005036C6"/>
        </w:tc>
        <w:tc>
          <w:tcPr>
            <w:tcW w:w="356" w:type="dxa"/>
            <w:tcBorders>
              <w:top w:val="single" w:sz="6" w:space="0" w:color="auto"/>
              <w:left w:val="single" w:sz="6" w:space="0" w:color="auto"/>
              <w:bottom w:val="single" w:sz="6" w:space="0" w:color="auto"/>
              <w:right w:val="single" w:sz="6" w:space="0" w:color="auto"/>
            </w:tcBorders>
          </w:tcPr>
          <w:p w14:paraId="7B7D815B" w14:textId="77777777" w:rsidR="005036C6" w:rsidRPr="00EC27A5"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D8844F" w14:textId="77777777" w:rsidR="005036C6" w:rsidRPr="00EC27A5"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58951A" w14:textId="77777777" w:rsidR="005036C6" w:rsidRPr="00EC27A5"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5CEE71" w14:textId="77777777" w:rsidR="005036C6" w:rsidRPr="00EC27A5"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23469BF" w14:textId="77777777" w:rsidR="005036C6" w:rsidRPr="00EC27A5"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C9B899" w14:textId="77777777" w:rsidR="005036C6" w:rsidRPr="00EC27A5"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BBB4B" w14:textId="77777777" w:rsidR="005036C6" w:rsidRPr="00EC27A5"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0D13CC" w14:textId="77777777" w:rsidR="005036C6" w:rsidRPr="00EC27A5"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BD53FF" w14:textId="77777777" w:rsidR="005036C6" w:rsidRPr="00EC27A5"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036C6" w:rsidRPr="00EC27A5" w14:paraId="6740663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3DEDF22" w14:textId="77777777" w:rsidR="005036C6" w:rsidRPr="00C145F4" w:rsidRDefault="005036C6" w:rsidP="005036C6">
            <w:pPr>
              <w:rPr>
                <w:sz w:val="22"/>
                <w:szCs w:val="22"/>
              </w:rPr>
            </w:pPr>
            <w:r w:rsidRPr="00C145F4">
              <w:rPr>
                <w:sz w:val="22"/>
                <w:szCs w:val="22"/>
              </w:rPr>
              <w:t>Robert Stenkvist (SD)</w:t>
            </w:r>
          </w:p>
        </w:tc>
        <w:tc>
          <w:tcPr>
            <w:tcW w:w="356" w:type="dxa"/>
            <w:gridSpan w:val="2"/>
            <w:tcBorders>
              <w:top w:val="single" w:sz="6" w:space="0" w:color="auto"/>
              <w:left w:val="single" w:sz="6" w:space="0" w:color="auto"/>
              <w:bottom w:val="single" w:sz="6" w:space="0" w:color="auto"/>
              <w:right w:val="single" w:sz="6" w:space="0" w:color="auto"/>
            </w:tcBorders>
          </w:tcPr>
          <w:p w14:paraId="4823152F" w14:textId="77777777" w:rsidR="005036C6" w:rsidRPr="003F58FF" w:rsidRDefault="005036C6" w:rsidP="005036C6">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4F09367" w14:textId="77777777" w:rsidR="005036C6" w:rsidRPr="00EC27A5"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539C67" w14:textId="1756D9CA" w:rsidR="005036C6" w:rsidRDefault="005036C6" w:rsidP="005036C6">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EA3E7EB" w14:textId="77777777" w:rsidR="005036C6" w:rsidRPr="00EC27A5"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050DAC" w14:textId="77777777" w:rsidR="005036C6" w:rsidRDefault="005036C6" w:rsidP="005036C6"/>
        </w:tc>
        <w:tc>
          <w:tcPr>
            <w:tcW w:w="356" w:type="dxa"/>
            <w:tcBorders>
              <w:top w:val="single" w:sz="6" w:space="0" w:color="auto"/>
              <w:left w:val="single" w:sz="6" w:space="0" w:color="auto"/>
              <w:bottom w:val="single" w:sz="6" w:space="0" w:color="auto"/>
              <w:right w:val="single" w:sz="6" w:space="0" w:color="auto"/>
            </w:tcBorders>
          </w:tcPr>
          <w:p w14:paraId="39EA3728" w14:textId="77777777" w:rsidR="005036C6" w:rsidRPr="00EC27A5"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52D1CC" w14:textId="77777777" w:rsidR="005036C6" w:rsidRPr="00EC27A5"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47635D" w14:textId="77777777" w:rsidR="005036C6" w:rsidRPr="00EC27A5"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BBC1F9" w14:textId="77777777" w:rsidR="005036C6" w:rsidRPr="00EC27A5"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80D4978" w14:textId="77777777" w:rsidR="005036C6" w:rsidRPr="00EC27A5"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C85C87" w14:textId="77777777" w:rsidR="005036C6" w:rsidRPr="00EC27A5"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92A261" w14:textId="77777777" w:rsidR="005036C6" w:rsidRPr="00EC27A5"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6C15F6" w14:textId="77777777" w:rsidR="005036C6" w:rsidRPr="00EC27A5"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937D72" w14:textId="77777777" w:rsidR="005036C6" w:rsidRPr="00EC27A5"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036C6" w:rsidRPr="00EC27A5" w14:paraId="361A989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C9D2F3B" w14:textId="77777777" w:rsidR="005036C6" w:rsidRPr="00C145F4" w:rsidRDefault="005036C6" w:rsidP="005036C6">
            <w:pPr>
              <w:rPr>
                <w:sz w:val="22"/>
                <w:szCs w:val="22"/>
              </w:rPr>
            </w:pPr>
            <w:r w:rsidRPr="00C145F4">
              <w:rPr>
                <w:sz w:val="22"/>
                <w:szCs w:val="22"/>
              </w:rPr>
              <w:t>Caroline Helmersson Olsson (S)</w:t>
            </w:r>
          </w:p>
        </w:tc>
        <w:tc>
          <w:tcPr>
            <w:tcW w:w="356" w:type="dxa"/>
            <w:gridSpan w:val="2"/>
            <w:tcBorders>
              <w:top w:val="single" w:sz="6" w:space="0" w:color="auto"/>
              <w:left w:val="single" w:sz="6" w:space="0" w:color="auto"/>
              <w:bottom w:val="single" w:sz="6" w:space="0" w:color="auto"/>
              <w:right w:val="single" w:sz="6" w:space="0" w:color="auto"/>
            </w:tcBorders>
          </w:tcPr>
          <w:p w14:paraId="2529C493" w14:textId="009E80AF" w:rsidR="005036C6" w:rsidRPr="003F58FF" w:rsidRDefault="005036C6" w:rsidP="005036C6">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E670295" w14:textId="77777777" w:rsidR="005036C6" w:rsidRPr="00EC27A5"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DAFD65" w14:textId="79EDEB87" w:rsidR="005036C6" w:rsidRDefault="005036C6" w:rsidP="005036C6">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C3801C7" w14:textId="77777777" w:rsidR="005036C6" w:rsidRPr="00EC27A5"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A91353" w14:textId="77777777" w:rsidR="005036C6" w:rsidRDefault="005036C6" w:rsidP="005036C6"/>
        </w:tc>
        <w:tc>
          <w:tcPr>
            <w:tcW w:w="356" w:type="dxa"/>
            <w:tcBorders>
              <w:top w:val="single" w:sz="6" w:space="0" w:color="auto"/>
              <w:left w:val="single" w:sz="6" w:space="0" w:color="auto"/>
              <w:bottom w:val="single" w:sz="6" w:space="0" w:color="auto"/>
              <w:right w:val="single" w:sz="6" w:space="0" w:color="auto"/>
            </w:tcBorders>
          </w:tcPr>
          <w:p w14:paraId="40571D6F" w14:textId="77777777" w:rsidR="005036C6" w:rsidRPr="00EC27A5"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1113B2" w14:textId="77777777" w:rsidR="005036C6" w:rsidRPr="00EC27A5"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2D94D7" w14:textId="77777777" w:rsidR="005036C6" w:rsidRPr="00EC27A5"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B3DBA4" w14:textId="77777777" w:rsidR="005036C6" w:rsidRPr="00EC27A5"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8FDECC1" w14:textId="77777777" w:rsidR="005036C6" w:rsidRPr="00EC27A5"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70A192" w14:textId="77777777" w:rsidR="005036C6" w:rsidRPr="00EC27A5"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F348BD" w14:textId="77777777" w:rsidR="005036C6" w:rsidRPr="00EC27A5"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3A4750" w14:textId="77777777" w:rsidR="005036C6" w:rsidRPr="00EC27A5"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CE9AEE" w14:textId="77777777" w:rsidR="005036C6" w:rsidRPr="00EC27A5"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036C6" w14:paraId="1E1AFB8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55DBE6A" w14:textId="2FB1F1C2" w:rsidR="005036C6" w:rsidRPr="00C145F4" w:rsidRDefault="005036C6" w:rsidP="005036C6">
            <w:pPr>
              <w:rPr>
                <w:sz w:val="22"/>
                <w:szCs w:val="22"/>
              </w:rPr>
            </w:pPr>
            <w:r>
              <w:rPr>
                <w:sz w:val="22"/>
                <w:szCs w:val="22"/>
              </w:rPr>
              <w:t>Marie-Louise Hänel Sandström</w:t>
            </w:r>
            <w:r w:rsidRPr="00FA7D56">
              <w:rPr>
                <w:sz w:val="22"/>
                <w:szCs w:val="22"/>
              </w:rPr>
              <w:t xml:space="preserve"> </w:t>
            </w:r>
            <w:r w:rsidRPr="00C145F4">
              <w:rPr>
                <w:sz w:val="22"/>
                <w:szCs w:val="22"/>
              </w:rPr>
              <w:t>(M)</w:t>
            </w:r>
          </w:p>
        </w:tc>
        <w:tc>
          <w:tcPr>
            <w:tcW w:w="356" w:type="dxa"/>
            <w:gridSpan w:val="2"/>
            <w:tcBorders>
              <w:top w:val="single" w:sz="6" w:space="0" w:color="auto"/>
              <w:left w:val="single" w:sz="6" w:space="0" w:color="auto"/>
              <w:bottom w:val="single" w:sz="6" w:space="0" w:color="auto"/>
              <w:right w:val="single" w:sz="6" w:space="0" w:color="auto"/>
            </w:tcBorders>
          </w:tcPr>
          <w:p w14:paraId="685EBA41" w14:textId="0DD6F64A" w:rsidR="005036C6" w:rsidRPr="003F58FF" w:rsidRDefault="005036C6" w:rsidP="005036C6">
            <w:pP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1C2FF9"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692D8F" w14:textId="77777777" w:rsidR="005036C6" w:rsidRDefault="005036C6" w:rsidP="005036C6"/>
        </w:tc>
        <w:tc>
          <w:tcPr>
            <w:tcW w:w="356" w:type="dxa"/>
            <w:tcBorders>
              <w:top w:val="single" w:sz="6" w:space="0" w:color="auto"/>
              <w:left w:val="single" w:sz="6" w:space="0" w:color="auto"/>
              <w:bottom w:val="single" w:sz="6" w:space="0" w:color="auto"/>
              <w:right w:val="single" w:sz="6" w:space="0" w:color="auto"/>
            </w:tcBorders>
          </w:tcPr>
          <w:p w14:paraId="5F05B970"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A7EC81" w14:textId="77777777" w:rsidR="005036C6" w:rsidRDefault="005036C6" w:rsidP="005036C6"/>
        </w:tc>
        <w:tc>
          <w:tcPr>
            <w:tcW w:w="356" w:type="dxa"/>
            <w:tcBorders>
              <w:top w:val="single" w:sz="6" w:space="0" w:color="auto"/>
              <w:left w:val="single" w:sz="6" w:space="0" w:color="auto"/>
              <w:bottom w:val="single" w:sz="6" w:space="0" w:color="auto"/>
              <w:right w:val="single" w:sz="6" w:space="0" w:color="auto"/>
            </w:tcBorders>
          </w:tcPr>
          <w:p w14:paraId="3A290381"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784268"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9861C0"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EAF803"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B396F32"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6B9E6B"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A92CC3"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271006"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9EB88F"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036C6" w14:paraId="21E7765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C3018A7" w14:textId="77777777" w:rsidR="005036C6" w:rsidRPr="00C145F4" w:rsidRDefault="005036C6" w:rsidP="005036C6">
            <w:pPr>
              <w:rPr>
                <w:sz w:val="22"/>
                <w:szCs w:val="22"/>
              </w:rPr>
            </w:pPr>
            <w:r w:rsidRPr="00C145F4">
              <w:rPr>
                <w:sz w:val="22"/>
                <w:szCs w:val="22"/>
              </w:rPr>
              <w:t xml:space="preserve">Mats Wiking (S) </w:t>
            </w:r>
          </w:p>
        </w:tc>
        <w:tc>
          <w:tcPr>
            <w:tcW w:w="356" w:type="dxa"/>
            <w:gridSpan w:val="2"/>
            <w:tcBorders>
              <w:top w:val="single" w:sz="6" w:space="0" w:color="auto"/>
              <w:left w:val="single" w:sz="6" w:space="0" w:color="auto"/>
              <w:bottom w:val="single" w:sz="6" w:space="0" w:color="auto"/>
              <w:right w:val="single" w:sz="6" w:space="0" w:color="auto"/>
            </w:tcBorders>
          </w:tcPr>
          <w:p w14:paraId="2C2E8866" w14:textId="119F1DC4" w:rsidR="005036C6" w:rsidRPr="003F58FF" w:rsidRDefault="0091578B" w:rsidP="005036C6">
            <w:pP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03380B5"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DD5674" w14:textId="2045A7F8" w:rsidR="005036C6" w:rsidRDefault="0091578B" w:rsidP="005036C6">
            <w:r>
              <w:t>X</w:t>
            </w:r>
          </w:p>
        </w:tc>
        <w:tc>
          <w:tcPr>
            <w:tcW w:w="356" w:type="dxa"/>
            <w:tcBorders>
              <w:top w:val="single" w:sz="6" w:space="0" w:color="auto"/>
              <w:left w:val="single" w:sz="6" w:space="0" w:color="auto"/>
              <w:bottom w:val="single" w:sz="6" w:space="0" w:color="auto"/>
              <w:right w:val="single" w:sz="6" w:space="0" w:color="auto"/>
            </w:tcBorders>
          </w:tcPr>
          <w:p w14:paraId="204A6A8C"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E63E7F" w14:textId="77777777" w:rsidR="005036C6" w:rsidRDefault="005036C6" w:rsidP="005036C6"/>
        </w:tc>
        <w:tc>
          <w:tcPr>
            <w:tcW w:w="356" w:type="dxa"/>
            <w:tcBorders>
              <w:top w:val="single" w:sz="6" w:space="0" w:color="auto"/>
              <w:left w:val="single" w:sz="6" w:space="0" w:color="auto"/>
              <w:bottom w:val="single" w:sz="6" w:space="0" w:color="auto"/>
              <w:right w:val="single" w:sz="6" w:space="0" w:color="auto"/>
            </w:tcBorders>
          </w:tcPr>
          <w:p w14:paraId="58F86C78"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662BBB"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A8939A"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335FA6"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EE941F1"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937DD6"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4F58ED"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13624C"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AEF486"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036C6" w14:paraId="332A8F0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7B3FA9D" w14:textId="77777777" w:rsidR="005036C6" w:rsidRPr="00C145F4" w:rsidRDefault="005036C6" w:rsidP="005036C6">
            <w:pPr>
              <w:rPr>
                <w:sz w:val="22"/>
                <w:szCs w:val="22"/>
              </w:rPr>
            </w:pPr>
            <w:r w:rsidRPr="00C145F4">
              <w:rPr>
                <w:sz w:val="22"/>
                <w:szCs w:val="22"/>
              </w:rPr>
              <w:t>Jörgen Gr</w:t>
            </w:r>
            <w:r>
              <w:rPr>
                <w:sz w:val="22"/>
                <w:szCs w:val="22"/>
              </w:rPr>
              <w:t>u</w:t>
            </w:r>
            <w:r w:rsidRPr="00C145F4">
              <w:rPr>
                <w:sz w:val="22"/>
                <w:szCs w:val="22"/>
              </w:rPr>
              <w:t>bb (SD)</w:t>
            </w:r>
          </w:p>
        </w:tc>
        <w:tc>
          <w:tcPr>
            <w:tcW w:w="356" w:type="dxa"/>
            <w:gridSpan w:val="2"/>
            <w:tcBorders>
              <w:top w:val="single" w:sz="6" w:space="0" w:color="auto"/>
              <w:left w:val="single" w:sz="6" w:space="0" w:color="auto"/>
              <w:bottom w:val="single" w:sz="6" w:space="0" w:color="auto"/>
              <w:right w:val="single" w:sz="6" w:space="0" w:color="auto"/>
            </w:tcBorders>
          </w:tcPr>
          <w:p w14:paraId="5EA24169" w14:textId="77777777" w:rsidR="005036C6" w:rsidRPr="003F58FF" w:rsidRDefault="005036C6" w:rsidP="005036C6">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1B433F6"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3A1D8A" w14:textId="37718F62" w:rsidR="005036C6" w:rsidRDefault="005036C6" w:rsidP="005036C6">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58C0150"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1B2D28" w14:textId="77777777" w:rsidR="005036C6" w:rsidRDefault="005036C6" w:rsidP="005036C6"/>
        </w:tc>
        <w:tc>
          <w:tcPr>
            <w:tcW w:w="356" w:type="dxa"/>
            <w:tcBorders>
              <w:top w:val="single" w:sz="6" w:space="0" w:color="auto"/>
              <w:left w:val="single" w:sz="6" w:space="0" w:color="auto"/>
              <w:bottom w:val="single" w:sz="6" w:space="0" w:color="auto"/>
              <w:right w:val="single" w:sz="6" w:space="0" w:color="auto"/>
            </w:tcBorders>
          </w:tcPr>
          <w:p w14:paraId="68A0423A"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199E15"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D284DD"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3FE815"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5B72049"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5E3BE8"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2CED47"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9786E6"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1EF1AE"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036C6" w14:paraId="78E310A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2BDF243" w14:textId="103BEFCE" w:rsidR="005036C6" w:rsidRPr="00C145F4" w:rsidRDefault="005036C6" w:rsidP="005036C6">
            <w:pPr>
              <w:rPr>
                <w:sz w:val="22"/>
                <w:szCs w:val="22"/>
              </w:rPr>
            </w:pPr>
            <w:r w:rsidRPr="00C145F4">
              <w:rPr>
                <w:sz w:val="22"/>
                <w:szCs w:val="22"/>
              </w:rPr>
              <w:t>Rose-Marie Carlsson (S)</w:t>
            </w:r>
          </w:p>
        </w:tc>
        <w:tc>
          <w:tcPr>
            <w:tcW w:w="356" w:type="dxa"/>
            <w:gridSpan w:val="2"/>
            <w:tcBorders>
              <w:top w:val="single" w:sz="6" w:space="0" w:color="auto"/>
              <w:left w:val="single" w:sz="6" w:space="0" w:color="auto"/>
              <w:bottom w:val="single" w:sz="6" w:space="0" w:color="auto"/>
              <w:right w:val="single" w:sz="6" w:space="0" w:color="auto"/>
            </w:tcBorders>
          </w:tcPr>
          <w:p w14:paraId="4C03AB56" w14:textId="666B604A" w:rsidR="005036C6" w:rsidRPr="003F58FF" w:rsidRDefault="005036C6" w:rsidP="005036C6">
            <w:pP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3D0E886"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7524D6" w14:textId="1A966777" w:rsidR="005036C6" w:rsidRDefault="005036C6" w:rsidP="005036C6">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912FC82"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6DEE1B" w14:textId="77777777" w:rsidR="005036C6" w:rsidRDefault="005036C6" w:rsidP="005036C6"/>
        </w:tc>
        <w:tc>
          <w:tcPr>
            <w:tcW w:w="356" w:type="dxa"/>
            <w:tcBorders>
              <w:top w:val="single" w:sz="6" w:space="0" w:color="auto"/>
              <w:left w:val="single" w:sz="6" w:space="0" w:color="auto"/>
              <w:bottom w:val="single" w:sz="6" w:space="0" w:color="auto"/>
              <w:right w:val="single" w:sz="6" w:space="0" w:color="auto"/>
            </w:tcBorders>
          </w:tcPr>
          <w:p w14:paraId="4C544458"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CEC932"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096C37"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8946C9"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C6D4777"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5B6DC7"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8F6B6D"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18D916"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4D0C70"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036C6" w14:paraId="0F683EE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A02F37E" w14:textId="37AE7533" w:rsidR="005036C6" w:rsidRPr="00C145F4" w:rsidRDefault="005036C6" w:rsidP="005036C6">
            <w:pPr>
              <w:rPr>
                <w:sz w:val="22"/>
                <w:szCs w:val="22"/>
              </w:rPr>
            </w:pPr>
            <w:r>
              <w:rPr>
                <w:sz w:val="22"/>
                <w:szCs w:val="22"/>
              </w:rPr>
              <w:t xml:space="preserve">Ulrika </w:t>
            </w:r>
            <w:r w:rsidRPr="00C57944">
              <w:rPr>
                <w:sz w:val="22"/>
                <w:szCs w:val="22"/>
              </w:rPr>
              <w:t>Heindorff</w:t>
            </w:r>
            <w:r>
              <w:rPr>
                <w:sz w:val="22"/>
                <w:szCs w:val="22"/>
              </w:rPr>
              <w:t xml:space="preserve"> </w:t>
            </w:r>
            <w:r w:rsidRPr="0042750F">
              <w:rPr>
                <w:sz w:val="22"/>
                <w:szCs w:val="22"/>
              </w:rPr>
              <w:t>(M)</w:t>
            </w:r>
          </w:p>
        </w:tc>
        <w:tc>
          <w:tcPr>
            <w:tcW w:w="356" w:type="dxa"/>
            <w:gridSpan w:val="2"/>
            <w:tcBorders>
              <w:top w:val="single" w:sz="6" w:space="0" w:color="auto"/>
              <w:left w:val="single" w:sz="6" w:space="0" w:color="auto"/>
              <w:bottom w:val="single" w:sz="6" w:space="0" w:color="auto"/>
              <w:right w:val="single" w:sz="6" w:space="0" w:color="auto"/>
            </w:tcBorders>
          </w:tcPr>
          <w:p w14:paraId="1E44095C" w14:textId="77777777" w:rsidR="005036C6" w:rsidRPr="003F58FF" w:rsidRDefault="005036C6" w:rsidP="005036C6">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327C712"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0CBD4E" w14:textId="170BF0F0" w:rsidR="005036C6" w:rsidRDefault="005036C6" w:rsidP="005036C6">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BC722EB"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935315" w14:textId="77777777" w:rsidR="005036C6" w:rsidRDefault="005036C6" w:rsidP="005036C6"/>
        </w:tc>
        <w:tc>
          <w:tcPr>
            <w:tcW w:w="356" w:type="dxa"/>
            <w:tcBorders>
              <w:top w:val="single" w:sz="6" w:space="0" w:color="auto"/>
              <w:left w:val="single" w:sz="6" w:space="0" w:color="auto"/>
              <w:bottom w:val="single" w:sz="6" w:space="0" w:color="auto"/>
              <w:right w:val="single" w:sz="6" w:space="0" w:color="auto"/>
            </w:tcBorders>
          </w:tcPr>
          <w:p w14:paraId="6BE731EE"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73677B"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55A271"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458AD6"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7EC2003"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94FEFC"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06F8F7"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89F965"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314D1E"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036C6" w14:paraId="7E24E2A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D4311CB" w14:textId="1E8B8F8A" w:rsidR="005036C6" w:rsidRPr="00C145F4" w:rsidRDefault="005036C6" w:rsidP="005036C6">
            <w:pPr>
              <w:rPr>
                <w:sz w:val="22"/>
                <w:szCs w:val="22"/>
              </w:rPr>
            </w:pPr>
            <w:r w:rsidRPr="004170B5">
              <w:rPr>
                <w:sz w:val="22"/>
                <w:szCs w:val="22"/>
              </w:rPr>
              <w:t xml:space="preserve">Isabell Mixter </w:t>
            </w:r>
            <w:r w:rsidRPr="00C145F4">
              <w:rPr>
                <w:sz w:val="22"/>
                <w:szCs w:val="22"/>
              </w:rPr>
              <w:t>(V)</w:t>
            </w:r>
          </w:p>
        </w:tc>
        <w:tc>
          <w:tcPr>
            <w:tcW w:w="356" w:type="dxa"/>
            <w:gridSpan w:val="2"/>
            <w:tcBorders>
              <w:top w:val="single" w:sz="6" w:space="0" w:color="auto"/>
              <w:left w:val="single" w:sz="6" w:space="0" w:color="auto"/>
              <w:bottom w:val="single" w:sz="6" w:space="0" w:color="auto"/>
              <w:right w:val="single" w:sz="6" w:space="0" w:color="auto"/>
            </w:tcBorders>
          </w:tcPr>
          <w:p w14:paraId="010E70B7" w14:textId="0AB32C55" w:rsidR="005036C6" w:rsidRPr="003F58FF" w:rsidRDefault="005036C6" w:rsidP="005036C6">
            <w:pP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06D966"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CEEB61" w14:textId="77777777" w:rsidR="005036C6" w:rsidRDefault="005036C6" w:rsidP="005036C6"/>
        </w:tc>
        <w:tc>
          <w:tcPr>
            <w:tcW w:w="356" w:type="dxa"/>
            <w:tcBorders>
              <w:top w:val="single" w:sz="6" w:space="0" w:color="auto"/>
              <w:left w:val="single" w:sz="6" w:space="0" w:color="auto"/>
              <w:bottom w:val="single" w:sz="6" w:space="0" w:color="auto"/>
              <w:right w:val="single" w:sz="6" w:space="0" w:color="auto"/>
            </w:tcBorders>
          </w:tcPr>
          <w:p w14:paraId="4C28DEF6"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FE6932" w14:textId="77777777" w:rsidR="005036C6" w:rsidRDefault="005036C6" w:rsidP="005036C6"/>
        </w:tc>
        <w:tc>
          <w:tcPr>
            <w:tcW w:w="356" w:type="dxa"/>
            <w:tcBorders>
              <w:top w:val="single" w:sz="6" w:space="0" w:color="auto"/>
              <w:left w:val="single" w:sz="6" w:space="0" w:color="auto"/>
              <w:bottom w:val="single" w:sz="6" w:space="0" w:color="auto"/>
              <w:right w:val="single" w:sz="6" w:space="0" w:color="auto"/>
            </w:tcBorders>
          </w:tcPr>
          <w:p w14:paraId="7916773B"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E90AFE"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579628"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2834F3"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08445DD"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79053A"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CA6907"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2BD4B0"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8B1EAF"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036C6" w14:paraId="0A81CD8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817507E" w14:textId="77777777" w:rsidR="005036C6" w:rsidRPr="00C145F4" w:rsidRDefault="005036C6" w:rsidP="005036C6">
            <w:pPr>
              <w:rPr>
                <w:sz w:val="22"/>
                <w:szCs w:val="22"/>
              </w:rPr>
            </w:pPr>
            <w:r>
              <w:rPr>
                <w:sz w:val="22"/>
                <w:szCs w:val="22"/>
              </w:rPr>
              <w:t>Mathias Bengtsson</w:t>
            </w:r>
            <w:r w:rsidRPr="00C145F4">
              <w:rPr>
                <w:sz w:val="22"/>
                <w:szCs w:val="22"/>
              </w:rPr>
              <w:t xml:space="preserve"> (KD)</w:t>
            </w:r>
          </w:p>
        </w:tc>
        <w:tc>
          <w:tcPr>
            <w:tcW w:w="356" w:type="dxa"/>
            <w:gridSpan w:val="2"/>
            <w:tcBorders>
              <w:top w:val="single" w:sz="6" w:space="0" w:color="auto"/>
              <w:left w:val="single" w:sz="6" w:space="0" w:color="auto"/>
              <w:bottom w:val="single" w:sz="6" w:space="0" w:color="auto"/>
              <w:right w:val="single" w:sz="6" w:space="0" w:color="auto"/>
            </w:tcBorders>
          </w:tcPr>
          <w:p w14:paraId="6177E47D" w14:textId="77777777" w:rsidR="005036C6" w:rsidRPr="003F58FF" w:rsidRDefault="005036C6" w:rsidP="005036C6">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F856CC5"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AA7D8" w14:textId="4026DD36" w:rsidR="005036C6" w:rsidRDefault="005036C6" w:rsidP="005036C6">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9F5E0FC"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C50361" w14:textId="77777777" w:rsidR="005036C6" w:rsidRDefault="005036C6" w:rsidP="005036C6"/>
        </w:tc>
        <w:tc>
          <w:tcPr>
            <w:tcW w:w="356" w:type="dxa"/>
            <w:tcBorders>
              <w:top w:val="single" w:sz="6" w:space="0" w:color="auto"/>
              <w:left w:val="single" w:sz="6" w:space="0" w:color="auto"/>
              <w:bottom w:val="single" w:sz="6" w:space="0" w:color="auto"/>
              <w:right w:val="single" w:sz="6" w:space="0" w:color="auto"/>
            </w:tcBorders>
          </w:tcPr>
          <w:p w14:paraId="391F864B"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6FAE03"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735680"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CA22D4"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8A6C694"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1CF203"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7D1331"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55F7D2"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115E5"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036C6" w14:paraId="3FB09464"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0B69DFE" w14:textId="229A7DAC" w:rsidR="005036C6" w:rsidRPr="00C145F4" w:rsidRDefault="005036C6" w:rsidP="005036C6">
            <w:pPr>
              <w:rPr>
                <w:sz w:val="22"/>
                <w:szCs w:val="22"/>
              </w:rPr>
            </w:pPr>
            <w:r>
              <w:rPr>
                <w:sz w:val="22"/>
                <w:szCs w:val="22"/>
              </w:rPr>
              <w:t>Niels Paarup-Petersen</w:t>
            </w:r>
            <w:r w:rsidRPr="00C145F4">
              <w:rPr>
                <w:sz w:val="22"/>
                <w:szCs w:val="22"/>
              </w:rPr>
              <w:t xml:space="preserve"> (C)</w:t>
            </w:r>
          </w:p>
        </w:tc>
        <w:tc>
          <w:tcPr>
            <w:tcW w:w="356" w:type="dxa"/>
            <w:gridSpan w:val="2"/>
            <w:tcBorders>
              <w:top w:val="single" w:sz="6" w:space="0" w:color="auto"/>
              <w:left w:val="single" w:sz="6" w:space="0" w:color="auto"/>
              <w:bottom w:val="single" w:sz="6" w:space="0" w:color="auto"/>
              <w:right w:val="single" w:sz="6" w:space="0" w:color="auto"/>
            </w:tcBorders>
          </w:tcPr>
          <w:p w14:paraId="68D7ECF7" w14:textId="16B87C3E" w:rsidR="005036C6" w:rsidRPr="003F58FF" w:rsidRDefault="005036C6" w:rsidP="005036C6">
            <w:pP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AABBD0"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F3EC9C" w14:textId="77777777" w:rsidR="005036C6" w:rsidRDefault="005036C6" w:rsidP="005036C6"/>
        </w:tc>
        <w:tc>
          <w:tcPr>
            <w:tcW w:w="356" w:type="dxa"/>
            <w:tcBorders>
              <w:top w:val="single" w:sz="6" w:space="0" w:color="auto"/>
              <w:left w:val="single" w:sz="6" w:space="0" w:color="auto"/>
              <w:bottom w:val="single" w:sz="6" w:space="0" w:color="auto"/>
              <w:right w:val="single" w:sz="6" w:space="0" w:color="auto"/>
            </w:tcBorders>
          </w:tcPr>
          <w:p w14:paraId="46C8F28A"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0D781E" w14:textId="77777777" w:rsidR="005036C6" w:rsidRDefault="005036C6" w:rsidP="005036C6"/>
        </w:tc>
        <w:tc>
          <w:tcPr>
            <w:tcW w:w="356" w:type="dxa"/>
            <w:tcBorders>
              <w:top w:val="single" w:sz="6" w:space="0" w:color="auto"/>
              <w:left w:val="single" w:sz="6" w:space="0" w:color="auto"/>
              <w:bottom w:val="single" w:sz="6" w:space="0" w:color="auto"/>
              <w:right w:val="single" w:sz="6" w:space="0" w:color="auto"/>
            </w:tcBorders>
          </w:tcPr>
          <w:p w14:paraId="6DC5E486"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DCC969"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27AE2A"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51661C"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6C72CBE"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C566E"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5C98E6"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62685A"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4A1266"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036C6" w14:paraId="6CB384E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439A926" w14:textId="77777777" w:rsidR="005036C6" w:rsidRPr="00C145F4" w:rsidRDefault="005036C6" w:rsidP="005036C6">
            <w:pPr>
              <w:rPr>
                <w:sz w:val="22"/>
                <w:szCs w:val="22"/>
              </w:rPr>
            </w:pPr>
            <w:r w:rsidRPr="00C145F4">
              <w:rPr>
                <w:sz w:val="22"/>
                <w:szCs w:val="22"/>
              </w:rPr>
              <w:t>Anders Alftberg (SD)</w:t>
            </w:r>
          </w:p>
        </w:tc>
        <w:tc>
          <w:tcPr>
            <w:tcW w:w="356" w:type="dxa"/>
            <w:gridSpan w:val="2"/>
            <w:tcBorders>
              <w:top w:val="single" w:sz="6" w:space="0" w:color="auto"/>
              <w:left w:val="single" w:sz="6" w:space="0" w:color="auto"/>
              <w:bottom w:val="single" w:sz="6" w:space="0" w:color="auto"/>
              <w:right w:val="single" w:sz="6" w:space="0" w:color="auto"/>
            </w:tcBorders>
          </w:tcPr>
          <w:p w14:paraId="631B1B6D" w14:textId="77777777" w:rsidR="005036C6" w:rsidRPr="003F58FF" w:rsidRDefault="005036C6" w:rsidP="005036C6">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1F811EC"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D43EBC" w14:textId="2E013909" w:rsidR="005036C6" w:rsidRDefault="005036C6" w:rsidP="005036C6">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D778E63"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9E2883" w14:textId="77777777" w:rsidR="005036C6" w:rsidRDefault="005036C6" w:rsidP="005036C6"/>
        </w:tc>
        <w:tc>
          <w:tcPr>
            <w:tcW w:w="356" w:type="dxa"/>
            <w:tcBorders>
              <w:top w:val="single" w:sz="6" w:space="0" w:color="auto"/>
              <w:left w:val="single" w:sz="6" w:space="0" w:color="auto"/>
              <w:bottom w:val="single" w:sz="6" w:space="0" w:color="auto"/>
              <w:right w:val="single" w:sz="6" w:space="0" w:color="auto"/>
            </w:tcBorders>
          </w:tcPr>
          <w:p w14:paraId="6484D413"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C8B65E"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090957"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B83C9B"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CF9AC4C"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53BCF9"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855C5F"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358008"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7D6C60"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036C6" w14:paraId="1082114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DFF6113" w14:textId="77777777" w:rsidR="005036C6" w:rsidRPr="00C145F4" w:rsidRDefault="005036C6" w:rsidP="005036C6">
            <w:pPr>
              <w:rPr>
                <w:sz w:val="22"/>
                <w:szCs w:val="22"/>
              </w:rPr>
            </w:pPr>
            <w:r w:rsidRPr="00C145F4">
              <w:rPr>
                <w:sz w:val="22"/>
                <w:szCs w:val="22"/>
              </w:rPr>
              <w:t>Camilla Hansén (MP)</w:t>
            </w:r>
          </w:p>
        </w:tc>
        <w:tc>
          <w:tcPr>
            <w:tcW w:w="356" w:type="dxa"/>
            <w:gridSpan w:val="2"/>
            <w:tcBorders>
              <w:top w:val="single" w:sz="6" w:space="0" w:color="auto"/>
              <w:left w:val="single" w:sz="6" w:space="0" w:color="auto"/>
              <w:bottom w:val="single" w:sz="6" w:space="0" w:color="auto"/>
              <w:right w:val="single" w:sz="6" w:space="0" w:color="auto"/>
            </w:tcBorders>
          </w:tcPr>
          <w:p w14:paraId="093BDBD0" w14:textId="77777777" w:rsidR="005036C6" w:rsidRPr="003F58FF" w:rsidRDefault="005036C6" w:rsidP="005036C6">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86C8018"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7B0823" w14:textId="7FF5CEA1" w:rsidR="005036C6" w:rsidRDefault="005036C6" w:rsidP="005036C6">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BF4045F"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58B2AA" w14:textId="77777777" w:rsidR="005036C6" w:rsidRDefault="005036C6" w:rsidP="005036C6"/>
        </w:tc>
        <w:tc>
          <w:tcPr>
            <w:tcW w:w="356" w:type="dxa"/>
            <w:tcBorders>
              <w:top w:val="single" w:sz="6" w:space="0" w:color="auto"/>
              <w:left w:val="single" w:sz="6" w:space="0" w:color="auto"/>
              <w:bottom w:val="single" w:sz="6" w:space="0" w:color="auto"/>
              <w:right w:val="single" w:sz="6" w:space="0" w:color="auto"/>
            </w:tcBorders>
          </w:tcPr>
          <w:p w14:paraId="64CAEADD"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A10896"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33656"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D864E5"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4A3955B"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A5C10A"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EB7592"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0A532E"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25F056" w14:textId="77777777" w:rsidR="005036C6" w:rsidRDefault="005036C6" w:rsidP="005036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1688DE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8DD71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p>
          <w:p w14:paraId="126ABC4C" w14:textId="77777777" w:rsidR="00822AF4" w:rsidRPr="003D41A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gridSpan w:val="2"/>
            <w:tcBorders>
              <w:top w:val="single" w:sz="6" w:space="0" w:color="auto"/>
              <w:left w:val="single" w:sz="6" w:space="0" w:color="auto"/>
              <w:bottom w:val="single" w:sz="6" w:space="0" w:color="auto"/>
              <w:right w:val="single" w:sz="6" w:space="0" w:color="auto"/>
            </w:tcBorders>
          </w:tcPr>
          <w:p w14:paraId="23C66ABB"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F9477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37C7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004FB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FEDD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7C80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67252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08FE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16148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11DA8F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E7576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11F90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8BEB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E676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941FA1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318EBA6" w14:textId="5522C318" w:rsidR="00822AF4" w:rsidRPr="00C145F4" w:rsidRDefault="003D22AA" w:rsidP="007A14AA">
            <w:pPr>
              <w:rPr>
                <w:sz w:val="22"/>
                <w:szCs w:val="22"/>
              </w:rPr>
            </w:pPr>
            <w:r>
              <w:rPr>
                <w:sz w:val="22"/>
                <w:szCs w:val="22"/>
              </w:rPr>
              <w:t>Sara Gille</w:t>
            </w:r>
            <w:r w:rsidR="00822AF4" w:rsidRPr="00C145F4">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1E152E80"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A5AD4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47EC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AFEB1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DB7D1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59E49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A378E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612B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CFA11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E6337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4AD0D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3A8C1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1C385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A95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9E1FCA" w14:paraId="33518D2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3253B86" w14:textId="0DC40C97" w:rsidR="00822AF4" w:rsidRPr="00C145F4" w:rsidRDefault="00B45668" w:rsidP="007A14AA">
            <w:pPr>
              <w:rPr>
                <w:sz w:val="22"/>
                <w:szCs w:val="22"/>
              </w:rPr>
            </w:pPr>
            <w:r w:rsidRPr="00B45668">
              <w:rPr>
                <w:sz w:val="22"/>
                <w:szCs w:val="22"/>
              </w:rPr>
              <w:t>Robert Olesen</w:t>
            </w:r>
            <w:r w:rsidR="00822AF4" w:rsidRPr="00C145F4">
              <w:rPr>
                <w:sz w:val="22"/>
                <w:szCs w:val="22"/>
              </w:rPr>
              <w:t xml:space="preserve"> (S)</w:t>
            </w:r>
          </w:p>
        </w:tc>
        <w:tc>
          <w:tcPr>
            <w:tcW w:w="356" w:type="dxa"/>
            <w:gridSpan w:val="2"/>
            <w:tcBorders>
              <w:top w:val="single" w:sz="6" w:space="0" w:color="auto"/>
              <w:left w:val="single" w:sz="6" w:space="0" w:color="auto"/>
              <w:bottom w:val="single" w:sz="6" w:space="0" w:color="auto"/>
              <w:right w:val="single" w:sz="6" w:space="0" w:color="auto"/>
            </w:tcBorders>
          </w:tcPr>
          <w:p w14:paraId="3669495D" w14:textId="0B34816B" w:rsidR="00822AF4" w:rsidRPr="003F58FF" w:rsidRDefault="005036C6"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0304BC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7D7E6B6" w14:textId="1404F7D1" w:rsidR="00822AF4" w:rsidRPr="009E1FCA" w:rsidRDefault="005036C6"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0BAB0A9"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517EB6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1AECE7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A33BBB2"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DB456E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A77DC4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34B48EB"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A393C21"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0C4B93F"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037803"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E1FC19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F44908" w:rsidRPr="009E1FCA" w14:paraId="3ED5412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AA1C559" w14:textId="78CB7A88" w:rsidR="00F44908" w:rsidRPr="00C145F4" w:rsidRDefault="001D2973" w:rsidP="007A14AA">
            <w:pPr>
              <w:rPr>
                <w:sz w:val="22"/>
                <w:szCs w:val="22"/>
              </w:rPr>
            </w:pPr>
            <w:r>
              <w:rPr>
                <w:sz w:val="22"/>
                <w:szCs w:val="22"/>
              </w:rPr>
              <w:t>Lars-Ingvar Ljungman</w:t>
            </w:r>
            <w:r w:rsidR="0042750F">
              <w:rPr>
                <w:sz w:val="22"/>
                <w:szCs w:val="22"/>
              </w:rPr>
              <w:t xml:space="preserve"> </w:t>
            </w:r>
            <w:r w:rsidR="00F44908">
              <w:rPr>
                <w:sz w:val="22"/>
                <w:szCs w:val="22"/>
              </w:rPr>
              <w:t>(M)</w:t>
            </w:r>
          </w:p>
        </w:tc>
        <w:tc>
          <w:tcPr>
            <w:tcW w:w="356" w:type="dxa"/>
            <w:gridSpan w:val="2"/>
            <w:tcBorders>
              <w:top w:val="single" w:sz="6" w:space="0" w:color="auto"/>
              <w:left w:val="single" w:sz="6" w:space="0" w:color="auto"/>
              <w:bottom w:val="single" w:sz="6" w:space="0" w:color="auto"/>
              <w:right w:val="single" w:sz="6" w:space="0" w:color="auto"/>
            </w:tcBorders>
          </w:tcPr>
          <w:p w14:paraId="0B1CC48C" w14:textId="7855ADE0" w:rsidR="00F44908" w:rsidRPr="003F58FF"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9ACE0D6"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83A5181"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0557A95"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A4C9339"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6B8DD87"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176C7F"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6A9FFB4"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2C385BD"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1EE8C7C"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7904F62"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423062"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446C18C"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7BD634"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9E1FCA" w14:paraId="5967096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1631AB8C" w14:textId="77777777" w:rsidR="00822AF4" w:rsidRPr="00C145F4" w:rsidRDefault="00822AF4" w:rsidP="007A14AA">
            <w:pPr>
              <w:rPr>
                <w:sz w:val="22"/>
                <w:szCs w:val="22"/>
              </w:rPr>
            </w:pPr>
            <w:r w:rsidRPr="00C145F4">
              <w:rPr>
                <w:sz w:val="22"/>
                <w:szCs w:val="22"/>
              </w:rPr>
              <w:t>Niklas Sigvardsson (S)</w:t>
            </w:r>
          </w:p>
        </w:tc>
        <w:tc>
          <w:tcPr>
            <w:tcW w:w="356" w:type="dxa"/>
            <w:gridSpan w:val="2"/>
            <w:tcBorders>
              <w:top w:val="single" w:sz="6" w:space="0" w:color="auto"/>
              <w:left w:val="single" w:sz="6" w:space="0" w:color="auto"/>
              <w:bottom w:val="single" w:sz="6" w:space="0" w:color="auto"/>
              <w:right w:val="single" w:sz="6" w:space="0" w:color="auto"/>
            </w:tcBorders>
          </w:tcPr>
          <w:p w14:paraId="0A8ED1AF" w14:textId="09FC5992"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40EE66A"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AAA410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08E9A0B"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B8575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FFA5E32"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2FC7E9A"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B91BD0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10C87C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8C1FB3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4D04F7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6856F2F"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8072795"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58639E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402D5D" w14:paraId="3336F48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0E1D6F7" w14:textId="1CBAA0B5" w:rsidR="00822AF4" w:rsidRPr="003D22AA" w:rsidRDefault="00323939" w:rsidP="007A14AA">
            <w:pPr>
              <w:rPr>
                <w:sz w:val="22"/>
                <w:szCs w:val="22"/>
              </w:rPr>
            </w:pPr>
            <w:r>
              <w:rPr>
                <w:sz w:val="22"/>
                <w:szCs w:val="22"/>
              </w:rPr>
              <w:t>Vakant</w:t>
            </w:r>
            <w:r w:rsidR="003E324A">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5300B44C"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D119708"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DBFC6E"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06FB85D"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00AEA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A39724B"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8E28C7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633E702"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032048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9E48FD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06F6BBF"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D85582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F939ADF"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CA93A8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402D5D" w14:paraId="56D477C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E4FD4C1" w14:textId="77777777" w:rsidR="00822AF4" w:rsidRPr="00C145F4" w:rsidRDefault="00822AF4" w:rsidP="007A14AA">
            <w:pPr>
              <w:rPr>
                <w:sz w:val="22"/>
                <w:szCs w:val="22"/>
              </w:rPr>
            </w:pPr>
            <w:proofErr w:type="spellStart"/>
            <w:r w:rsidRPr="00C145F4">
              <w:rPr>
                <w:sz w:val="22"/>
                <w:szCs w:val="22"/>
              </w:rPr>
              <w:t>Azadeh</w:t>
            </w:r>
            <w:proofErr w:type="spellEnd"/>
            <w:r w:rsidRPr="00C145F4">
              <w:rPr>
                <w:sz w:val="22"/>
                <w:szCs w:val="22"/>
              </w:rPr>
              <w:t xml:space="preserve"> Rojhan (S)</w:t>
            </w:r>
          </w:p>
        </w:tc>
        <w:tc>
          <w:tcPr>
            <w:tcW w:w="356" w:type="dxa"/>
            <w:gridSpan w:val="2"/>
            <w:tcBorders>
              <w:top w:val="single" w:sz="6" w:space="0" w:color="auto"/>
              <w:left w:val="single" w:sz="6" w:space="0" w:color="auto"/>
              <w:bottom w:val="single" w:sz="6" w:space="0" w:color="auto"/>
              <w:right w:val="single" w:sz="6" w:space="0" w:color="auto"/>
            </w:tcBorders>
          </w:tcPr>
          <w:p w14:paraId="37A1D7AA"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6DB6FA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B56F372"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1C6227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9254F6D"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764EFC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64F5D6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DBF8739"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7B355C6"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5EE4C06"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1E73369"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DAC039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B124D10"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82321CC"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22FB7" w:rsidRPr="00402D5D" w14:paraId="26DC8EC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7667858" w14:textId="4817D34D" w:rsidR="00B22FB7" w:rsidRPr="00C145F4" w:rsidRDefault="0010096B" w:rsidP="007A14AA">
            <w:pPr>
              <w:rPr>
                <w:sz w:val="22"/>
                <w:szCs w:val="22"/>
              </w:rPr>
            </w:pPr>
            <w:r>
              <w:rPr>
                <w:sz w:val="22"/>
                <w:szCs w:val="22"/>
              </w:rPr>
              <w:t xml:space="preserve">Oliver Rosengren </w:t>
            </w:r>
            <w:r w:rsidR="00B22FB7">
              <w:rPr>
                <w:sz w:val="22"/>
                <w:szCs w:val="22"/>
              </w:rPr>
              <w:t>(M)</w:t>
            </w:r>
          </w:p>
        </w:tc>
        <w:tc>
          <w:tcPr>
            <w:tcW w:w="356" w:type="dxa"/>
            <w:gridSpan w:val="2"/>
            <w:tcBorders>
              <w:top w:val="single" w:sz="6" w:space="0" w:color="auto"/>
              <w:left w:val="single" w:sz="6" w:space="0" w:color="auto"/>
              <w:bottom w:val="single" w:sz="6" w:space="0" w:color="auto"/>
              <w:right w:val="single" w:sz="6" w:space="0" w:color="auto"/>
            </w:tcBorders>
          </w:tcPr>
          <w:p w14:paraId="1123BC8F" w14:textId="77777777" w:rsidR="00B22FB7" w:rsidRPr="003F58FF"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30585B4"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5E7165F"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51F508"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C32086D"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67A133D"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440FC99"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C2779EE"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17DA583"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C43446B"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BA48EB1"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30303A0"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5AEFD79"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53ED776"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14:paraId="782D22D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0042A58" w14:textId="77777777" w:rsidR="00822AF4" w:rsidRPr="00C145F4" w:rsidRDefault="00822AF4" w:rsidP="007A14AA">
            <w:pPr>
              <w:rPr>
                <w:sz w:val="22"/>
                <w:szCs w:val="22"/>
              </w:rPr>
            </w:pPr>
            <w:r w:rsidRPr="00C145F4">
              <w:rPr>
                <w:sz w:val="22"/>
                <w:szCs w:val="22"/>
              </w:rPr>
              <w:t>Kalle Olsson (S)</w:t>
            </w:r>
          </w:p>
        </w:tc>
        <w:tc>
          <w:tcPr>
            <w:tcW w:w="356" w:type="dxa"/>
            <w:gridSpan w:val="2"/>
            <w:tcBorders>
              <w:top w:val="single" w:sz="6" w:space="0" w:color="auto"/>
              <w:left w:val="single" w:sz="6" w:space="0" w:color="auto"/>
              <w:bottom w:val="single" w:sz="6" w:space="0" w:color="auto"/>
              <w:right w:val="single" w:sz="6" w:space="0" w:color="auto"/>
            </w:tcBorders>
          </w:tcPr>
          <w:p w14:paraId="2AD94105"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A028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3E55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5551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25368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8CEE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15434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C429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66F1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3DFF1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700FB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17AAC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FFA98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18597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48A26DB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69F630E" w14:textId="075860DF" w:rsidR="00822AF4" w:rsidRPr="00C145F4" w:rsidRDefault="008543BD" w:rsidP="007A14AA">
            <w:pPr>
              <w:rPr>
                <w:sz w:val="22"/>
                <w:szCs w:val="22"/>
              </w:rPr>
            </w:pPr>
            <w:r>
              <w:rPr>
                <w:sz w:val="22"/>
                <w:szCs w:val="22"/>
              </w:rPr>
              <w:t>Vakant</w:t>
            </w:r>
            <w:r w:rsidR="003E324A" w:rsidRPr="003E324A">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5BA80A25"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9A033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7AED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02164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1EB50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14CA8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AB75B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CFB5F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83848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9807F7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A7EB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F6E8F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54BCC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DADE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812BCA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1A58AA87" w14:textId="77777777" w:rsidR="00822AF4" w:rsidRPr="00C145F4" w:rsidRDefault="00822AF4" w:rsidP="007A14AA">
            <w:pPr>
              <w:rPr>
                <w:sz w:val="22"/>
                <w:szCs w:val="22"/>
              </w:rPr>
            </w:pPr>
            <w:r w:rsidRPr="00C145F4">
              <w:rPr>
                <w:sz w:val="22"/>
                <w:szCs w:val="22"/>
              </w:rPr>
              <w:t xml:space="preserve">Anna </w:t>
            </w:r>
            <w:proofErr w:type="spellStart"/>
            <w:r w:rsidRPr="00C145F4">
              <w:rPr>
                <w:sz w:val="22"/>
                <w:szCs w:val="22"/>
              </w:rPr>
              <w:t>Wallentheim</w:t>
            </w:r>
            <w:proofErr w:type="spellEnd"/>
            <w:r w:rsidRPr="00C145F4">
              <w:rPr>
                <w:sz w:val="22"/>
                <w:szCs w:val="22"/>
              </w:rPr>
              <w:t xml:space="preserve"> (S)</w:t>
            </w:r>
          </w:p>
        </w:tc>
        <w:tc>
          <w:tcPr>
            <w:tcW w:w="356" w:type="dxa"/>
            <w:gridSpan w:val="2"/>
            <w:tcBorders>
              <w:top w:val="single" w:sz="6" w:space="0" w:color="auto"/>
              <w:left w:val="single" w:sz="6" w:space="0" w:color="auto"/>
              <w:bottom w:val="single" w:sz="6" w:space="0" w:color="auto"/>
              <w:right w:val="single" w:sz="6" w:space="0" w:color="auto"/>
            </w:tcBorders>
          </w:tcPr>
          <w:p w14:paraId="5692BFBA"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D235B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644E1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152F5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C6B62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481A4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25745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ECA67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BBD9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F9150D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D80A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18812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1FCA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A86AB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B0310A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1DB57B6" w14:textId="3164DECD" w:rsidR="00822AF4" w:rsidRPr="00C145F4" w:rsidRDefault="00CE1854" w:rsidP="007A14AA">
            <w:pPr>
              <w:rPr>
                <w:sz w:val="22"/>
                <w:szCs w:val="22"/>
              </w:rPr>
            </w:pPr>
            <w:r>
              <w:rPr>
                <w:sz w:val="22"/>
                <w:szCs w:val="22"/>
              </w:rPr>
              <w:t xml:space="preserve">Johanna </w:t>
            </w:r>
            <w:proofErr w:type="spellStart"/>
            <w:r>
              <w:rPr>
                <w:sz w:val="22"/>
                <w:szCs w:val="22"/>
              </w:rPr>
              <w:t>Rantsi</w:t>
            </w:r>
            <w:proofErr w:type="spellEnd"/>
            <w:r w:rsidR="00822AF4" w:rsidRPr="00C145F4">
              <w:rPr>
                <w:sz w:val="22"/>
                <w:szCs w:val="22"/>
              </w:rPr>
              <w:t xml:space="preserve"> (M)</w:t>
            </w:r>
          </w:p>
        </w:tc>
        <w:tc>
          <w:tcPr>
            <w:tcW w:w="356" w:type="dxa"/>
            <w:gridSpan w:val="2"/>
            <w:tcBorders>
              <w:top w:val="single" w:sz="6" w:space="0" w:color="auto"/>
              <w:left w:val="single" w:sz="6" w:space="0" w:color="auto"/>
              <w:bottom w:val="single" w:sz="6" w:space="0" w:color="auto"/>
              <w:right w:val="single" w:sz="6" w:space="0" w:color="auto"/>
            </w:tcBorders>
          </w:tcPr>
          <w:p w14:paraId="66C0B82F"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66BF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CBEA49" w14:textId="678F4DB6" w:rsidR="00822AF4" w:rsidRDefault="005036C6"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3E7B2E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C6631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34A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D5948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B0003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0543E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09D8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D382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40FA0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C3CC1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78312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4900777"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FA345FC" w14:textId="2B855430" w:rsidR="00822AF4" w:rsidRPr="00C145F4" w:rsidRDefault="00210E6C" w:rsidP="007A14AA">
            <w:pPr>
              <w:rPr>
                <w:sz w:val="22"/>
                <w:szCs w:val="22"/>
              </w:rPr>
            </w:pPr>
            <w:r w:rsidRPr="00210E6C">
              <w:rPr>
                <w:sz w:val="22"/>
                <w:szCs w:val="22"/>
              </w:rPr>
              <w:t xml:space="preserve">Nadja Awad </w:t>
            </w:r>
            <w:r w:rsidR="00822AF4" w:rsidRPr="00C145F4">
              <w:rPr>
                <w:sz w:val="22"/>
                <w:szCs w:val="22"/>
              </w:rPr>
              <w:t>(V)</w:t>
            </w:r>
          </w:p>
        </w:tc>
        <w:tc>
          <w:tcPr>
            <w:tcW w:w="356" w:type="dxa"/>
            <w:gridSpan w:val="2"/>
            <w:tcBorders>
              <w:top w:val="single" w:sz="6" w:space="0" w:color="auto"/>
              <w:left w:val="single" w:sz="6" w:space="0" w:color="auto"/>
              <w:bottom w:val="single" w:sz="6" w:space="0" w:color="auto"/>
              <w:right w:val="single" w:sz="6" w:space="0" w:color="auto"/>
            </w:tcBorders>
          </w:tcPr>
          <w:p w14:paraId="35C0DAE5" w14:textId="27AF99E6" w:rsidR="00822AF4" w:rsidRPr="003F58FF" w:rsidRDefault="005036C6"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29A50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1E2288" w14:textId="1DA3D42F" w:rsidR="00822AF4" w:rsidRDefault="005036C6"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01F7DD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2C8BE9" w14:textId="37C782EF"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00307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4F9E9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83050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63D9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49C9B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FB1C9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83B81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3B681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15D4C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6159D31" w14:textId="77777777" w:rsidTr="007A14AA">
        <w:trPr>
          <w:trHeight w:val="50"/>
        </w:trPr>
        <w:tc>
          <w:tcPr>
            <w:tcW w:w="3659" w:type="dxa"/>
            <w:gridSpan w:val="2"/>
            <w:tcBorders>
              <w:top w:val="single" w:sz="6" w:space="0" w:color="auto"/>
              <w:left w:val="single" w:sz="6" w:space="0" w:color="auto"/>
              <w:bottom w:val="single" w:sz="6" w:space="0" w:color="auto"/>
              <w:right w:val="single" w:sz="6" w:space="0" w:color="auto"/>
            </w:tcBorders>
          </w:tcPr>
          <w:p w14:paraId="547B5D23" w14:textId="77777777" w:rsidR="00822AF4" w:rsidRPr="00C145F4" w:rsidRDefault="005A5EDE" w:rsidP="007A14AA">
            <w:pPr>
              <w:rPr>
                <w:sz w:val="22"/>
                <w:szCs w:val="22"/>
              </w:rPr>
            </w:pPr>
            <w:r>
              <w:rPr>
                <w:sz w:val="22"/>
                <w:szCs w:val="22"/>
              </w:rPr>
              <w:t xml:space="preserve">Dan </w:t>
            </w:r>
            <w:proofErr w:type="spellStart"/>
            <w:r>
              <w:rPr>
                <w:sz w:val="22"/>
                <w:szCs w:val="22"/>
              </w:rPr>
              <w:t>Hovskär</w:t>
            </w:r>
            <w:proofErr w:type="spellEnd"/>
            <w:r w:rsidRPr="00C145F4">
              <w:rPr>
                <w:sz w:val="22"/>
                <w:szCs w:val="22"/>
              </w:rPr>
              <w:t xml:space="preserve"> (KD)</w:t>
            </w:r>
          </w:p>
        </w:tc>
        <w:tc>
          <w:tcPr>
            <w:tcW w:w="356" w:type="dxa"/>
            <w:gridSpan w:val="2"/>
            <w:tcBorders>
              <w:top w:val="single" w:sz="6" w:space="0" w:color="auto"/>
              <w:left w:val="single" w:sz="6" w:space="0" w:color="auto"/>
              <w:bottom w:val="single" w:sz="6" w:space="0" w:color="auto"/>
              <w:right w:val="single" w:sz="6" w:space="0" w:color="auto"/>
            </w:tcBorders>
          </w:tcPr>
          <w:p w14:paraId="1BB0D9C4" w14:textId="63FCF0EB"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9EE3B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9276B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E1FE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E5174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9DF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B45F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B4FFC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C5E7B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85615B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8BF1F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CE34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B172B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8B4C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CC5AC74"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63C3060" w14:textId="12739B8B" w:rsidR="00822AF4" w:rsidRPr="00C145F4" w:rsidRDefault="00FF2B62" w:rsidP="007A14AA">
            <w:pPr>
              <w:rPr>
                <w:sz w:val="22"/>
                <w:szCs w:val="22"/>
              </w:rPr>
            </w:pPr>
            <w:r>
              <w:rPr>
                <w:sz w:val="22"/>
                <w:szCs w:val="22"/>
              </w:rPr>
              <w:t>Anders Ådahl</w:t>
            </w:r>
            <w:r w:rsidR="00822AF4" w:rsidRPr="00C145F4">
              <w:rPr>
                <w:sz w:val="22"/>
                <w:szCs w:val="22"/>
              </w:rPr>
              <w:t xml:space="preserve"> (C)</w:t>
            </w:r>
          </w:p>
        </w:tc>
        <w:tc>
          <w:tcPr>
            <w:tcW w:w="356" w:type="dxa"/>
            <w:gridSpan w:val="2"/>
            <w:tcBorders>
              <w:top w:val="single" w:sz="6" w:space="0" w:color="auto"/>
              <w:left w:val="single" w:sz="6" w:space="0" w:color="auto"/>
              <w:bottom w:val="single" w:sz="6" w:space="0" w:color="auto"/>
              <w:right w:val="single" w:sz="6" w:space="0" w:color="auto"/>
            </w:tcBorders>
          </w:tcPr>
          <w:p w14:paraId="6E18A8F7" w14:textId="16AFD2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1700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7F95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84E9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ECE0A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732D1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960E6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B30B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C3E9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9EC220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E153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5CD9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0E04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DE649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130553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675AF71" w14:textId="75E674EB" w:rsidR="00822AF4" w:rsidRPr="00C145F4" w:rsidRDefault="00B873BB" w:rsidP="007A14AA">
            <w:pPr>
              <w:rPr>
                <w:sz w:val="22"/>
                <w:szCs w:val="22"/>
              </w:rPr>
            </w:pPr>
            <w:r>
              <w:rPr>
                <w:sz w:val="22"/>
                <w:szCs w:val="22"/>
              </w:rPr>
              <w:t>Helene Odenjung</w:t>
            </w:r>
            <w:r w:rsidR="00822AF4" w:rsidRPr="00C145F4">
              <w:rPr>
                <w:sz w:val="22"/>
                <w:szCs w:val="22"/>
              </w:rPr>
              <w:t xml:space="preserve"> (L)</w:t>
            </w:r>
          </w:p>
        </w:tc>
        <w:tc>
          <w:tcPr>
            <w:tcW w:w="356" w:type="dxa"/>
            <w:gridSpan w:val="2"/>
            <w:tcBorders>
              <w:top w:val="single" w:sz="6" w:space="0" w:color="auto"/>
              <w:left w:val="single" w:sz="6" w:space="0" w:color="auto"/>
              <w:bottom w:val="single" w:sz="6" w:space="0" w:color="auto"/>
              <w:right w:val="single" w:sz="6" w:space="0" w:color="auto"/>
            </w:tcBorders>
          </w:tcPr>
          <w:p w14:paraId="6BD83899"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0028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1B347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B877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CA3A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43AE5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8490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9A2F3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12E45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0CECBC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6B5F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29D7C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46C7C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6AED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6CD5CF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640FC3C" w14:textId="77777777" w:rsidR="00822AF4" w:rsidRPr="00C145F4" w:rsidRDefault="00822AF4" w:rsidP="007A14AA">
            <w:pPr>
              <w:rPr>
                <w:sz w:val="22"/>
                <w:szCs w:val="22"/>
              </w:rPr>
            </w:pPr>
            <w:r w:rsidRPr="00C145F4">
              <w:rPr>
                <w:sz w:val="22"/>
                <w:szCs w:val="22"/>
              </w:rPr>
              <w:t>Jan Riise (MP)</w:t>
            </w:r>
          </w:p>
        </w:tc>
        <w:tc>
          <w:tcPr>
            <w:tcW w:w="356" w:type="dxa"/>
            <w:gridSpan w:val="2"/>
            <w:tcBorders>
              <w:top w:val="single" w:sz="6" w:space="0" w:color="auto"/>
              <w:left w:val="single" w:sz="6" w:space="0" w:color="auto"/>
              <w:bottom w:val="single" w:sz="6" w:space="0" w:color="auto"/>
              <w:right w:val="single" w:sz="6" w:space="0" w:color="auto"/>
            </w:tcBorders>
          </w:tcPr>
          <w:p w14:paraId="661975EB"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CD965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0D0C2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98F7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5561A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9115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04A90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D64F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B03F8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18167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69643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3569F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3005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61EC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58FEE4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F74F681" w14:textId="77777777" w:rsidR="00822AF4" w:rsidRPr="00C145F4" w:rsidRDefault="00822AF4" w:rsidP="007A14AA">
            <w:pPr>
              <w:rPr>
                <w:sz w:val="22"/>
                <w:szCs w:val="22"/>
              </w:rPr>
            </w:pPr>
            <w:r w:rsidRPr="00C145F4">
              <w:rPr>
                <w:sz w:val="22"/>
                <w:szCs w:val="22"/>
              </w:rPr>
              <w:t>Peter Ollén (M)</w:t>
            </w:r>
          </w:p>
        </w:tc>
        <w:tc>
          <w:tcPr>
            <w:tcW w:w="356" w:type="dxa"/>
            <w:gridSpan w:val="2"/>
            <w:tcBorders>
              <w:top w:val="single" w:sz="6" w:space="0" w:color="auto"/>
              <w:left w:val="single" w:sz="6" w:space="0" w:color="auto"/>
              <w:bottom w:val="single" w:sz="6" w:space="0" w:color="auto"/>
              <w:right w:val="single" w:sz="6" w:space="0" w:color="auto"/>
            </w:tcBorders>
          </w:tcPr>
          <w:p w14:paraId="35218D3A"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33C6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45CF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33CC8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3A7D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E33B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8146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8CDE8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40EB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387EC6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843E6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5A9DE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679DD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20775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7C95148" w14:textId="77777777" w:rsidTr="007A14AA">
        <w:tc>
          <w:tcPr>
            <w:tcW w:w="3659" w:type="dxa"/>
            <w:gridSpan w:val="2"/>
            <w:tcBorders>
              <w:top w:val="single" w:sz="6" w:space="0" w:color="auto"/>
              <w:left w:val="single" w:sz="6" w:space="0" w:color="auto"/>
              <w:bottom w:val="single" w:sz="4" w:space="0" w:color="auto"/>
              <w:right w:val="single" w:sz="6" w:space="0" w:color="auto"/>
            </w:tcBorders>
          </w:tcPr>
          <w:p w14:paraId="0DB5A657" w14:textId="77777777" w:rsidR="00822AF4" w:rsidRPr="00C145F4" w:rsidRDefault="00822AF4" w:rsidP="007A14AA">
            <w:pPr>
              <w:rPr>
                <w:sz w:val="22"/>
                <w:szCs w:val="22"/>
              </w:rPr>
            </w:pPr>
            <w:r>
              <w:rPr>
                <w:sz w:val="22"/>
                <w:szCs w:val="22"/>
              </w:rPr>
              <w:t xml:space="preserve">Mats </w:t>
            </w:r>
            <w:proofErr w:type="spellStart"/>
            <w:r>
              <w:rPr>
                <w:sz w:val="22"/>
                <w:szCs w:val="22"/>
              </w:rPr>
              <w:t>Arkhem</w:t>
            </w:r>
            <w:proofErr w:type="spellEnd"/>
            <w:r>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0CBB168C"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5CC2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9F0AA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67CA0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BE93A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3408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434A3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83D9D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497C4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13181D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4EEB0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9C12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7A30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A115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8A8CA12" w14:textId="77777777" w:rsidTr="007A14AA">
        <w:tc>
          <w:tcPr>
            <w:tcW w:w="3659" w:type="dxa"/>
            <w:gridSpan w:val="2"/>
            <w:tcBorders>
              <w:top w:val="single" w:sz="4" w:space="0" w:color="auto"/>
              <w:left w:val="single" w:sz="6" w:space="0" w:color="auto"/>
              <w:bottom w:val="single" w:sz="6" w:space="0" w:color="auto"/>
              <w:right w:val="single" w:sz="6" w:space="0" w:color="auto"/>
            </w:tcBorders>
          </w:tcPr>
          <w:p w14:paraId="61402347" w14:textId="225D2CEF" w:rsidR="00822AF4" w:rsidRPr="00C145F4" w:rsidRDefault="00BD3A78" w:rsidP="007A14AA">
            <w:pPr>
              <w:rPr>
                <w:sz w:val="22"/>
                <w:szCs w:val="22"/>
              </w:rPr>
            </w:pPr>
            <w:r w:rsidRPr="00BD3A78">
              <w:rPr>
                <w:sz w:val="22"/>
                <w:szCs w:val="22"/>
              </w:rPr>
              <w:t>Kent Kumpula</w:t>
            </w:r>
            <w:r w:rsidR="002B5161">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749638C0" w14:textId="7229E4C3"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0C15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9E3A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28EDC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3724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72570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81EB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44E6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46AD5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874DE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8738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A76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FA35E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1F7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B14901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E5CD580" w14:textId="6E431633" w:rsidR="00822AF4" w:rsidRPr="00C145F4" w:rsidRDefault="004170B5" w:rsidP="007A14AA">
            <w:pPr>
              <w:rPr>
                <w:sz w:val="22"/>
                <w:szCs w:val="22"/>
              </w:rPr>
            </w:pPr>
            <w:r w:rsidRPr="004170B5">
              <w:rPr>
                <w:sz w:val="22"/>
                <w:szCs w:val="22"/>
              </w:rPr>
              <w:t xml:space="preserve">Ilona </w:t>
            </w:r>
            <w:proofErr w:type="spellStart"/>
            <w:r w:rsidRPr="004170B5">
              <w:rPr>
                <w:sz w:val="22"/>
                <w:szCs w:val="22"/>
              </w:rPr>
              <w:t>Szatmári</w:t>
            </w:r>
            <w:proofErr w:type="spellEnd"/>
            <w:r w:rsidRPr="004170B5">
              <w:rPr>
                <w:sz w:val="22"/>
                <w:szCs w:val="22"/>
              </w:rPr>
              <w:t xml:space="preserve"> Waldau </w:t>
            </w:r>
            <w:r w:rsidR="00822AF4" w:rsidRPr="00E83E1F">
              <w:rPr>
                <w:sz w:val="22"/>
                <w:szCs w:val="22"/>
              </w:rPr>
              <w:t>(V)</w:t>
            </w:r>
          </w:p>
        </w:tc>
        <w:tc>
          <w:tcPr>
            <w:tcW w:w="356" w:type="dxa"/>
            <w:gridSpan w:val="2"/>
            <w:tcBorders>
              <w:top w:val="single" w:sz="6" w:space="0" w:color="auto"/>
              <w:left w:val="single" w:sz="6" w:space="0" w:color="auto"/>
              <w:bottom w:val="single" w:sz="6" w:space="0" w:color="auto"/>
              <w:right w:val="single" w:sz="6" w:space="0" w:color="auto"/>
            </w:tcBorders>
          </w:tcPr>
          <w:p w14:paraId="7A777BD8"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D7007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3A67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B458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A2262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9EEB7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BBA5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B68F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ACF8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6BE55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EC6D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4232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A0FFA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7CB40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B3CFD6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EE8D118" w14:textId="6A41BDF0" w:rsidR="00822AF4" w:rsidRPr="00C145F4" w:rsidRDefault="0000051E" w:rsidP="007A14AA">
            <w:pPr>
              <w:rPr>
                <w:sz w:val="22"/>
                <w:szCs w:val="22"/>
              </w:rPr>
            </w:pPr>
            <w:r w:rsidRPr="0000051E">
              <w:rPr>
                <w:sz w:val="22"/>
                <w:szCs w:val="22"/>
              </w:rPr>
              <w:t xml:space="preserve">Anna Lasses </w:t>
            </w:r>
            <w:r w:rsidR="00822AF4">
              <w:rPr>
                <w:sz w:val="22"/>
                <w:szCs w:val="22"/>
              </w:rPr>
              <w:t>(C)</w:t>
            </w:r>
          </w:p>
        </w:tc>
        <w:tc>
          <w:tcPr>
            <w:tcW w:w="356" w:type="dxa"/>
            <w:gridSpan w:val="2"/>
            <w:tcBorders>
              <w:top w:val="single" w:sz="6" w:space="0" w:color="auto"/>
              <w:left w:val="single" w:sz="6" w:space="0" w:color="auto"/>
              <w:bottom w:val="single" w:sz="6" w:space="0" w:color="auto"/>
              <w:right w:val="single" w:sz="6" w:space="0" w:color="auto"/>
            </w:tcBorders>
          </w:tcPr>
          <w:p w14:paraId="54AA6088" w14:textId="6A82D171"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4620F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6A87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E5E4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69CB3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6D62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734F3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B2ED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4030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D9A47A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BCBE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E7B1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3A4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4D3D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A218651"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DD2A1E7" w14:textId="77777777" w:rsidR="00822AF4" w:rsidRPr="00C145F4" w:rsidRDefault="00822AF4" w:rsidP="007A14AA">
            <w:pPr>
              <w:rPr>
                <w:sz w:val="22"/>
                <w:szCs w:val="22"/>
              </w:rPr>
            </w:pPr>
            <w:r w:rsidRPr="00E83E1F">
              <w:rPr>
                <w:sz w:val="22"/>
                <w:szCs w:val="22"/>
              </w:rPr>
              <w:t>Lili André (KD)</w:t>
            </w:r>
          </w:p>
        </w:tc>
        <w:tc>
          <w:tcPr>
            <w:tcW w:w="356" w:type="dxa"/>
            <w:gridSpan w:val="2"/>
            <w:tcBorders>
              <w:top w:val="single" w:sz="6" w:space="0" w:color="auto"/>
              <w:left w:val="single" w:sz="6" w:space="0" w:color="auto"/>
              <w:bottom w:val="single" w:sz="6" w:space="0" w:color="auto"/>
              <w:right w:val="single" w:sz="6" w:space="0" w:color="auto"/>
            </w:tcBorders>
          </w:tcPr>
          <w:p w14:paraId="5499EA74"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C449E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53A3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AC4A9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B559B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40A9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AB38A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A91E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F5D2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964B9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DE5E9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DF509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23C89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D2F58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45C585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32AC890" w14:textId="77777777" w:rsidR="00822AF4" w:rsidRPr="00C145F4" w:rsidRDefault="00822AF4" w:rsidP="007A14AA">
            <w:pPr>
              <w:rPr>
                <w:sz w:val="22"/>
                <w:szCs w:val="22"/>
              </w:rPr>
            </w:pPr>
            <w:r>
              <w:rPr>
                <w:sz w:val="22"/>
                <w:szCs w:val="22"/>
              </w:rPr>
              <w:lastRenderedPageBreak/>
              <w:t>Magnus Jacobsson (KD)</w:t>
            </w:r>
          </w:p>
        </w:tc>
        <w:tc>
          <w:tcPr>
            <w:tcW w:w="356" w:type="dxa"/>
            <w:gridSpan w:val="2"/>
            <w:tcBorders>
              <w:top w:val="single" w:sz="6" w:space="0" w:color="auto"/>
              <w:left w:val="single" w:sz="6" w:space="0" w:color="auto"/>
              <w:bottom w:val="single" w:sz="6" w:space="0" w:color="auto"/>
              <w:right w:val="single" w:sz="6" w:space="0" w:color="auto"/>
            </w:tcBorders>
          </w:tcPr>
          <w:p w14:paraId="2B5D0ECF"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0DF48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6A333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3B6E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0AA36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2A7E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3B52E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E8D5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45A2C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5821E2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CACB8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EED75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C790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0BCA4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2C3F74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5B5EB2E" w14:textId="77777777" w:rsidR="00822AF4" w:rsidRDefault="00822AF4" w:rsidP="007A14AA">
            <w:pPr>
              <w:rPr>
                <w:sz w:val="22"/>
                <w:szCs w:val="22"/>
              </w:rPr>
            </w:pPr>
            <w:r>
              <w:rPr>
                <w:sz w:val="22"/>
                <w:szCs w:val="22"/>
              </w:rPr>
              <w:t>Leila Ali Elmi (MP)</w:t>
            </w:r>
          </w:p>
        </w:tc>
        <w:tc>
          <w:tcPr>
            <w:tcW w:w="356" w:type="dxa"/>
            <w:gridSpan w:val="2"/>
            <w:tcBorders>
              <w:top w:val="single" w:sz="6" w:space="0" w:color="auto"/>
              <w:left w:val="single" w:sz="6" w:space="0" w:color="auto"/>
              <w:bottom w:val="single" w:sz="6" w:space="0" w:color="auto"/>
              <w:right w:val="single" w:sz="6" w:space="0" w:color="auto"/>
            </w:tcBorders>
          </w:tcPr>
          <w:p w14:paraId="3F0C1AEE"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71E0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BB5F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48004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3EB7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21CD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E151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0F93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A23B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628132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74389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AC5FF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E9348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92188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480118F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2F2C2A6" w14:textId="6C141E61" w:rsidR="00822AF4" w:rsidRDefault="00E37728" w:rsidP="007A14AA">
            <w:pPr>
              <w:rPr>
                <w:sz w:val="22"/>
                <w:szCs w:val="22"/>
              </w:rPr>
            </w:pPr>
            <w:r>
              <w:rPr>
                <w:sz w:val="22"/>
                <w:szCs w:val="22"/>
              </w:rPr>
              <w:t>Mats Berglund</w:t>
            </w:r>
            <w:r w:rsidR="00822AF4">
              <w:rPr>
                <w:sz w:val="22"/>
                <w:szCs w:val="22"/>
              </w:rPr>
              <w:t xml:space="preserve"> (MP)</w:t>
            </w:r>
          </w:p>
        </w:tc>
        <w:tc>
          <w:tcPr>
            <w:tcW w:w="356" w:type="dxa"/>
            <w:gridSpan w:val="2"/>
            <w:tcBorders>
              <w:top w:val="single" w:sz="6" w:space="0" w:color="auto"/>
              <w:left w:val="single" w:sz="6" w:space="0" w:color="auto"/>
              <w:bottom w:val="single" w:sz="6" w:space="0" w:color="auto"/>
              <w:right w:val="single" w:sz="6" w:space="0" w:color="auto"/>
            </w:tcBorders>
          </w:tcPr>
          <w:p w14:paraId="7622424D"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5688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C5FC5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6E3E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612E8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431CC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B3E4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4ECC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142FC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67A254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F43CC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CB818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358BA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3AB36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8C774D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D276517" w14:textId="77777777" w:rsidR="00822AF4" w:rsidRDefault="00822AF4" w:rsidP="007A14AA">
            <w:pPr>
              <w:rPr>
                <w:sz w:val="22"/>
                <w:szCs w:val="22"/>
              </w:rPr>
            </w:pPr>
            <w:r>
              <w:rPr>
                <w:sz w:val="22"/>
                <w:szCs w:val="22"/>
              </w:rPr>
              <w:t>Louise Eklund (L)</w:t>
            </w:r>
          </w:p>
        </w:tc>
        <w:tc>
          <w:tcPr>
            <w:tcW w:w="356" w:type="dxa"/>
            <w:gridSpan w:val="2"/>
            <w:tcBorders>
              <w:top w:val="single" w:sz="6" w:space="0" w:color="auto"/>
              <w:left w:val="single" w:sz="6" w:space="0" w:color="auto"/>
              <w:bottom w:val="single" w:sz="6" w:space="0" w:color="auto"/>
              <w:right w:val="single" w:sz="6" w:space="0" w:color="auto"/>
            </w:tcBorders>
          </w:tcPr>
          <w:p w14:paraId="1B5E0763"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4E275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47642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D9430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EDE86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F9B31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5838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7485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29616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589EB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0C4F7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520D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CE96F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822B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2F4575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6DB44E2" w14:textId="67BFF4E3" w:rsidR="00822AF4" w:rsidRDefault="00E207D2" w:rsidP="007A14AA">
            <w:pPr>
              <w:rPr>
                <w:sz w:val="22"/>
                <w:szCs w:val="22"/>
              </w:rPr>
            </w:pPr>
            <w:r>
              <w:rPr>
                <w:sz w:val="22"/>
                <w:szCs w:val="22"/>
              </w:rPr>
              <w:t>Fredrik Malm</w:t>
            </w:r>
            <w:r w:rsidR="00822AF4">
              <w:rPr>
                <w:sz w:val="22"/>
                <w:szCs w:val="22"/>
              </w:rPr>
              <w:t xml:space="preserve"> (L)</w:t>
            </w:r>
          </w:p>
        </w:tc>
        <w:tc>
          <w:tcPr>
            <w:tcW w:w="356" w:type="dxa"/>
            <w:gridSpan w:val="2"/>
            <w:tcBorders>
              <w:top w:val="single" w:sz="6" w:space="0" w:color="auto"/>
              <w:left w:val="single" w:sz="6" w:space="0" w:color="auto"/>
              <w:bottom w:val="single" w:sz="6" w:space="0" w:color="auto"/>
              <w:right w:val="single" w:sz="6" w:space="0" w:color="auto"/>
            </w:tcBorders>
          </w:tcPr>
          <w:p w14:paraId="54EE82F1"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2246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FDF64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DA1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834C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0CCA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B358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4726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A656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C5D32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77349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2A63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3E81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0A01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458D" w14:paraId="778C001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E1B9AC9" w14:textId="5EB39D90" w:rsidR="0029458D" w:rsidRDefault="00F9481A" w:rsidP="007A14AA">
            <w:pPr>
              <w:rPr>
                <w:sz w:val="22"/>
                <w:szCs w:val="22"/>
              </w:rPr>
            </w:pPr>
            <w:proofErr w:type="spellStart"/>
            <w:r>
              <w:rPr>
                <w:sz w:val="22"/>
                <w:szCs w:val="22"/>
              </w:rPr>
              <w:t>Ciczie</w:t>
            </w:r>
            <w:proofErr w:type="spellEnd"/>
            <w:r>
              <w:rPr>
                <w:sz w:val="22"/>
                <w:szCs w:val="22"/>
              </w:rPr>
              <w:t xml:space="preserve"> Weidby</w:t>
            </w:r>
            <w:r w:rsidR="0029458D">
              <w:rPr>
                <w:sz w:val="22"/>
                <w:szCs w:val="22"/>
              </w:rPr>
              <w:t xml:space="preserve"> (V)</w:t>
            </w:r>
          </w:p>
        </w:tc>
        <w:tc>
          <w:tcPr>
            <w:tcW w:w="356" w:type="dxa"/>
            <w:gridSpan w:val="2"/>
            <w:tcBorders>
              <w:top w:val="single" w:sz="6" w:space="0" w:color="auto"/>
              <w:left w:val="single" w:sz="6" w:space="0" w:color="auto"/>
              <w:bottom w:val="single" w:sz="6" w:space="0" w:color="auto"/>
              <w:right w:val="single" w:sz="6" w:space="0" w:color="auto"/>
            </w:tcBorders>
          </w:tcPr>
          <w:p w14:paraId="440DEA8F" w14:textId="77777777" w:rsidR="0029458D" w:rsidRPr="003F58FF"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EC4C1C"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30B80B"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1711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2C32D5"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A6E70C"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FAB71E"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4FA1D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0617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3A7DA1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665F40"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60EB40"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2DB74A"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DD5ED5"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826CB" w14:paraId="5CCCC8A7"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CD0E4CF" w14:textId="1BCD2B03" w:rsidR="006826CB" w:rsidRDefault="004F122B" w:rsidP="007A14AA">
            <w:pPr>
              <w:rPr>
                <w:sz w:val="22"/>
                <w:szCs w:val="22"/>
              </w:rPr>
            </w:pPr>
            <w:r w:rsidRPr="004F122B">
              <w:rPr>
                <w:sz w:val="22"/>
                <w:szCs w:val="22"/>
              </w:rPr>
              <w:t xml:space="preserve">Madeleine Atlas </w:t>
            </w:r>
            <w:r w:rsidR="006826CB">
              <w:rPr>
                <w:sz w:val="22"/>
                <w:szCs w:val="22"/>
              </w:rPr>
              <w:t>(C)</w:t>
            </w:r>
          </w:p>
        </w:tc>
        <w:tc>
          <w:tcPr>
            <w:tcW w:w="356" w:type="dxa"/>
            <w:gridSpan w:val="2"/>
            <w:tcBorders>
              <w:top w:val="single" w:sz="6" w:space="0" w:color="auto"/>
              <w:left w:val="single" w:sz="6" w:space="0" w:color="auto"/>
              <w:bottom w:val="single" w:sz="6" w:space="0" w:color="auto"/>
              <w:right w:val="single" w:sz="6" w:space="0" w:color="auto"/>
            </w:tcBorders>
          </w:tcPr>
          <w:p w14:paraId="34E6AB8C" w14:textId="4C39FC42" w:rsidR="006826CB" w:rsidRPr="003F58FF" w:rsidRDefault="005036C6"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04FE53E"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1A24A8" w14:textId="310FDEF3" w:rsidR="006826CB" w:rsidRDefault="005036C6"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9FD3684"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215EF6"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44EA9F"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E994C7"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FD66EB"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6209EE"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E23D105"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167353"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530E13"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4F96FE"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604891"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CC363F1" w14:textId="77777777" w:rsidTr="007A14AA">
        <w:trPr>
          <w:trHeight w:val="263"/>
        </w:trPr>
        <w:tc>
          <w:tcPr>
            <w:tcW w:w="3614" w:type="dxa"/>
          </w:tcPr>
          <w:p w14:paraId="17DEF8D5" w14:textId="3A08D3A9" w:rsidR="00822AF4" w:rsidRPr="003D41A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 xml:space="preserve">N = </w:t>
            </w:r>
            <w:r w:rsidR="004E4037">
              <w:rPr>
                <w:sz w:val="22"/>
                <w:szCs w:val="22"/>
              </w:rPr>
              <w:t>n</w:t>
            </w:r>
            <w:r w:rsidRPr="003D41A2">
              <w:rPr>
                <w:sz w:val="22"/>
                <w:szCs w:val="22"/>
              </w:rPr>
              <w:t>ärvarande</w:t>
            </w:r>
          </w:p>
        </w:tc>
        <w:tc>
          <w:tcPr>
            <w:tcW w:w="5029" w:type="dxa"/>
            <w:gridSpan w:val="17"/>
          </w:tcPr>
          <w:p w14:paraId="5FFCB5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822AF4" w14:paraId="70E609D0" w14:textId="77777777" w:rsidTr="007A14AA">
        <w:trPr>
          <w:trHeight w:val="262"/>
        </w:trPr>
        <w:tc>
          <w:tcPr>
            <w:tcW w:w="3614" w:type="dxa"/>
          </w:tcPr>
          <w:p w14:paraId="6EDE1E1E" w14:textId="42210DB8" w:rsidR="00822AF4" w:rsidRPr="00786FE3"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86FE3">
              <w:rPr>
                <w:sz w:val="22"/>
                <w:szCs w:val="22"/>
              </w:rPr>
              <w:t>R = omröstning med rösträkning</w:t>
            </w:r>
          </w:p>
        </w:tc>
        <w:tc>
          <w:tcPr>
            <w:tcW w:w="5029" w:type="dxa"/>
            <w:gridSpan w:val="17"/>
          </w:tcPr>
          <w:p w14:paraId="5A36519E" w14:textId="4D7E8052" w:rsidR="004E4037"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rsidRPr="00786FE3">
              <w:t>O = ledamöter som varit närvarande men inte deltagit</w:t>
            </w:r>
          </w:p>
        </w:tc>
      </w:tr>
    </w:tbl>
    <w:p w14:paraId="137EAB80" w14:textId="1C7FBE52" w:rsidR="00575176" w:rsidRDefault="00575176" w:rsidP="008D4BF2"/>
    <w:p w14:paraId="53597F3E" w14:textId="77947880" w:rsidR="00575176" w:rsidRDefault="00575176" w:rsidP="00BC1051">
      <w:pPr>
        <w:widowControl/>
      </w:pPr>
    </w:p>
    <w:p w14:paraId="0E10259D" w14:textId="1F4B41F4" w:rsidR="00AB2E46" w:rsidRDefault="00AB2E46" w:rsidP="00AD346A">
      <w:pPr>
        <w:tabs>
          <w:tab w:val="left" w:pos="142"/>
          <w:tab w:val="left" w:pos="7655"/>
        </w:tabs>
        <w:ind w:right="-568"/>
      </w:pPr>
    </w:p>
    <w:sectPr w:rsidR="00AB2E46">
      <w:headerReference w:type="even" r:id="rId7"/>
      <w:headerReference w:type="default" r:id="rId8"/>
      <w:headerReference w:type="first" r:id="rId9"/>
      <w:pgSz w:w="11906" w:h="16838" w:code="9"/>
      <w:pgMar w:top="1418"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6068C" w14:textId="77777777" w:rsidR="00103FD9" w:rsidRDefault="00103FD9" w:rsidP="00103FD9">
      <w:r>
        <w:separator/>
      </w:r>
    </w:p>
  </w:endnote>
  <w:endnote w:type="continuationSeparator" w:id="0">
    <w:p w14:paraId="3BD43213" w14:textId="77777777" w:rsidR="00103FD9" w:rsidRDefault="00103FD9" w:rsidP="00103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722EE" w14:textId="77777777" w:rsidR="00103FD9" w:rsidRDefault="00103FD9" w:rsidP="00103FD9">
      <w:r>
        <w:separator/>
      </w:r>
    </w:p>
  </w:footnote>
  <w:footnote w:type="continuationSeparator" w:id="0">
    <w:p w14:paraId="286CEDBA" w14:textId="77777777" w:rsidR="00103FD9" w:rsidRDefault="00103FD9" w:rsidP="00103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549DB" w14:textId="67402D19" w:rsidR="00103FD9" w:rsidRDefault="00103FD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BB957" w14:textId="12411E9D" w:rsidR="00103FD9" w:rsidRDefault="00103FD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3EC09" w14:textId="6DC0A32E" w:rsidR="00103FD9" w:rsidRDefault="00103F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16cid:durableId="1356032691">
    <w:abstractNumId w:val="0"/>
  </w:num>
  <w:num w:numId="2" w16cid:durableId="483088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FB7"/>
    <w:rsid w:val="0000051E"/>
    <w:rsid w:val="00001172"/>
    <w:rsid w:val="000049DB"/>
    <w:rsid w:val="0001177E"/>
    <w:rsid w:val="00013FF4"/>
    <w:rsid w:val="0001407C"/>
    <w:rsid w:val="00022A7C"/>
    <w:rsid w:val="00026856"/>
    <w:rsid w:val="00033465"/>
    <w:rsid w:val="00045DB6"/>
    <w:rsid w:val="00050807"/>
    <w:rsid w:val="00071F8E"/>
    <w:rsid w:val="00073768"/>
    <w:rsid w:val="00082516"/>
    <w:rsid w:val="000867B0"/>
    <w:rsid w:val="0009467D"/>
    <w:rsid w:val="00096E79"/>
    <w:rsid w:val="00097DF0"/>
    <w:rsid w:val="000A167A"/>
    <w:rsid w:val="000A2204"/>
    <w:rsid w:val="000B5D40"/>
    <w:rsid w:val="000C0C72"/>
    <w:rsid w:val="000C461C"/>
    <w:rsid w:val="000C5953"/>
    <w:rsid w:val="000D12E9"/>
    <w:rsid w:val="000D534A"/>
    <w:rsid w:val="000E5FA0"/>
    <w:rsid w:val="000E611E"/>
    <w:rsid w:val="000E65A3"/>
    <w:rsid w:val="000F18FE"/>
    <w:rsid w:val="000F3EEE"/>
    <w:rsid w:val="000F4556"/>
    <w:rsid w:val="0010096B"/>
    <w:rsid w:val="00100A34"/>
    <w:rsid w:val="00103FD9"/>
    <w:rsid w:val="00123C5B"/>
    <w:rsid w:val="00125ED9"/>
    <w:rsid w:val="00126727"/>
    <w:rsid w:val="00127778"/>
    <w:rsid w:val="0013107A"/>
    <w:rsid w:val="00135412"/>
    <w:rsid w:val="00135867"/>
    <w:rsid w:val="00143656"/>
    <w:rsid w:val="00161A87"/>
    <w:rsid w:val="00163039"/>
    <w:rsid w:val="001634B9"/>
    <w:rsid w:val="001671DE"/>
    <w:rsid w:val="001712BC"/>
    <w:rsid w:val="00186651"/>
    <w:rsid w:val="0019344E"/>
    <w:rsid w:val="001A287E"/>
    <w:rsid w:val="001A5933"/>
    <w:rsid w:val="001D2973"/>
    <w:rsid w:val="001D5522"/>
    <w:rsid w:val="001F30E5"/>
    <w:rsid w:val="001F5AC6"/>
    <w:rsid w:val="002059AD"/>
    <w:rsid w:val="00207D45"/>
    <w:rsid w:val="00210E6C"/>
    <w:rsid w:val="0022226E"/>
    <w:rsid w:val="00224EC3"/>
    <w:rsid w:val="00230ED1"/>
    <w:rsid w:val="00237DB6"/>
    <w:rsid w:val="002406D5"/>
    <w:rsid w:val="00241043"/>
    <w:rsid w:val="002462FF"/>
    <w:rsid w:val="00253162"/>
    <w:rsid w:val="002608E3"/>
    <w:rsid w:val="00267FC1"/>
    <w:rsid w:val="002711A1"/>
    <w:rsid w:val="002830F8"/>
    <w:rsid w:val="002871AD"/>
    <w:rsid w:val="002940F4"/>
    <w:rsid w:val="0029458D"/>
    <w:rsid w:val="002A3434"/>
    <w:rsid w:val="002B5161"/>
    <w:rsid w:val="002C7850"/>
    <w:rsid w:val="002D5CD8"/>
    <w:rsid w:val="002E7435"/>
    <w:rsid w:val="002E7751"/>
    <w:rsid w:val="002F31F6"/>
    <w:rsid w:val="002F53A6"/>
    <w:rsid w:val="00303E1D"/>
    <w:rsid w:val="00306F1B"/>
    <w:rsid w:val="00310016"/>
    <w:rsid w:val="003125C1"/>
    <w:rsid w:val="00313972"/>
    <w:rsid w:val="00323939"/>
    <w:rsid w:val="00325A41"/>
    <w:rsid w:val="00330C61"/>
    <w:rsid w:val="00335FB0"/>
    <w:rsid w:val="003372A6"/>
    <w:rsid w:val="0034218D"/>
    <w:rsid w:val="00355251"/>
    <w:rsid w:val="00360AE7"/>
    <w:rsid w:val="00361E18"/>
    <w:rsid w:val="003702B4"/>
    <w:rsid w:val="00370F89"/>
    <w:rsid w:val="003806C2"/>
    <w:rsid w:val="0038157D"/>
    <w:rsid w:val="00382862"/>
    <w:rsid w:val="00387966"/>
    <w:rsid w:val="00387EC2"/>
    <w:rsid w:val="003961B6"/>
    <w:rsid w:val="003A0CB8"/>
    <w:rsid w:val="003A5FC9"/>
    <w:rsid w:val="003B035C"/>
    <w:rsid w:val="003B1899"/>
    <w:rsid w:val="003B4DE8"/>
    <w:rsid w:val="003C751E"/>
    <w:rsid w:val="003D22AA"/>
    <w:rsid w:val="003D41A2"/>
    <w:rsid w:val="003D5149"/>
    <w:rsid w:val="003E324A"/>
    <w:rsid w:val="003F0380"/>
    <w:rsid w:val="003F4AD8"/>
    <w:rsid w:val="003F58FF"/>
    <w:rsid w:val="00402D5D"/>
    <w:rsid w:val="0040376B"/>
    <w:rsid w:val="00407517"/>
    <w:rsid w:val="00411691"/>
    <w:rsid w:val="004170B5"/>
    <w:rsid w:val="004214D1"/>
    <w:rsid w:val="00424C64"/>
    <w:rsid w:val="0042750F"/>
    <w:rsid w:val="004309E7"/>
    <w:rsid w:val="00437505"/>
    <w:rsid w:val="00447E69"/>
    <w:rsid w:val="004514FD"/>
    <w:rsid w:val="00453542"/>
    <w:rsid w:val="0045482B"/>
    <w:rsid w:val="004610E6"/>
    <w:rsid w:val="004674B5"/>
    <w:rsid w:val="00483EB5"/>
    <w:rsid w:val="004875DF"/>
    <w:rsid w:val="004C4C01"/>
    <w:rsid w:val="004C7522"/>
    <w:rsid w:val="004D13B3"/>
    <w:rsid w:val="004E024A"/>
    <w:rsid w:val="004E4037"/>
    <w:rsid w:val="004F122B"/>
    <w:rsid w:val="00501D18"/>
    <w:rsid w:val="005036C6"/>
    <w:rsid w:val="005054C4"/>
    <w:rsid w:val="00506F63"/>
    <w:rsid w:val="00520D71"/>
    <w:rsid w:val="005331E3"/>
    <w:rsid w:val="005349AA"/>
    <w:rsid w:val="005739C0"/>
    <w:rsid w:val="00575176"/>
    <w:rsid w:val="00576AFA"/>
    <w:rsid w:val="00587BBF"/>
    <w:rsid w:val="005A3941"/>
    <w:rsid w:val="005A4EAC"/>
    <w:rsid w:val="005A5EDE"/>
    <w:rsid w:val="005A63E8"/>
    <w:rsid w:val="005B70C0"/>
    <w:rsid w:val="005D0198"/>
    <w:rsid w:val="005D63F2"/>
    <w:rsid w:val="005D71C7"/>
    <w:rsid w:val="005E36F0"/>
    <w:rsid w:val="005F0E85"/>
    <w:rsid w:val="005F5155"/>
    <w:rsid w:val="005F6831"/>
    <w:rsid w:val="00600760"/>
    <w:rsid w:val="00601C28"/>
    <w:rsid w:val="00602725"/>
    <w:rsid w:val="0060305B"/>
    <w:rsid w:val="006110B5"/>
    <w:rsid w:val="00622525"/>
    <w:rsid w:val="00637376"/>
    <w:rsid w:val="00650ADB"/>
    <w:rsid w:val="00654347"/>
    <w:rsid w:val="00656420"/>
    <w:rsid w:val="00656ECC"/>
    <w:rsid w:val="00662279"/>
    <w:rsid w:val="00666846"/>
    <w:rsid w:val="00667E8B"/>
    <w:rsid w:val="0067487F"/>
    <w:rsid w:val="00680665"/>
    <w:rsid w:val="006826CB"/>
    <w:rsid w:val="006965E4"/>
    <w:rsid w:val="006A2991"/>
    <w:rsid w:val="006B026C"/>
    <w:rsid w:val="006B1BCF"/>
    <w:rsid w:val="006B1D76"/>
    <w:rsid w:val="006B4C5A"/>
    <w:rsid w:val="006B65A5"/>
    <w:rsid w:val="006B7A08"/>
    <w:rsid w:val="006D3F07"/>
    <w:rsid w:val="006E0945"/>
    <w:rsid w:val="006E6B54"/>
    <w:rsid w:val="006F6ADE"/>
    <w:rsid w:val="00711344"/>
    <w:rsid w:val="00721260"/>
    <w:rsid w:val="00740F7D"/>
    <w:rsid w:val="007517AC"/>
    <w:rsid w:val="00766B40"/>
    <w:rsid w:val="0076736F"/>
    <w:rsid w:val="00775DBD"/>
    <w:rsid w:val="007765ED"/>
    <w:rsid w:val="00776CA2"/>
    <w:rsid w:val="007801D9"/>
    <w:rsid w:val="007838D8"/>
    <w:rsid w:val="00786FC6"/>
    <w:rsid w:val="00786FE3"/>
    <w:rsid w:val="007A1350"/>
    <w:rsid w:val="007A2471"/>
    <w:rsid w:val="007B32E2"/>
    <w:rsid w:val="007B38F0"/>
    <w:rsid w:val="007B66A7"/>
    <w:rsid w:val="007B6F35"/>
    <w:rsid w:val="007C0DFA"/>
    <w:rsid w:val="007C1E05"/>
    <w:rsid w:val="007C3597"/>
    <w:rsid w:val="007C52B4"/>
    <w:rsid w:val="007D23C1"/>
    <w:rsid w:val="007D3639"/>
    <w:rsid w:val="007D47AC"/>
    <w:rsid w:val="007D76A1"/>
    <w:rsid w:val="007E5066"/>
    <w:rsid w:val="007E738E"/>
    <w:rsid w:val="007F1443"/>
    <w:rsid w:val="007F73E1"/>
    <w:rsid w:val="0080253D"/>
    <w:rsid w:val="00820519"/>
    <w:rsid w:val="00822AF4"/>
    <w:rsid w:val="00823C8C"/>
    <w:rsid w:val="00825D78"/>
    <w:rsid w:val="00827DBD"/>
    <w:rsid w:val="00832BA8"/>
    <w:rsid w:val="0083501D"/>
    <w:rsid w:val="00841B9D"/>
    <w:rsid w:val="008508C7"/>
    <w:rsid w:val="008543BD"/>
    <w:rsid w:val="00872753"/>
    <w:rsid w:val="00874D05"/>
    <w:rsid w:val="00876835"/>
    <w:rsid w:val="0087699B"/>
    <w:rsid w:val="008840CE"/>
    <w:rsid w:val="00886BA6"/>
    <w:rsid w:val="008929D2"/>
    <w:rsid w:val="00895553"/>
    <w:rsid w:val="00896EBD"/>
    <w:rsid w:val="008B080B"/>
    <w:rsid w:val="008B4A0D"/>
    <w:rsid w:val="008B4E84"/>
    <w:rsid w:val="008C35C4"/>
    <w:rsid w:val="008D4BF2"/>
    <w:rsid w:val="008E0879"/>
    <w:rsid w:val="008E2E78"/>
    <w:rsid w:val="008F6938"/>
    <w:rsid w:val="008F6C98"/>
    <w:rsid w:val="008F7983"/>
    <w:rsid w:val="0091578B"/>
    <w:rsid w:val="009171C9"/>
    <w:rsid w:val="00923EFE"/>
    <w:rsid w:val="00925ABE"/>
    <w:rsid w:val="0094358D"/>
    <w:rsid w:val="00960E59"/>
    <w:rsid w:val="00974B1C"/>
    <w:rsid w:val="00975E8F"/>
    <w:rsid w:val="00983109"/>
    <w:rsid w:val="00985715"/>
    <w:rsid w:val="009A1313"/>
    <w:rsid w:val="009A164A"/>
    <w:rsid w:val="009A1CEC"/>
    <w:rsid w:val="009A292F"/>
    <w:rsid w:val="009B47EF"/>
    <w:rsid w:val="009B52FA"/>
    <w:rsid w:val="009D493C"/>
    <w:rsid w:val="009D5E29"/>
    <w:rsid w:val="009E1FCA"/>
    <w:rsid w:val="009E7A20"/>
    <w:rsid w:val="00A0106A"/>
    <w:rsid w:val="00A03D80"/>
    <w:rsid w:val="00A0525A"/>
    <w:rsid w:val="00A102DB"/>
    <w:rsid w:val="00A10ED0"/>
    <w:rsid w:val="00A13D11"/>
    <w:rsid w:val="00A2367D"/>
    <w:rsid w:val="00A25C8C"/>
    <w:rsid w:val="00A26086"/>
    <w:rsid w:val="00A30B20"/>
    <w:rsid w:val="00A35508"/>
    <w:rsid w:val="00A370F4"/>
    <w:rsid w:val="00A41040"/>
    <w:rsid w:val="00A428EC"/>
    <w:rsid w:val="00A47DB2"/>
    <w:rsid w:val="00A65178"/>
    <w:rsid w:val="00A66B33"/>
    <w:rsid w:val="00A77DB6"/>
    <w:rsid w:val="00A84772"/>
    <w:rsid w:val="00A956F9"/>
    <w:rsid w:val="00AB2E46"/>
    <w:rsid w:val="00AB3B80"/>
    <w:rsid w:val="00AB5776"/>
    <w:rsid w:val="00AC33D3"/>
    <w:rsid w:val="00AD346A"/>
    <w:rsid w:val="00AD44A0"/>
    <w:rsid w:val="00AF0314"/>
    <w:rsid w:val="00AF2B05"/>
    <w:rsid w:val="00AF4D2B"/>
    <w:rsid w:val="00AF62C3"/>
    <w:rsid w:val="00B1265F"/>
    <w:rsid w:val="00B22FB7"/>
    <w:rsid w:val="00B2693D"/>
    <w:rsid w:val="00B36F2A"/>
    <w:rsid w:val="00B40576"/>
    <w:rsid w:val="00B432F2"/>
    <w:rsid w:val="00B4528B"/>
    <w:rsid w:val="00B45668"/>
    <w:rsid w:val="00B529AF"/>
    <w:rsid w:val="00B6136A"/>
    <w:rsid w:val="00B63606"/>
    <w:rsid w:val="00B73227"/>
    <w:rsid w:val="00B734EF"/>
    <w:rsid w:val="00B84964"/>
    <w:rsid w:val="00B873BB"/>
    <w:rsid w:val="00B8773E"/>
    <w:rsid w:val="00BA05FF"/>
    <w:rsid w:val="00BA1F9C"/>
    <w:rsid w:val="00BA404C"/>
    <w:rsid w:val="00BB4FC6"/>
    <w:rsid w:val="00BB6E1B"/>
    <w:rsid w:val="00BB7028"/>
    <w:rsid w:val="00BC1051"/>
    <w:rsid w:val="00BD09A6"/>
    <w:rsid w:val="00BD0D32"/>
    <w:rsid w:val="00BD3A78"/>
    <w:rsid w:val="00BF1E92"/>
    <w:rsid w:val="00BF41C2"/>
    <w:rsid w:val="00BF5F58"/>
    <w:rsid w:val="00C04265"/>
    <w:rsid w:val="00C1169B"/>
    <w:rsid w:val="00C13B6E"/>
    <w:rsid w:val="00C145F4"/>
    <w:rsid w:val="00C150F8"/>
    <w:rsid w:val="00C152B6"/>
    <w:rsid w:val="00C21DC4"/>
    <w:rsid w:val="00C24CCF"/>
    <w:rsid w:val="00C318F6"/>
    <w:rsid w:val="00C367F8"/>
    <w:rsid w:val="00C422E7"/>
    <w:rsid w:val="00C54112"/>
    <w:rsid w:val="00C57944"/>
    <w:rsid w:val="00C616C4"/>
    <w:rsid w:val="00C62BD3"/>
    <w:rsid w:val="00C6692B"/>
    <w:rsid w:val="00C66AC4"/>
    <w:rsid w:val="00C76BCC"/>
    <w:rsid w:val="00C77DBB"/>
    <w:rsid w:val="00C82E31"/>
    <w:rsid w:val="00C866DE"/>
    <w:rsid w:val="00C87373"/>
    <w:rsid w:val="00C91495"/>
    <w:rsid w:val="00C96CF1"/>
    <w:rsid w:val="00CA2266"/>
    <w:rsid w:val="00CA5431"/>
    <w:rsid w:val="00CA62CA"/>
    <w:rsid w:val="00CB29B6"/>
    <w:rsid w:val="00CC02B4"/>
    <w:rsid w:val="00CC15D0"/>
    <w:rsid w:val="00CD10D8"/>
    <w:rsid w:val="00CD4DBD"/>
    <w:rsid w:val="00CE1854"/>
    <w:rsid w:val="00CE524E"/>
    <w:rsid w:val="00CE5922"/>
    <w:rsid w:val="00CF376E"/>
    <w:rsid w:val="00CF6815"/>
    <w:rsid w:val="00CF7C43"/>
    <w:rsid w:val="00D14067"/>
    <w:rsid w:val="00D16550"/>
    <w:rsid w:val="00D21331"/>
    <w:rsid w:val="00D26FA3"/>
    <w:rsid w:val="00D35718"/>
    <w:rsid w:val="00D40FEB"/>
    <w:rsid w:val="00D4759F"/>
    <w:rsid w:val="00D6295C"/>
    <w:rsid w:val="00D63878"/>
    <w:rsid w:val="00D65276"/>
    <w:rsid w:val="00D67D14"/>
    <w:rsid w:val="00D73858"/>
    <w:rsid w:val="00D75785"/>
    <w:rsid w:val="00D817DA"/>
    <w:rsid w:val="00D81F84"/>
    <w:rsid w:val="00D85D67"/>
    <w:rsid w:val="00D87301"/>
    <w:rsid w:val="00DA2684"/>
    <w:rsid w:val="00DB43E0"/>
    <w:rsid w:val="00DB451F"/>
    <w:rsid w:val="00DC3214"/>
    <w:rsid w:val="00DE08F2"/>
    <w:rsid w:val="00DE3264"/>
    <w:rsid w:val="00DE45C0"/>
    <w:rsid w:val="00E03441"/>
    <w:rsid w:val="00E04650"/>
    <w:rsid w:val="00E12E8A"/>
    <w:rsid w:val="00E13501"/>
    <w:rsid w:val="00E15C69"/>
    <w:rsid w:val="00E15FBD"/>
    <w:rsid w:val="00E1627A"/>
    <w:rsid w:val="00E16A2B"/>
    <w:rsid w:val="00E207D2"/>
    <w:rsid w:val="00E23AB7"/>
    <w:rsid w:val="00E2514D"/>
    <w:rsid w:val="00E362AB"/>
    <w:rsid w:val="00E36D84"/>
    <w:rsid w:val="00E37728"/>
    <w:rsid w:val="00E45BEC"/>
    <w:rsid w:val="00E52F02"/>
    <w:rsid w:val="00E72E3F"/>
    <w:rsid w:val="00E776AC"/>
    <w:rsid w:val="00E77ADF"/>
    <w:rsid w:val="00E810DC"/>
    <w:rsid w:val="00E81B4F"/>
    <w:rsid w:val="00E93918"/>
    <w:rsid w:val="00EB577E"/>
    <w:rsid w:val="00EC27A5"/>
    <w:rsid w:val="00EC418A"/>
    <w:rsid w:val="00EE4C8A"/>
    <w:rsid w:val="00EE6487"/>
    <w:rsid w:val="00EE73D8"/>
    <w:rsid w:val="00F01F08"/>
    <w:rsid w:val="00F12574"/>
    <w:rsid w:val="00F23954"/>
    <w:rsid w:val="00F33EF9"/>
    <w:rsid w:val="00F44908"/>
    <w:rsid w:val="00F46F0D"/>
    <w:rsid w:val="00F573AC"/>
    <w:rsid w:val="00F7021F"/>
    <w:rsid w:val="00F70C44"/>
    <w:rsid w:val="00F72877"/>
    <w:rsid w:val="00F816D5"/>
    <w:rsid w:val="00F8533C"/>
    <w:rsid w:val="00F9481A"/>
    <w:rsid w:val="00FA12EF"/>
    <w:rsid w:val="00FA543D"/>
    <w:rsid w:val="00FA7D56"/>
    <w:rsid w:val="00FB46D8"/>
    <w:rsid w:val="00FE4E01"/>
    <w:rsid w:val="00FE5A5A"/>
    <w:rsid w:val="00FE7204"/>
    <w:rsid w:val="00FF2B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B3B0B"/>
  <w15:chartTrackingRefBased/>
  <w15:docId w15:val="{4AED2D75-1868-43FA-9CA9-8CE8670F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character" w:styleId="Kommentarsreferens">
    <w:name w:val="annotation reference"/>
    <w:basedOn w:val="Standardstycketeckensnitt"/>
    <w:rsid w:val="00135867"/>
    <w:rPr>
      <w:sz w:val="16"/>
      <w:szCs w:val="16"/>
    </w:rPr>
  </w:style>
  <w:style w:type="paragraph" w:styleId="Kommentarer">
    <w:name w:val="annotation text"/>
    <w:basedOn w:val="Normal"/>
    <w:link w:val="KommentarerChar"/>
    <w:rsid w:val="00135867"/>
    <w:rPr>
      <w:sz w:val="20"/>
    </w:rPr>
  </w:style>
  <w:style w:type="character" w:customStyle="1" w:styleId="KommentarerChar">
    <w:name w:val="Kommentarer Char"/>
    <w:basedOn w:val="Standardstycketeckensnitt"/>
    <w:link w:val="Kommentarer"/>
    <w:rsid w:val="00135867"/>
  </w:style>
  <w:style w:type="paragraph" w:styleId="Kommentarsmne">
    <w:name w:val="annotation subject"/>
    <w:basedOn w:val="Kommentarer"/>
    <w:next w:val="Kommentarer"/>
    <w:link w:val="KommentarsmneChar"/>
    <w:rsid w:val="00135867"/>
    <w:rPr>
      <w:b/>
      <w:bCs/>
    </w:rPr>
  </w:style>
  <w:style w:type="character" w:customStyle="1" w:styleId="KommentarsmneChar">
    <w:name w:val="Kommentarsämne Char"/>
    <w:basedOn w:val="KommentarerChar"/>
    <w:link w:val="Kommentarsmne"/>
    <w:rsid w:val="00135867"/>
    <w:rPr>
      <w:b/>
      <w:bCs/>
    </w:rPr>
  </w:style>
  <w:style w:type="paragraph" w:styleId="Sidhuvud">
    <w:name w:val="header"/>
    <w:basedOn w:val="Normal"/>
    <w:link w:val="SidhuvudChar"/>
    <w:rsid w:val="00103FD9"/>
    <w:pPr>
      <w:tabs>
        <w:tab w:val="center" w:pos="4536"/>
        <w:tab w:val="right" w:pos="9072"/>
      </w:tabs>
    </w:pPr>
  </w:style>
  <w:style w:type="character" w:customStyle="1" w:styleId="SidhuvudChar">
    <w:name w:val="Sidhuvud Char"/>
    <w:basedOn w:val="Standardstycketeckensnitt"/>
    <w:link w:val="Sidhuvud"/>
    <w:rsid w:val="00103FD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 w:id="151344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1040</Words>
  <Characters>6423</Characters>
  <Application>Microsoft Office Word</Application>
  <DocSecurity>0</DocSecurity>
  <Lines>949</Lines>
  <Paragraphs>171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Therése Olofsson</cp:lastModifiedBy>
  <cp:revision>3</cp:revision>
  <cp:lastPrinted>2013-04-22T11:37:00Z</cp:lastPrinted>
  <dcterms:created xsi:type="dcterms:W3CDTF">2026-05-05T12:10:00Z</dcterms:created>
  <dcterms:modified xsi:type="dcterms:W3CDTF">2026-05-05T12:10:00Z</dcterms:modified>
</cp:coreProperties>
</file>