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7CF2" w:rsidRPr="00D65FA9" w:rsidRDefault="00617CF2">
      <w:pPr>
        <w:pStyle w:val="Hemstlrubrik"/>
      </w:pPr>
      <w:r w:rsidRPr="00D65FA9">
        <w:t>Förslag till riksdagsbeslut</w:t>
      </w:r>
    </w:p>
    <w:p w:rsidR="00617CF2" w:rsidRPr="00D65FA9" w:rsidRDefault="00617CF2">
      <w:pPr>
        <w:pStyle w:val="Hemstlatt"/>
        <w:ind w:left="0"/>
      </w:pPr>
      <w:r w:rsidRPr="00D65FA9">
        <w:t>Riksdagen tillkännager för regeringen som sin mening vad som anförs i motionen om att påföljden för vållande till annans död g</w:t>
      </w:r>
      <w:r w:rsidRPr="00D65FA9">
        <w:t>e</w:t>
      </w:r>
      <w:r w:rsidRPr="00D65FA9">
        <w:t>nom rattfylleri ska likställas med påföljden för dråp.</w:t>
      </w:r>
    </w:p>
    <w:p w:rsidR="00617CF2" w:rsidRPr="00D65FA9" w:rsidRDefault="00617CF2">
      <w:pPr>
        <w:pStyle w:val="Rubrik1"/>
      </w:pPr>
      <w:r w:rsidRPr="00D65FA9">
        <w:t>Motivering</w:t>
      </w:r>
    </w:p>
    <w:p w:rsidR="00617CF2" w:rsidRPr="00D65FA9" w:rsidRDefault="00617CF2">
      <w:r w:rsidRPr="00D65FA9">
        <w:t>Enligt gällande lagstiftning ska normalpåföljden vid grovt rattfylleri, om brottet resulterar i en annan människas död, vara dömande för grovt vållande till annans död. Enligt straffskalan kan en sådan dom resultera i fängelsestraff i högst sex år och lägst sex månader. Det är dock praxis att domstolar och tingsrätter oftast dömer i den lägre delen av straffskalan och endast unda</w:t>
      </w:r>
      <w:r w:rsidRPr="00D65FA9">
        <w:t>n</w:t>
      </w:r>
      <w:r w:rsidRPr="00D65FA9">
        <w:t>tagsvis dömer till fängelsestraff. Alternativa påföljder, såsom samhällstjänst, elektronisk övervakning eller villkorlig dom, nyttjas i allt högre grad, vilket i praktiken medför att brottets betydelse och allvarlighet förringas. Detta är inte bara kränkande för offrets anhöriga utan även för samhället och lagstiftaren i allmänhet. Det sänder dessutom ut fel signaler om samhällets syn på rattony</w:t>
      </w:r>
      <w:r w:rsidRPr="00D65FA9">
        <w:t>k</w:t>
      </w:r>
      <w:r w:rsidRPr="00D65FA9">
        <w:t xml:space="preserve">terhet. </w:t>
      </w:r>
    </w:p>
    <w:p w:rsidR="00617CF2" w:rsidRPr="00D65FA9" w:rsidRDefault="00617CF2">
      <w:pPr>
        <w:pStyle w:val="Normaltindrag"/>
      </w:pPr>
      <w:r w:rsidRPr="00D65FA9">
        <w:t>Straffet för grovt rattfylleri – när brottet omfattar att föraren dödat en mä</w:t>
      </w:r>
      <w:r w:rsidRPr="00D65FA9">
        <w:t>n</w:t>
      </w:r>
      <w:r w:rsidRPr="00D65FA9">
        <w:t xml:space="preserve">niska – borde skärpas avsevärt. Att köra bil under påverkan av alkohol eller droger är olagligt och medför stora risker inte bara för den enskilde utan för samhället i stort. Att sätta sig vid ratten med alkohol eller droger i blodet är en medveten handling, oavsett om rattfylleristens avsikt inte är att skada andra människor. Brottsrubriceringen bör vara allra minst dråp, med straffpåföljden sex till tio års fängelse. </w:t>
      </w:r>
    </w:p>
    <w:p w:rsidR="00617CF2" w:rsidRPr="00D65FA9" w:rsidRDefault="00617CF2">
      <w:pPr>
        <w:pStyle w:val="Normaltindrag"/>
      </w:pPr>
      <w:r w:rsidRPr="00D65FA9">
        <w:t>När det gäller dödsfall i trafiken räcker det inte med visioner. Riksdagen och rättsväs</w:t>
      </w:r>
      <w:r w:rsidRPr="00D65FA9">
        <w:t xml:space="preserve">endet måste tydligare visa att alkohol och droger inte tolereras i samband med bilkörning och att detta understryks genom en skärpning av brottsrubricering och påföljder.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65FA9">
        <w:trPr>
          <w:cantSplit/>
        </w:trPr>
        <w:tc>
          <w:tcPr>
            <w:tcW w:w="3046" w:type="dxa"/>
          </w:tcPr>
          <w:p w:rsidR="00617CF2" w:rsidRPr="00D65FA9" w:rsidRDefault="00617CF2">
            <w:pPr>
              <w:pStyle w:val="UnderskriftDatum"/>
              <w:spacing w:before="240"/>
            </w:pPr>
            <w:r w:rsidRPr="00D65FA9">
              <w:lastRenderedPageBreak/>
              <w:t>Stockholm den 22 september 2008</w:t>
            </w:r>
          </w:p>
        </w:tc>
        <w:tc>
          <w:tcPr>
            <w:tcW w:w="3047" w:type="dxa"/>
          </w:tcPr>
          <w:p w:rsidR="00617CF2" w:rsidRPr="00D65FA9" w:rsidRDefault="00617CF2">
            <w:pPr>
              <w:pStyle w:val="Underskrifter"/>
              <w:spacing w:before="240"/>
            </w:pPr>
          </w:p>
        </w:tc>
      </w:tr>
      <w:tr w:rsidR="00000000" w:rsidRPr="00D65FA9">
        <w:trPr>
          <w:cantSplit/>
        </w:trPr>
        <w:tc>
          <w:tcPr>
            <w:tcW w:w="3046" w:type="dxa"/>
          </w:tcPr>
          <w:p w:rsidR="00617CF2" w:rsidRPr="00D65FA9" w:rsidRDefault="00617CF2">
            <w:pPr>
              <w:pStyle w:val="Underskrifter"/>
            </w:pPr>
            <w:r w:rsidRPr="00D65FA9">
              <w:t>Nils Oskar Nilsson (m)</w:t>
            </w:r>
          </w:p>
        </w:tc>
        <w:tc>
          <w:tcPr>
            <w:tcW w:w="3046" w:type="dxa"/>
          </w:tcPr>
          <w:p w:rsidR="00617CF2" w:rsidRPr="00D65FA9" w:rsidRDefault="00617CF2">
            <w:pPr>
              <w:pStyle w:val="Underskrifter"/>
            </w:pPr>
          </w:p>
        </w:tc>
      </w:tr>
    </w:tbl>
    <w:p w:rsidR="00617CF2" w:rsidRPr="00D65FA9" w:rsidRDefault="00617CF2">
      <w:pPr>
        <w:pStyle w:val="Normaltindrag"/>
      </w:pPr>
    </w:p>
    <w:sectPr w:rsidR="00617CF2" w:rsidRPr="00D65F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7CF2" w:rsidRPr="00D65FA9" w:rsidRDefault="00617CF2">
      <w:r w:rsidRPr="00D65FA9">
        <w:separator/>
      </w:r>
    </w:p>
  </w:endnote>
  <w:endnote w:type="continuationSeparator" w:id="0">
    <w:p w:rsidR="00617CF2" w:rsidRPr="00D65FA9" w:rsidRDefault="00617CF2">
      <w:r w:rsidRPr="00D65F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7CF2" w:rsidRPr="00D65FA9" w:rsidRDefault="00D65FA9">
    <w:pPr>
      <w:pStyle w:val="Sidfot"/>
    </w:pPr>
    <w:r w:rsidRPr="00D65FA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8276740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7CF2" w:rsidRDefault="00617CF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17CF2" w:rsidRDefault="00617CF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7CF2" w:rsidRPr="00D65FA9" w:rsidRDefault="00D65FA9">
    <w:pPr>
      <w:pStyle w:val="Sidfot"/>
    </w:pPr>
    <w:r w:rsidRPr="00D65FA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8017892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7CF2" w:rsidRDefault="00617CF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17CF2" w:rsidRDefault="00617CF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7CF2" w:rsidRPr="00D65FA9" w:rsidRDefault="00D65FA9">
    <w:pPr>
      <w:pStyle w:val="Sidfot"/>
    </w:pPr>
    <w:r w:rsidRPr="00D65FA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7843647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7CF2" w:rsidRDefault="00617CF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17CF2" w:rsidRDefault="00617CF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7CF2" w:rsidRPr="00D65FA9" w:rsidRDefault="00617CF2">
      <w:r w:rsidRPr="00D65FA9">
        <w:separator/>
      </w:r>
    </w:p>
  </w:footnote>
  <w:footnote w:type="continuationSeparator" w:id="0">
    <w:p w:rsidR="00617CF2" w:rsidRPr="00D65FA9" w:rsidRDefault="00617CF2">
      <w:r w:rsidRPr="00D65FA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7CF2" w:rsidRPr="00D65FA9" w:rsidRDefault="00D65FA9">
    <w:pPr>
      <w:pStyle w:val="Sidhuvud"/>
    </w:pPr>
    <w:r w:rsidRPr="00D65FA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9930316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7CF2" w:rsidRDefault="00617CF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17CF2" w:rsidRDefault="00617CF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7CF2" w:rsidRPr="00D65FA9" w:rsidRDefault="00D65FA9">
    <w:pPr>
      <w:pStyle w:val="Sidhuvud"/>
    </w:pPr>
    <w:r w:rsidRPr="00D65FA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984959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7CF2" w:rsidRDefault="00617CF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17CF2" w:rsidRDefault="00617CF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7CF2" w:rsidRPr="00D65FA9" w:rsidRDefault="00617CF2">
    <w:pPr>
      <w:pStyle w:val="FSHNormal"/>
      <w:tabs>
        <w:tab w:val="right" w:pos="5840"/>
      </w:tabs>
    </w:pPr>
    <w:r w:rsidRPr="00D65FA9">
      <w:br/>
    </w:r>
    <w:r w:rsidRPr="00D65FA9">
      <w:fldChar w:fldCharType="begin" w:fldLock="1"/>
    </w:r>
    <w:r w:rsidRPr="00D65FA9">
      <w:instrText xml:space="preserve"> DOCPROPERTY</w:instrText>
    </w:r>
    <w:r w:rsidRPr="00D65FA9">
      <w:rPr>
        <w:sz w:val="18"/>
      </w:rPr>
      <w:instrText xml:space="preserve"> "YearUser" *\charformat </w:instrText>
    </w:r>
    <w:r w:rsidRPr="00D65FA9">
      <w:fldChar w:fldCharType="separate"/>
    </w:r>
    <w:r w:rsidRPr="00D65FA9">
      <w:t>2008/09</w:t>
    </w:r>
    <w:r w:rsidRPr="00D65FA9">
      <w:fldChar w:fldCharType="end"/>
    </w:r>
    <w:r w:rsidRPr="00D65FA9">
      <w:t xml:space="preserve"> </w:t>
    </w:r>
    <w:r w:rsidRPr="00D65FA9">
      <w:tab/>
      <w:t xml:space="preserve">mnr: </w:t>
    </w:r>
    <w:r w:rsidRPr="00D65FA9">
      <w:fldChar w:fldCharType="begin" w:fldLock="1"/>
    </w:r>
    <w:r w:rsidRPr="00D65FA9">
      <w:instrText xml:space="preserve"> DOCPROPERTY</w:instrText>
    </w:r>
    <w:r w:rsidRPr="00D65FA9">
      <w:rPr>
        <w:sz w:val="18"/>
      </w:rPr>
      <w:instrText xml:space="preserve"> "Motionsnummer" *\charformat </w:instrText>
    </w:r>
    <w:r w:rsidRPr="00D65FA9">
      <w:fldChar w:fldCharType="separate"/>
    </w:r>
    <w:r w:rsidRPr="00D65FA9">
      <w:t>Ju299</w:t>
    </w:r>
    <w:r w:rsidRPr="00D65FA9">
      <w:fldChar w:fldCharType="end"/>
    </w:r>
    <w:r w:rsidRPr="00D65FA9">
      <w:br/>
    </w:r>
    <w:r w:rsidRPr="00D65FA9">
      <w:fldChar w:fldCharType="begin" w:fldLock="1"/>
    </w:r>
    <w:r w:rsidRPr="00D65FA9">
      <w:instrText xml:space="preserve"> DOCPROPERTY</w:instrText>
    </w:r>
    <w:r w:rsidRPr="00D65FA9">
      <w:rPr>
        <w:sz w:val="18"/>
      </w:rPr>
      <w:instrText xml:space="preserve"> "Samling" *\charformat </w:instrText>
    </w:r>
    <w:r w:rsidRPr="00D65FA9">
      <w:fldChar w:fldCharType="end"/>
    </w:r>
    <w:r w:rsidRPr="00D65FA9">
      <w:tab/>
      <w:t xml:space="preserve">pnr: </w:t>
    </w:r>
    <w:r w:rsidRPr="00D65FA9">
      <w:fldChar w:fldCharType="begin" w:fldLock="1"/>
    </w:r>
    <w:r w:rsidRPr="00D65FA9">
      <w:instrText xml:space="preserve"> DOCPROPERTY</w:instrText>
    </w:r>
    <w:r w:rsidRPr="00D65FA9">
      <w:rPr>
        <w:sz w:val="18"/>
      </w:rPr>
      <w:instrText xml:space="preserve"> "Partinummer" *\charformat </w:instrText>
    </w:r>
    <w:r w:rsidRPr="00D65FA9">
      <w:fldChar w:fldCharType="separate"/>
    </w:r>
    <w:r w:rsidRPr="00D65FA9">
      <w:t>m1155</w:t>
    </w:r>
    <w:r w:rsidRPr="00D65FA9">
      <w:fldChar w:fldCharType="end"/>
    </w:r>
  </w:p>
  <w:p w:rsidR="00617CF2" w:rsidRPr="00D65FA9" w:rsidRDefault="00617CF2">
    <w:pPr>
      <w:pStyle w:val="FSHRub1"/>
    </w:pPr>
    <w:r w:rsidRPr="00D65FA9">
      <w:t>Motion till riksdagen</w:t>
    </w:r>
    <w:r w:rsidRPr="00D65FA9">
      <w:br/>
    </w:r>
    <w:r w:rsidRPr="00D65FA9">
      <w:fldChar w:fldCharType="begin" w:fldLock="1"/>
    </w:r>
    <w:r w:rsidRPr="00D65FA9">
      <w:instrText xml:space="preserve"> DOCPROPERTY "YearUser" *\charformat </w:instrText>
    </w:r>
    <w:r w:rsidRPr="00D65FA9">
      <w:fldChar w:fldCharType="separate"/>
    </w:r>
    <w:r w:rsidRPr="00D65FA9">
      <w:t>2008/09</w:t>
    </w:r>
    <w:r w:rsidRPr="00D65FA9">
      <w:fldChar w:fldCharType="end"/>
    </w:r>
    <w:r w:rsidRPr="00D65FA9">
      <w:t>:</w:t>
    </w:r>
    <w:r w:rsidRPr="00D65FA9">
      <w:fldChar w:fldCharType="begin" w:fldLock="1"/>
    </w:r>
    <w:r w:rsidRPr="00D65FA9">
      <w:instrText xml:space="preserve"> DOCPROPERTY "Motionsnummer" *\charformat </w:instrText>
    </w:r>
    <w:r w:rsidRPr="00D65FA9">
      <w:fldChar w:fldCharType="separate"/>
    </w:r>
    <w:r w:rsidRPr="00D65FA9">
      <w:t>Ju299</w:t>
    </w:r>
    <w:r w:rsidRPr="00D65FA9">
      <w:fldChar w:fldCharType="end"/>
    </w:r>
  </w:p>
  <w:p w:rsidR="00617CF2" w:rsidRPr="00D65FA9" w:rsidRDefault="00617CF2">
    <w:pPr>
      <w:pStyle w:val="FSHNormalS5"/>
    </w:pPr>
    <w:r w:rsidRPr="00D65FA9">
      <w:fldChar w:fldCharType="begin" w:fldLock="1"/>
    </w:r>
    <w:r w:rsidRPr="00D65FA9">
      <w:instrText xml:space="preserve"> DOCPROPERTY "MotionarText" *\charformat </w:instrText>
    </w:r>
    <w:r w:rsidRPr="00D65FA9">
      <w:fldChar w:fldCharType="separate"/>
    </w:r>
    <w:r w:rsidRPr="00D65FA9">
      <w:t>av Nils Oskar Nilsson (m)</w:t>
    </w:r>
    <w:r w:rsidRPr="00D65FA9">
      <w:fldChar w:fldCharType="end"/>
    </w:r>
    <w:r w:rsidRPr="00D65FA9">
      <w:br/>
    </w:r>
    <w:r w:rsidRPr="00D65FA9">
      <w:fldChar w:fldCharType="begin" w:fldLock="1"/>
    </w:r>
    <w:r w:rsidRPr="00D65FA9">
      <w:instrText xml:space="preserve"> DOCPROPERTY "SvarFrasKort" *\charformat </w:instrText>
    </w:r>
    <w:r w:rsidRPr="00D65FA9">
      <w:fldChar w:fldCharType="end"/>
    </w:r>
  </w:p>
  <w:p w:rsidR="00617CF2" w:rsidRPr="00D65FA9" w:rsidRDefault="00617CF2">
    <w:pPr>
      <w:pStyle w:val="FSHTitel"/>
    </w:pPr>
    <w:r w:rsidRPr="00D65FA9">
      <w:fldChar w:fldCharType="begin" w:fldLock="1"/>
    </w:r>
    <w:r w:rsidRPr="00D65FA9">
      <w:instrText xml:space="preserve"> DOCPROPERTY</w:instrText>
    </w:r>
    <w:r w:rsidRPr="00D65FA9">
      <w:rPr>
        <w:sz w:val="18"/>
      </w:rPr>
      <w:instrText xml:space="preserve"> "RubrikSvar" *\charformat </w:instrText>
    </w:r>
    <w:r w:rsidRPr="00D65FA9">
      <w:fldChar w:fldCharType="separate"/>
    </w:r>
    <w:r w:rsidRPr="00D65FA9">
      <w:t>Rattfylleri och straffskala</w:t>
    </w:r>
    <w:r w:rsidRPr="00D65FA9">
      <w:fldChar w:fldCharType="end"/>
    </w:r>
  </w:p>
  <w:p w:rsidR="00617CF2" w:rsidRPr="00D65FA9" w:rsidRDefault="00617CF2">
    <w:pPr>
      <w:pStyle w:val="Normal00"/>
    </w:pPr>
  </w:p>
  <w:p w:rsidR="00617CF2" w:rsidRPr="00D65FA9" w:rsidRDefault="00617CF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44481384">
    <w:abstractNumId w:val="8"/>
  </w:num>
  <w:num w:numId="2" w16cid:durableId="343897709">
    <w:abstractNumId w:val="9"/>
  </w:num>
  <w:num w:numId="3" w16cid:durableId="2109427088">
    <w:abstractNumId w:val="8"/>
  </w:num>
  <w:num w:numId="4" w16cid:durableId="1096245045">
    <w:abstractNumId w:val="9"/>
  </w:num>
  <w:num w:numId="5" w16cid:durableId="751783019">
    <w:abstractNumId w:val="13"/>
  </w:num>
  <w:num w:numId="6" w16cid:durableId="1878809322">
    <w:abstractNumId w:val="10"/>
  </w:num>
  <w:num w:numId="7" w16cid:durableId="143354303">
    <w:abstractNumId w:val="11"/>
  </w:num>
  <w:num w:numId="8" w16cid:durableId="334654185">
    <w:abstractNumId w:val="12"/>
  </w:num>
  <w:num w:numId="9" w16cid:durableId="1011757208">
    <w:abstractNumId w:val="8"/>
  </w:num>
  <w:num w:numId="10" w16cid:durableId="1878421262">
    <w:abstractNumId w:val="3"/>
  </w:num>
  <w:num w:numId="11" w16cid:durableId="1306398562">
    <w:abstractNumId w:val="2"/>
  </w:num>
  <w:num w:numId="12" w16cid:durableId="1231040039">
    <w:abstractNumId w:val="1"/>
  </w:num>
  <w:num w:numId="13" w16cid:durableId="1226337073">
    <w:abstractNumId w:val="0"/>
  </w:num>
  <w:num w:numId="14" w16cid:durableId="1918593880">
    <w:abstractNumId w:val="9"/>
  </w:num>
  <w:num w:numId="15" w16cid:durableId="1320108767">
    <w:abstractNumId w:val="7"/>
  </w:num>
  <w:num w:numId="16" w16cid:durableId="857080752">
    <w:abstractNumId w:val="6"/>
  </w:num>
  <w:num w:numId="17" w16cid:durableId="825124955">
    <w:abstractNumId w:val="5"/>
  </w:num>
  <w:num w:numId="18" w16cid:durableId="8578171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2"/>
    <w:docVar w:name="PersonGUIDs" w:val="{7134443A-78C6-4ABA-8302-BBEF5087A9BB}"/>
  </w:docVars>
  <w:rsids>
    <w:rsidRoot w:val="00B53AF6"/>
    <w:rsid w:val="00617CF2"/>
    <w:rsid w:val="00B53AF6"/>
    <w:rsid w:val="00D6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AE29BA8-0760-4C5F-BDA0-B19B5CA3A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1561</Characters>
  <Application>Microsoft Office Word</Application>
  <DocSecurity>4</DocSecurity>
  <Lines>31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m1155</vt:lpstr>
    </vt:vector>
  </TitlesOfParts>
  <Company>Riksdagen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m1155</dc:title>
  <dc:subject>m1155</dc:subject>
  <dc:creator>Riksdagen</dc:creator>
  <cp:keywords>Riksdagen</cp:keywords>
  <dc:description>TKG-ktrl, MSMQ4mb, PersReg-Distribution mm</dc:description>
  <cp:lastModifiedBy>Lars Brink</cp:lastModifiedBy>
  <cp:revision>2</cp:revision>
  <cp:lastPrinted>2009-01-26T09:07:00Z</cp:lastPrinted>
  <dcterms:created xsi:type="dcterms:W3CDTF">2025-12-17T15:54:00Z</dcterms:created>
  <dcterms:modified xsi:type="dcterms:W3CDTF">2025-12-17T15:54:00Z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mot2000_495_2008-09-22</vt:lpwstr>
  </property>
  <property fmtid="{D5CDD505-2E9C-101B-9397-08002B2CF9AE}" pid="3" name="version">
    <vt:lpwstr>mot2000_495_2008-09-22</vt:lpwstr>
  </property>
  <property fmtid="{D5CDD505-2E9C-101B-9397-08002B2CF9AE}" pid="4" name="dokumenttyp">
    <vt:lpwstr>motion</vt:lpwstr>
  </property>
  <property fmtid="{D5CDD505-2E9C-101B-9397-08002B2CF9AE}" pid="5" name="Sekr">
    <vt:lpwstr>JS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Rattfylleri och straffskala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Rattfylleri och straffskala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m1155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Nils Oskar Nilsson (m)</vt:lpwstr>
  </property>
  <property fmtid="{D5CDD505-2E9C-101B-9397-08002B2CF9AE}" pid="26" name="MotionarLista">
    <vt:lpwstr>Nilsson, Nils Oskar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Nils Oskar Nilsson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Ju299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2008</vt:lpwstr>
  </property>
  <property fmtid="{D5CDD505-2E9C-101B-9397-08002B2CF9AE}" pid="44" name="NotesUID">
    <vt:lpwstr>jeppe.samuelsson@riksdagen.se</vt:lpwstr>
  </property>
  <property fmtid="{D5CDD505-2E9C-101B-9397-08002B2CF9AE}" pid="45" name="ReservUID">
    <vt:lpwstr>je0312aa</vt:lpwstr>
  </property>
  <property fmtid="{D5CDD505-2E9C-101B-9397-08002B2CF9AE}" pid="46" name="MotionID">
    <vt:lpwstr>20082009000000000109000011550069</vt:lpwstr>
  </property>
  <property fmtid="{D5CDD505-2E9C-101B-9397-08002B2CF9AE}" pid="47" name="datum">
    <vt:lpwstr>080922</vt:lpwstr>
  </property>
  <property fmtid="{D5CDD505-2E9C-101B-9397-08002B2CF9AE}" pid="48" name="avsändar-e-post">
    <vt:lpwstr>jeppe.samuelsson@riksdagen.se</vt:lpwstr>
  </property>
  <property fmtid="{D5CDD505-2E9C-101B-9397-08002B2CF9AE}" pid="49" name="id">
    <vt:lpwstr>20082009000000000109000011550069</vt:lpwstr>
  </property>
  <property fmtid="{D5CDD505-2E9C-101B-9397-08002B2CF9AE}" pid="50" name="nummer">
    <vt:lpwstr>299</vt:lpwstr>
  </property>
  <property fmtid="{D5CDD505-2E9C-101B-9397-08002B2CF9AE}" pid="51" name="utskottsbeteckning">
    <vt:lpwstr>Ju</vt:lpwstr>
  </property>
  <property fmtid="{D5CDD505-2E9C-101B-9397-08002B2CF9AE}" pid="52" name="GlobalUID">
    <vt:lpwstr>{48664374-1D04-4C48-BFC6-BA79ECB4E8A1}</vt:lpwstr>
  </property>
  <property fmtid="{D5CDD505-2E9C-101B-9397-08002B2CF9AE}" pid="53" name="Överföringar">
    <vt:i4>0</vt:i4>
  </property>
  <property fmtid="{D5CDD505-2E9C-101B-9397-08002B2CF9AE}" pid="54" name="Checksum">
    <vt:lpwstr>*1018144528198*</vt:lpwstr>
  </property>
  <property fmtid="{D5CDD505-2E9C-101B-9397-08002B2CF9AE}" pid="55" name="skuggnummer">
    <vt:lpwstr>1374</vt:lpwstr>
  </property>
  <property fmtid="{D5CDD505-2E9C-101B-9397-08002B2CF9AE}" pid="56" name="urixVersion">
    <vt:lpwstr>3.2.0.8</vt:lpwstr>
  </property>
  <property fmtid="{D5CDD505-2E9C-101B-9397-08002B2CF9AE}" pid="57" name="urixOrigin">
    <vt:lpwstr>090402 08:09:11.939</vt:lpwstr>
  </property>
  <property fmtid="{D5CDD505-2E9C-101B-9397-08002B2CF9AE}" pid="58" name="urixGuid">
    <vt:lpwstr>{7F55DFFB-7E65-46C6-869F-817A9F39F340}</vt:lpwstr>
  </property>
</Properties>
</file>