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87C" w:rsidRPr="00A23ECD" w:rsidRDefault="000F487C">
      <w:pPr>
        <w:pStyle w:val="Frslagsrubrik"/>
      </w:pPr>
      <w:r w:rsidRPr="00A23ECD">
        <w:t>Förslag till riksdagsbeslut</w:t>
      </w:r>
    </w:p>
    <w:p w:rsidR="000F487C" w:rsidRPr="00A23ECD" w:rsidRDefault="000F487C">
      <w:pPr>
        <w:numPr>
          <w:ilvl w:val="0"/>
          <w:numId w:val="1"/>
        </w:numPr>
      </w:pPr>
      <w:r w:rsidRPr="00A23ECD">
        <w:t>Riksdagen tillkännager för regeringen som sin mening vad som anförs i motionen om behovet av en utvärdering av ti</w:t>
      </w:r>
      <w:r w:rsidRPr="00A23ECD">
        <w:t>l</w:t>
      </w:r>
      <w:r w:rsidRPr="00A23ECD">
        <w:t xml:space="preserve">lämpningen av den nya regleringen. </w:t>
      </w:r>
    </w:p>
    <w:p w:rsidR="000F487C" w:rsidRPr="00A23ECD" w:rsidRDefault="000F487C">
      <w:pPr>
        <w:numPr>
          <w:ilvl w:val="0"/>
          <w:numId w:val="1"/>
        </w:numPr>
      </w:pPr>
      <w:r w:rsidRPr="00A23ECD">
        <w:t>Riksdagen tillkännager för regeringen som sin mening vad som anförs i motionen om att regeringen bör utreda vilka konsekvenser en förändring av begreppet särskilt ömmande omständigheter, utan den för</w:t>
      </w:r>
      <w:r w:rsidRPr="00A23ECD">
        <w:t>e</w:t>
      </w:r>
      <w:r w:rsidRPr="00A23ECD">
        <w:t>slagna åldersbegränsningen, skulle få.</w:t>
      </w:r>
    </w:p>
    <w:p w:rsidR="000F487C" w:rsidRPr="00A23ECD" w:rsidRDefault="000F487C">
      <w:pPr>
        <w:pStyle w:val="Rubrik1"/>
        <w:spacing w:after="240"/>
      </w:pPr>
      <w:r w:rsidRPr="00A23ECD">
        <w:t>Motivering</w:t>
      </w:r>
    </w:p>
    <w:p w:rsidR="000F487C" w:rsidRPr="00A23ECD" w:rsidRDefault="000F487C">
      <w:pPr>
        <w:pStyle w:val="Normalutanindragellerluft"/>
      </w:pPr>
      <w:r w:rsidRPr="00A23ECD">
        <w:t>Sverige har tagit och ska ta ett stort ansvar för att erbjuda skydd för flyktin</w:t>
      </w:r>
      <w:r w:rsidRPr="00A23ECD">
        <w:t>g</w:t>
      </w:r>
      <w:r w:rsidRPr="00A23ECD">
        <w:t xml:space="preserve">ar. De rödgröna partiernas samarbete fram till valet 2006 ledde fram till en rad viktiga reformer i svensk asyl- och flyktingpolitik. Inte minst stärktes rättssäkerheten i den svenska asylprocessen genom en ny utlänningslag. Då infördes en ny rättsordning med domstolsprövning för asylärenden. </w:t>
      </w:r>
    </w:p>
    <w:p w:rsidR="000F487C" w:rsidRPr="00A23ECD" w:rsidRDefault="000F487C">
      <w:r w:rsidRPr="00A23ECD">
        <w:t>Genom åren har det dock blivit väldigt tydligt att den förändring från ”h</w:t>
      </w:r>
      <w:r w:rsidRPr="00A23ECD">
        <w:t>u</w:t>
      </w:r>
      <w:r w:rsidRPr="00A23ECD">
        <w:t>manitära skäl” till begreppet ”synnerligen ömmande omständigheter” som då skedde har tolkats för restriktivt. Det är skälet till att vi socialdemokrater under längre tid drivit frågan om behovet av lagändring, från synnerligen ömmande till särskilt ömmande. Samtidigt har vi också pekat på att nuvara</w:t>
      </w:r>
      <w:r w:rsidRPr="00A23ECD">
        <w:t>n</w:t>
      </w:r>
      <w:r w:rsidRPr="00A23ECD">
        <w:t>de praxis i ärenden som rör barn ska mildras.</w:t>
      </w:r>
    </w:p>
    <w:p w:rsidR="000F487C" w:rsidRPr="00A23ECD" w:rsidRDefault="000F487C">
      <w:r w:rsidRPr="00A23ECD">
        <w:t>Socialdemokraterna välkomnar därför att regeringen nu efter år av oklarhet till slut lägger en proposition som leder till en förändring av begreppet sy</w:t>
      </w:r>
      <w:r w:rsidRPr="00A23ECD">
        <w:t>n</w:t>
      </w:r>
      <w:r w:rsidRPr="00A23ECD">
        <w:t>nerligen ömmande omständigheter. I utredningen Den nya migrationsproce</w:t>
      </w:r>
      <w:r w:rsidRPr="00A23ECD">
        <w:t>s</w:t>
      </w:r>
      <w:r w:rsidRPr="00A23ECD">
        <w:t>sen påtalades att en diskrepans kan finnas mellan lagstiftning och förarbeten vad gäller begreppet synnerligen ömmande omständigheter. Inför riksdagsb</w:t>
      </w:r>
      <w:r w:rsidRPr="00A23ECD">
        <w:t>e</w:t>
      </w:r>
      <w:r w:rsidRPr="00A23ECD">
        <w:t>handlingen av den nya utlänningslagen fanns en stor diskussion vad gäller just borttagandet av begreppet humanitära skäl och införandet av det mera juridiska begreppet synnerligen ömmande omständigheter.</w:t>
      </w:r>
    </w:p>
    <w:p w:rsidR="000F487C" w:rsidRPr="00A23ECD" w:rsidRDefault="000F487C">
      <w:r w:rsidRPr="00A23ECD">
        <w:lastRenderedPageBreak/>
        <w:t>I maj 2011 redovisades i departementsrapporten Synnerligen ömmande omständigheter och</w:t>
      </w:r>
      <w:r w:rsidRPr="00A23ECD">
        <w:t xml:space="preserve"> verkställighetshinder – en kartläggning av tillämpningen hur undantagsbestämmelsen tillämpats och om den fått det genomslag som lagstiftaren avsett. Slutsatsen i rapporten är att domstolarnas tillämpning varit enhetlig under den undersökta perioden och att den inte har avvikit från vad Migrationsöverdomstolen uttalat, medan Migrationsverkets tillämpning varit mindre enhetlig. Migrationsverket anser sig ha utnyttjat det utrymme som finns och ändå fungerar det inte. Det vittnar bl.a. en rad humanitära organi</w:t>
      </w:r>
      <w:r w:rsidRPr="00A23ECD">
        <w:t>s</w:t>
      </w:r>
      <w:r w:rsidRPr="00A23ECD">
        <w:t>a</w:t>
      </w:r>
      <w:r w:rsidRPr="00A23ECD">
        <w:t>tioner och barnrättsorganisationer om. Då måste det innebära att det är fel på den praxis som utarbetats eller på lagstiftningen. Vår uppfattning är att b</w:t>
      </w:r>
      <w:r w:rsidRPr="00A23ECD">
        <w:t>e</w:t>
      </w:r>
      <w:r w:rsidRPr="00A23ECD">
        <w:t xml:space="preserve">greppet synnerligen ömmande omständigheter har kommit att tolkas alltför restriktivt och att det bör ändras till särskilt ömmande omständigheter. Därför välkomnar vi propositionen. </w:t>
      </w:r>
    </w:p>
    <w:p w:rsidR="000F487C" w:rsidRPr="00A23ECD" w:rsidRDefault="000F487C">
      <w:pPr>
        <w:pStyle w:val="Rubrik2"/>
      </w:pPr>
      <w:r w:rsidRPr="00A23ECD">
        <w:t>Utred slopad åldersgräns</w:t>
      </w:r>
    </w:p>
    <w:p w:rsidR="000F487C" w:rsidRPr="00A23ECD" w:rsidRDefault="000F487C">
      <w:pPr>
        <w:pStyle w:val="Normalutanindragellerluft"/>
      </w:pPr>
      <w:r w:rsidRPr="00A23ECD">
        <w:t>Samtidigt vill vi dock uttrycka en oro för att den nya begränsningen som innebär att begreppet särskilt ömmande omständigheter endast ska omfatta personer under 18 år riskerar att skapa ny rättsosäkerhet med många nya krav på åldersbestämningar. Det har tidigare uppmärksammats att Migrationsve</w:t>
      </w:r>
      <w:r w:rsidRPr="00A23ECD">
        <w:t>r</w:t>
      </w:r>
      <w:r w:rsidRPr="00A23ECD">
        <w:t>kets metoder för att slå fast åldern på asylsökande ungdomar strider mot de rekommendationer som Socialstyrelsen har utfärdat. Det finns i dag heller inte inom EU något exakt verktyg att använda vid åldersbestämningar. När man nu inför ett nytt regelverk där 18-årsgränsen kommer att bli avgörande riskerar det att leda till ytterligare avgränsningssvårigheter. Mot den bakgru</w:t>
      </w:r>
      <w:r w:rsidRPr="00A23ECD">
        <w:t>n</w:t>
      </w:r>
      <w:r w:rsidRPr="00A23ECD">
        <w:t>den vill vi att regeringen utreder konsekvenserna av en förändring av rege</w:t>
      </w:r>
      <w:r w:rsidRPr="00A23ECD">
        <w:t>l</w:t>
      </w:r>
      <w:r w:rsidRPr="00A23ECD">
        <w:t>verket utan den föreslagna åldersgränsen. Detta bör regerin</w:t>
      </w:r>
      <w:r w:rsidRPr="00A23ECD">
        <w:t xml:space="preserve">gen ges till känna. </w:t>
      </w:r>
    </w:p>
    <w:p w:rsidR="000F487C" w:rsidRPr="00A23ECD" w:rsidRDefault="000F487C">
      <w:pPr>
        <w:pStyle w:val="Rubrik2"/>
      </w:pPr>
      <w:r w:rsidRPr="00A23ECD">
        <w:t>Uppföljning och utvärdering</w:t>
      </w:r>
    </w:p>
    <w:p w:rsidR="000F487C" w:rsidRPr="00A23ECD" w:rsidRDefault="000F487C">
      <w:pPr>
        <w:pStyle w:val="Normalutanindragellerluft"/>
      </w:pPr>
      <w:r w:rsidRPr="00A23ECD">
        <w:t>Mot bakgrund av risken att de nya reglerna om särskilt ömmande omständi</w:t>
      </w:r>
      <w:r w:rsidRPr="00A23ECD">
        <w:t>g</w:t>
      </w:r>
      <w:r w:rsidRPr="00A23ECD">
        <w:t>heter kan leda till stora avgränsningssvårigheter, särskilt problematiken med åldersbestämning, bör även en utvärdering genomföras av tillämpningen av det nya regelverket.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3ECD">
        <w:trPr>
          <w:cantSplit/>
        </w:trPr>
        <w:tc>
          <w:tcPr>
            <w:tcW w:w="3046" w:type="dxa"/>
          </w:tcPr>
          <w:p w:rsidR="000F487C" w:rsidRPr="00A23ECD" w:rsidRDefault="000F487C">
            <w:pPr>
              <w:spacing w:before="240"/>
            </w:pPr>
            <w:r w:rsidRPr="00A23ECD">
              <w:t>Stockholm den 12 april 2014</w:t>
            </w:r>
          </w:p>
        </w:tc>
        <w:tc>
          <w:tcPr>
            <w:tcW w:w="3047" w:type="dxa"/>
          </w:tcPr>
          <w:p w:rsidR="000F487C" w:rsidRPr="00A23ECD" w:rsidRDefault="000F487C">
            <w:pPr>
              <w:pStyle w:val="Underskrifter"/>
              <w:spacing w:before="240"/>
              <w:rPr>
                <w:noProof w:val="0"/>
              </w:rPr>
            </w:pPr>
          </w:p>
        </w:tc>
      </w:tr>
      <w:tr w:rsidR="00000000" w:rsidRPr="00A23ECD">
        <w:trPr>
          <w:cantSplit/>
        </w:trPr>
        <w:tc>
          <w:tcPr>
            <w:tcW w:w="3046" w:type="dxa"/>
          </w:tcPr>
          <w:p w:rsidR="000F487C" w:rsidRPr="00A23ECD" w:rsidRDefault="000F487C">
            <w:pPr>
              <w:pStyle w:val="Underskrifter"/>
              <w:rPr>
                <w:noProof w:val="0"/>
              </w:rPr>
            </w:pPr>
            <w:r w:rsidRPr="00A23ECD">
              <w:rPr>
                <w:noProof w:val="0"/>
              </w:rPr>
              <w:t>Tomas Eneroth (S)</w:t>
            </w:r>
          </w:p>
        </w:tc>
        <w:tc>
          <w:tcPr>
            <w:tcW w:w="3046" w:type="dxa"/>
          </w:tcPr>
          <w:p w:rsidR="000F487C" w:rsidRPr="00A23ECD" w:rsidRDefault="000F487C">
            <w:pPr>
              <w:pStyle w:val="Underskrifter"/>
              <w:rPr>
                <w:noProof w:val="0"/>
              </w:rPr>
            </w:pPr>
          </w:p>
        </w:tc>
      </w:tr>
      <w:tr w:rsidR="00000000" w:rsidRPr="00A23ECD">
        <w:trPr>
          <w:cantSplit/>
        </w:trPr>
        <w:tc>
          <w:tcPr>
            <w:tcW w:w="3046" w:type="dxa"/>
          </w:tcPr>
          <w:p w:rsidR="000F487C" w:rsidRPr="00A23ECD" w:rsidRDefault="000F487C">
            <w:pPr>
              <w:pStyle w:val="Underskrifter"/>
              <w:rPr>
                <w:noProof w:val="0"/>
              </w:rPr>
            </w:pPr>
            <w:r w:rsidRPr="00A23ECD">
              <w:rPr>
                <w:noProof w:val="0"/>
              </w:rPr>
              <w:t>Fredrik Lundh Sammeli (S)</w:t>
            </w:r>
          </w:p>
        </w:tc>
        <w:tc>
          <w:tcPr>
            <w:tcW w:w="3046" w:type="dxa"/>
          </w:tcPr>
          <w:p w:rsidR="000F487C" w:rsidRPr="00A23ECD" w:rsidRDefault="000F487C">
            <w:pPr>
              <w:pStyle w:val="Underskrifter"/>
              <w:rPr>
                <w:noProof w:val="0"/>
              </w:rPr>
            </w:pPr>
            <w:r w:rsidRPr="00A23ECD">
              <w:rPr>
                <w:noProof w:val="0"/>
              </w:rPr>
              <w:t>Eva-Lena Jansson (S)</w:t>
            </w:r>
          </w:p>
        </w:tc>
      </w:tr>
      <w:tr w:rsidR="00000000" w:rsidRPr="00A23ECD">
        <w:trPr>
          <w:cantSplit/>
        </w:trPr>
        <w:tc>
          <w:tcPr>
            <w:tcW w:w="3046" w:type="dxa"/>
          </w:tcPr>
          <w:p w:rsidR="000F487C" w:rsidRPr="00A23ECD" w:rsidRDefault="000F487C">
            <w:pPr>
              <w:pStyle w:val="Underskrifter"/>
              <w:rPr>
                <w:noProof w:val="0"/>
              </w:rPr>
            </w:pPr>
            <w:r w:rsidRPr="00A23ECD">
              <w:rPr>
                <w:noProof w:val="0"/>
              </w:rPr>
              <w:t>Annelie Karlsson (S)</w:t>
            </w:r>
          </w:p>
        </w:tc>
        <w:tc>
          <w:tcPr>
            <w:tcW w:w="3046" w:type="dxa"/>
          </w:tcPr>
          <w:p w:rsidR="000F487C" w:rsidRPr="00A23ECD" w:rsidRDefault="000F487C">
            <w:pPr>
              <w:pStyle w:val="Underskrifter"/>
              <w:rPr>
                <w:noProof w:val="0"/>
              </w:rPr>
            </w:pPr>
            <w:r w:rsidRPr="00A23ECD">
              <w:rPr>
                <w:noProof w:val="0"/>
              </w:rPr>
              <w:t>Kurt Kvarnström (S)</w:t>
            </w:r>
          </w:p>
        </w:tc>
      </w:tr>
      <w:tr w:rsidR="00000000" w:rsidRPr="00A23ECD">
        <w:trPr>
          <w:cantSplit/>
        </w:trPr>
        <w:tc>
          <w:tcPr>
            <w:tcW w:w="3046" w:type="dxa"/>
          </w:tcPr>
          <w:p w:rsidR="000F487C" w:rsidRPr="00A23ECD" w:rsidRDefault="000F487C">
            <w:pPr>
              <w:pStyle w:val="Underskrifter"/>
              <w:rPr>
                <w:noProof w:val="0"/>
              </w:rPr>
            </w:pPr>
            <w:r w:rsidRPr="00A23ECD">
              <w:rPr>
                <w:noProof w:val="0"/>
              </w:rPr>
              <w:t>Shadiye Heydari (S)</w:t>
            </w:r>
          </w:p>
        </w:tc>
        <w:tc>
          <w:tcPr>
            <w:tcW w:w="3046" w:type="dxa"/>
          </w:tcPr>
          <w:p w:rsidR="000F487C" w:rsidRPr="00A23ECD" w:rsidRDefault="000F487C">
            <w:pPr>
              <w:pStyle w:val="Underskrifter"/>
              <w:rPr>
                <w:noProof w:val="0"/>
              </w:rPr>
            </w:pPr>
            <w:r w:rsidRPr="00A23ECD">
              <w:rPr>
                <w:noProof w:val="0"/>
              </w:rPr>
              <w:t>Jasenko Omanovic (S)</w:t>
            </w:r>
          </w:p>
        </w:tc>
      </w:tr>
      <w:tr w:rsidR="00000000" w:rsidRPr="00A23ECD">
        <w:trPr>
          <w:cantSplit/>
        </w:trPr>
        <w:tc>
          <w:tcPr>
            <w:tcW w:w="3046" w:type="dxa"/>
          </w:tcPr>
          <w:p w:rsidR="000F487C" w:rsidRPr="00A23ECD" w:rsidRDefault="000F487C">
            <w:pPr>
              <w:pStyle w:val="Underskrifter"/>
              <w:rPr>
                <w:noProof w:val="0"/>
              </w:rPr>
            </w:pPr>
            <w:r w:rsidRPr="00A23ECD">
              <w:rPr>
                <w:noProof w:val="0"/>
              </w:rPr>
              <w:t>Roger Lamell (S)</w:t>
            </w:r>
          </w:p>
        </w:tc>
        <w:tc>
          <w:tcPr>
            <w:tcW w:w="3046" w:type="dxa"/>
          </w:tcPr>
          <w:p w:rsidR="000F487C" w:rsidRPr="00A23ECD" w:rsidRDefault="000F487C">
            <w:pPr>
              <w:pStyle w:val="Underskrifter"/>
              <w:rPr>
                <w:noProof w:val="0"/>
              </w:rPr>
            </w:pPr>
          </w:p>
        </w:tc>
      </w:tr>
    </w:tbl>
    <w:p w:rsidR="000F487C" w:rsidRPr="00A23ECD" w:rsidRDefault="000F487C">
      <w:pPr>
        <w:pStyle w:val="Normaltindrag"/>
      </w:pPr>
    </w:p>
    <w:sectPr w:rsidR="000F487C" w:rsidRPr="00A23E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87C" w:rsidRPr="00A23ECD" w:rsidRDefault="000F487C">
      <w:pPr>
        <w:pStyle w:val="Normaltindrag"/>
      </w:pPr>
      <w:r w:rsidRPr="00A23ECD">
        <w:separator/>
      </w:r>
    </w:p>
  </w:endnote>
  <w:endnote w:type="continuationSeparator" w:id="0">
    <w:p w:rsidR="000F487C" w:rsidRPr="00A23ECD" w:rsidRDefault="000F487C">
      <w:pPr>
        <w:pStyle w:val="Normaltindrag"/>
      </w:pPr>
      <w:r w:rsidRPr="00A23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7C" w:rsidRPr="00A23ECD" w:rsidRDefault="00A23ECD">
    <w:pPr>
      <w:pStyle w:val="Sidfot"/>
    </w:pPr>
    <w:r w:rsidRPr="00A23E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716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87C" w:rsidRDefault="000F48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487C" w:rsidRDefault="000F48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7C" w:rsidRPr="00A23ECD" w:rsidRDefault="00A23ECD">
    <w:pPr>
      <w:pStyle w:val="Sidfot"/>
    </w:pPr>
    <w:r w:rsidRPr="00A23E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76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87C" w:rsidRDefault="000F48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487C" w:rsidRDefault="000F48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7C" w:rsidRPr="00A23ECD" w:rsidRDefault="00A23ECD">
    <w:pPr>
      <w:pStyle w:val="Sidfot"/>
    </w:pPr>
    <w:r w:rsidRPr="00A23E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309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87C" w:rsidRDefault="000F4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487C" w:rsidRDefault="000F4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87C" w:rsidRPr="00A23ECD" w:rsidRDefault="000F487C">
      <w:pPr>
        <w:pStyle w:val="Normaltindrag"/>
      </w:pPr>
      <w:r w:rsidRPr="00A23ECD">
        <w:separator/>
      </w:r>
    </w:p>
  </w:footnote>
  <w:footnote w:type="continuationSeparator" w:id="0">
    <w:p w:rsidR="000F487C" w:rsidRPr="00A23ECD" w:rsidRDefault="000F487C">
      <w:pPr>
        <w:pStyle w:val="Normaltindrag"/>
      </w:pPr>
      <w:r w:rsidRPr="00A23E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7C" w:rsidRPr="00A23ECD" w:rsidRDefault="00A23ECD">
    <w:pPr>
      <w:pStyle w:val="Sidhuvud"/>
    </w:pPr>
    <w:r w:rsidRPr="00A23E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83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87C" w:rsidRDefault="000F48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487C" w:rsidRDefault="000F48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7C" w:rsidRPr="00A23ECD" w:rsidRDefault="00A23ECD">
    <w:pPr>
      <w:pStyle w:val="Sidhuvud"/>
    </w:pPr>
    <w:r w:rsidRPr="00A23E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67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87C" w:rsidRDefault="000F48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487C" w:rsidRDefault="000F48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7C" w:rsidRPr="00A23ECD" w:rsidRDefault="000F487C">
    <w:pPr>
      <w:pStyle w:val="FSHNormal"/>
      <w:tabs>
        <w:tab w:val="right" w:pos="5840"/>
      </w:tabs>
      <w:rPr>
        <w:noProof w:val="0"/>
      </w:rPr>
    </w:pPr>
    <w:r w:rsidRPr="00A23ECD">
      <w:rPr>
        <w:noProof w:val="0"/>
      </w:rPr>
      <w:br/>
    </w:r>
    <w:r w:rsidRPr="00A23ECD">
      <w:rPr>
        <w:noProof w:val="0"/>
      </w:rPr>
      <w:fldChar w:fldCharType="begin" w:fldLock="1"/>
    </w:r>
    <w:r w:rsidRPr="00A23ECD">
      <w:rPr>
        <w:noProof w:val="0"/>
      </w:rPr>
      <w:instrText xml:space="preserve"> DOCPROPERTY</w:instrText>
    </w:r>
    <w:r w:rsidRPr="00A23ECD">
      <w:rPr>
        <w:noProof w:val="0"/>
        <w:sz w:val="18"/>
      </w:rPr>
      <w:instrText xml:space="preserve"> "YearUser" *\charformat </w:instrText>
    </w:r>
    <w:r w:rsidRPr="00A23ECD">
      <w:rPr>
        <w:noProof w:val="0"/>
      </w:rPr>
      <w:fldChar w:fldCharType="separate"/>
    </w:r>
    <w:r w:rsidRPr="00A23ECD">
      <w:rPr>
        <w:noProof w:val="0"/>
      </w:rPr>
      <w:t>2013/14</w:t>
    </w:r>
    <w:r w:rsidRPr="00A23ECD">
      <w:rPr>
        <w:noProof w:val="0"/>
      </w:rPr>
      <w:fldChar w:fldCharType="end"/>
    </w:r>
    <w:r w:rsidRPr="00A23ECD">
      <w:rPr>
        <w:noProof w:val="0"/>
      </w:rPr>
      <w:t xml:space="preserve"> </w:t>
    </w:r>
    <w:r w:rsidRPr="00A23ECD">
      <w:rPr>
        <w:noProof w:val="0"/>
      </w:rPr>
      <w:tab/>
      <w:t xml:space="preserve">mnr: </w:t>
    </w:r>
    <w:r w:rsidRPr="00A23ECD">
      <w:rPr>
        <w:noProof w:val="0"/>
      </w:rPr>
      <w:fldChar w:fldCharType="begin" w:fldLock="1"/>
    </w:r>
    <w:r w:rsidRPr="00A23ECD">
      <w:rPr>
        <w:noProof w:val="0"/>
      </w:rPr>
      <w:instrText xml:space="preserve"> DOCPROPERTY</w:instrText>
    </w:r>
    <w:r w:rsidRPr="00A23ECD">
      <w:rPr>
        <w:noProof w:val="0"/>
        <w:sz w:val="18"/>
      </w:rPr>
      <w:instrText xml:space="preserve"> "Motionsnummer" *\charformat </w:instrText>
    </w:r>
    <w:r w:rsidRPr="00A23ECD">
      <w:rPr>
        <w:noProof w:val="0"/>
      </w:rPr>
      <w:fldChar w:fldCharType="separate"/>
    </w:r>
    <w:r w:rsidRPr="00A23ECD">
      <w:rPr>
        <w:noProof w:val="0"/>
      </w:rPr>
      <w:t>Sf25</w:t>
    </w:r>
    <w:r w:rsidRPr="00A23ECD">
      <w:rPr>
        <w:noProof w:val="0"/>
      </w:rPr>
      <w:fldChar w:fldCharType="end"/>
    </w:r>
    <w:r w:rsidRPr="00A23ECD">
      <w:rPr>
        <w:noProof w:val="0"/>
      </w:rPr>
      <w:br/>
    </w:r>
    <w:r w:rsidRPr="00A23ECD">
      <w:rPr>
        <w:noProof w:val="0"/>
      </w:rPr>
      <w:fldChar w:fldCharType="begin" w:fldLock="1"/>
    </w:r>
    <w:r w:rsidRPr="00A23ECD">
      <w:rPr>
        <w:noProof w:val="0"/>
      </w:rPr>
      <w:instrText xml:space="preserve"> DOCPROPERTY</w:instrText>
    </w:r>
    <w:r w:rsidRPr="00A23ECD">
      <w:rPr>
        <w:noProof w:val="0"/>
        <w:sz w:val="18"/>
      </w:rPr>
      <w:instrText xml:space="preserve"> "Samling" *\charformat </w:instrText>
    </w:r>
    <w:r w:rsidRPr="00A23ECD">
      <w:rPr>
        <w:noProof w:val="0"/>
      </w:rPr>
      <w:fldChar w:fldCharType="separate"/>
    </w:r>
    <w:r w:rsidRPr="00A23ECD">
      <w:rPr>
        <w:b/>
        <w:bCs/>
        <w:noProof w:val="0"/>
      </w:rPr>
      <w:t>Fel! Okänt namn på dokumentegenskap.</w:t>
    </w:r>
    <w:r w:rsidRPr="00A23ECD">
      <w:rPr>
        <w:noProof w:val="0"/>
      </w:rPr>
      <w:fldChar w:fldCharType="end"/>
    </w:r>
    <w:r w:rsidRPr="00A23ECD">
      <w:rPr>
        <w:noProof w:val="0"/>
      </w:rPr>
      <w:tab/>
      <w:t xml:space="preserve">pnr: </w:t>
    </w:r>
    <w:r w:rsidRPr="00A23ECD">
      <w:rPr>
        <w:noProof w:val="0"/>
      </w:rPr>
      <w:fldChar w:fldCharType="begin" w:fldLock="1"/>
    </w:r>
    <w:r w:rsidRPr="00A23ECD">
      <w:rPr>
        <w:noProof w:val="0"/>
      </w:rPr>
      <w:instrText xml:space="preserve"> DOCPROPERTY</w:instrText>
    </w:r>
    <w:r w:rsidRPr="00A23ECD">
      <w:rPr>
        <w:noProof w:val="0"/>
        <w:sz w:val="18"/>
      </w:rPr>
      <w:instrText xml:space="preserve"> "Partinummer" *\charformat </w:instrText>
    </w:r>
    <w:r w:rsidRPr="00A23ECD">
      <w:rPr>
        <w:noProof w:val="0"/>
      </w:rPr>
      <w:fldChar w:fldCharType="separate"/>
    </w:r>
    <w:r w:rsidRPr="00A23ECD">
      <w:rPr>
        <w:noProof w:val="0"/>
      </w:rPr>
      <w:t>S32008</w:t>
    </w:r>
    <w:r w:rsidRPr="00A23ECD">
      <w:rPr>
        <w:noProof w:val="0"/>
      </w:rPr>
      <w:fldChar w:fldCharType="end"/>
    </w:r>
  </w:p>
  <w:p w:rsidR="000F487C" w:rsidRPr="00A23ECD" w:rsidRDefault="000F487C">
    <w:pPr>
      <w:pStyle w:val="FSHRub1"/>
      <w:rPr>
        <w:noProof w:val="0"/>
      </w:rPr>
    </w:pPr>
    <w:r w:rsidRPr="00A23ECD">
      <w:rPr>
        <w:noProof w:val="0"/>
      </w:rPr>
      <w:t>Motion till riksdagen</w:t>
    </w:r>
    <w:r w:rsidRPr="00A23ECD">
      <w:rPr>
        <w:noProof w:val="0"/>
      </w:rPr>
      <w:br/>
    </w:r>
    <w:r w:rsidRPr="00A23ECD">
      <w:rPr>
        <w:noProof w:val="0"/>
      </w:rPr>
      <w:fldChar w:fldCharType="begin" w:fldLock="1"/>
    </w:r>
    <w:r w:rsidRPr="00A23ECD">
      <w:rPr>
        <w:noProof w:val="0"/>
      </w:rPr>
      <w:instrText xml:space="preserve"> DOCPROPERTY "YearUser" *\charformat </w:instrText>
    </w:r>
    <w:r w:rsidRPr="00A23ECD">
      <w:rPr>
        <w:noProof w:val="0"/>
      </w:rPr>
      <w:fldChar w:fldCharType="separate"/>
    </w:r>
    <w:r w:rsidRPr="00A23ECD">
      <w:rPr>
        <w:noProof w:val="0"/>
      </w:rPr>
      <w:t>2013/14</w:t>
    </w:r>
    <w:r w:rsidRPr="00A23ECD">
      <w:rPr>
        <w:noProof w:val="0"/>
      </w:rPr>
      <w:fldChar w:fldCharType="end"/>
    </w:r>
    <w:r w:rsidRPr="00A23ECD">
      <w:rPr>
        <w:noProof w:val="0"/>
      </w:rPr>
      <w:t>:</w:t>
    </w:r>
    <w:r w:rsidRPr="00A23ECD">
      <w:rPr>
        <w:noProof w:val="0"/>
      </w:rPr>
      <w:fldChar w:fldCharType="begin" w:fldLock="1"/>
    </w:r>
    <w:r w:rsidRPr="00A23ECD">
      <w:rPr>
        <w:noProof w:val="0"/>
      </w:rPr>
      <w:instrText xml:space="preserve"> DOCPROPERTY "Motionsnummer" *\charformat </w:instrText>
    </w:r>
    <w:r w:rsidRPr="00A23ECD">
      <w:rPr>
        <w:noProof w:val="0"/>
      </w:rPr>
      <w:fldChar w:fldCharType="separate"/>
    </w:r>
    <w:r w:rsidRPr="00A23ECD">
      <w:rPr>
        <w:noProof w:val="0"/>
      </w:rPr>
      <w:t>Sf25</w:t>
    </w:r>
    <w:r w:rsidRPr="00A23ECD">
      <w:rPr>
        <w:noProof w:val="0"/>
      </w:rPr>
      <w:fldChar w:fldCharType="end"/>
    </w:r>
  </w:p>
  <w:p w:rsidR="000F487C" w:rsidRPr="00A23ECD" w:rsidRDefault="000F487C">
    <w:pPr>
      <w:pStyle w:val="FSHNormalS5"/>
      <w:rPr>
        <w:noProof w:val="0"/>
      </w:rPr>
    </w:pPr>
    <w:r w:rsidRPr="00A23ECD">
      <w:rPr>
        <w:noProof w:val="0"/>
      </w:rPr>
      <w:fldChar w:fldCharType="begin" w:fldLock="1"/>
    </w:r>
    <w:r w:rsidRPr="00A23ECD">
      <w:rPr>
        <w:noProof w:val="0"/>
      </w:rPr>
      <w:instrText xml:space="preserve"> DOCPROPERTY "MotionarText" *\charformat </w:instrText>
    </w:r>
    <w:r w:rsidRPr="00A23ECD">
      <w:rPr>
        <w:noProof w:val="0"/>
      </w:rPr>
      <w:fldChar w:fldCharType="separate"/>
    </w:r>
    <w:r w:rsidRPr="00A23ECD">
      <w:rPr>
        <w:noProof w:val="0"/>
      </w:rPr>
      <w:t>av Tomas Eneroth m.fl. (S)</w:t>
    </w:r>
    <w:r w:rsidRPr="00A23ECD">
      <w:rPr>
        <w:noProof w:val="0"/>
      </w:rPr>
      <w:fldChar w:fldCharType="end"/>
    </w:r>
    <w:r w:rsidRPr="00A23ECD">
      <w:rPr>
        <w:noProof w:val="0"/>
      </w:rPr>
      <w:br/>
    </w:r>
    <w:r w:rsidRPr="00A23ECD">
      <w:rPr>
        <w:noProof w:val="0"/>
      </w:rPr>
      <w:fldChar w:fldCharType="begin" w:fldLock="1"/>
    </w:r>
    <w:r w:rsidRPr="00A23ECD">
      <w:rPr>
        <w:noProof w:val="0"/>
      </w:rPr>
      <w:instrText xml:space="preserve"> DOCPROPERTY "SvarFrasKort" *\charformat </w:instrText>
    </w:r>
    <w:r w:rsidRPr="00A23ECD">
      <w:rPr>
        <w:noProof w:val="0"/>
      </w:rPr>
      <w:fldChar w:fldCharType="separate"/>
    </w:r>
    <w:r w:rsidRPr="00A23ECD">
      <w:rPr>
        <w:noProof w:val="0"/>
      </w:rPr>
      <w:t>med anledning av prop. 2013/14:216</w:t>
    </w:r>
    <w:r w:rsidRPr="00A23ECD">
      <w:rPr>
        <w:noProof w:val="0"/>
      </w:rPr>
      <w:fldChar w:fldCharType="end"/>
    </w:r>
  </w:p>
  <w:p w:rsidR="000F487C" w:rsidRPr="00A23ECD" w:rsidRDefault="000F487C">
    <w:pPr>
      <w:pStyle w:val="FSHTitel"/>
      <w:rPr>
        <w:noProof w:val="0"/>
      </w:rPr>
    </w:pPr>
    <w:r w:rsidRPr="00A23ECD">
      <w:rPr>
        <w:noProof w:val="0"/>
      </w:rPr>
      <w:fldChar w:fldCharType="begin" w:fldLock="1"/>
    </w:r>
    <w:r w:rsidRPr="00A23ECD">
      <w:rPr>
        <w:noProof w:val="0"/>
      </w:rPr>
      <w:instrText xml:space="preserve"> DOCPROPERTY</w:instrText>
    </w:r>
    <w:r w:rsidRPr="00A23ECD">
      <w:rPr>
        <w:noProof w:val="0"/>
        <w:sz w:val="18"/>
      </w:rPr>
      <w:instrText xml:space="preserve"> "RubrikSvar" *\charformat </w:instrText>
    </w:r>
    <w:r w:rsidRPr="00A23ECD">
      <w:rPr>
        <w:noProof w:val="0"/>
      </w:rPr>
      <w:fldChar w:fldCharType="separate"/>
    </w:r>
    <w:r w:rsidRPr="00A23ECD">
      <w:rPr>
        <w:noProof w:val="0"/>
      </w:rPr>
      <w:t>Särskilt ömmande omständigheter</w:t>
    </w:r>
    <w:r w:rsidRPr="00A23ECD">
      <w:rPr>
        <w:noProof w:val="0"/>
      </w:rPr>
      <w:fldChar w:fldCharType="end"/>
    </w:r>
  </w:p>
  <w:p w:rsidR="000F487C" w:rsidRPr="00A23ECD" w:rsidRDefault="000F487C">
    <w:pPr>
      <w:pStyle w:val="Normal00"/>
    </w:pPr>
  </w:p>
  <w:p w:rsidR="000F487C" w:rsidRPr="00A23ECD" w:rsidRDefault="000F4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F3C46"/>
    <w:multiLevelType w:val="hybridMultilevel"/>
    <w:tmpl w:val="33F6F41C"/>
    <w:lvl w:ilvl="0" w:tplc="40E4EA98">
      <w:start w:val="1"/>
      <w:numFmt w:val="decimal"/>
      <w:lvlText w:val="%1."/>
      <w:lvlJc w:val="left"/>
      <w:pPr>
        <w:ind w:left="1117" w:hanging="360"/>
      </w:pPr>
    </w:lvl>
    <w:lvl w:ilvl="1" w:tplc="661E2DAC" w:tentative="1">
      <w:start w:val="1"/>
      <w:numFmt w:val="lowerLetter"/>
      <w:lvlText w:val="%2."/>
      <w:lvlJc w:val="left"/>
      <w:pPr>
        <w:ind w:left="1837" w:hanging="360"/>
      </w:pPr>
    </w:lvl>
    <w:lvl w:ilvl="2" w:tplc="8AB4857E" w:tentative="1">
      <w:start w:val="1"/>
      <w:numFmt w:val="lowerRoman"/>
      <w:lvlText w:val="%3."/>
      <w:lvlJc w:val="right"/>
      <w:pPr>
        <w:ind w:left="2557" w:hanging="180"/>
      </w:pPr>
    </w:lvl>
    <w:lvl w:ilvl="3" w:tplc="B792FB0E" w:tentative="1">
      <w:start w:val="1"/>
      <w:numFmt w:val="decimal"/>
      <w:lvlText w:val="%4."/>
      <w:lvlJc w:val="left"/>
      <w:pPr>
        <w:ind w:left="3277" w:hanging="360"/>
      </w:pPr>
    </w:lvl>
    <w:lvl w:ilvl="4" w:tplc="FED280A0" w:tentative="1">
      <w:start w:val="1"/>
      <w:numFmt w:val="lowerLetter"/>
      <w:lvlText w:val="%5."/>
      <w:lvlJc w:val="left"/>
      <w:pPr>
        <w:ind w:left="3997" w:hanging="360"/>
      </w:pPr>
    </w:lvl>
    <w:lvl w:ilvl="5" w:tplc="0262AB22" w:tentative="1">
      <w:start w:val="1"/>
      <w:numFmt w:val="lowerRoman"/>
      <w:lvlText w:val="%6."/>
      <w:lvlJc w:val="right"/>
      <w:pPr>
        <w:ind w:left="4717" w:hanging="180"/>
      </w:pPr>
    </w:lvl>
    <w:lvl w:ilvl="6" w:tplc="D054C6AA" w:tentative="1">
      <w:start w:val="1"/>
      <w:numFmt w:val="decimal"/>
      <w:lvlText w:val="%7."/>
      <w:lvlJc w:val="left"/>
      <w:pPr>
        <w:ind w:left="5437" w:hanging="360"/>
      </w:pPr>
    </w:lvl>
    <w:lvl w:ilvl="7" w:tplc="0388CE5C" w:tentative="1">
      <w:start w:val="1"/>
      <w:numFmt w:val="lowerLetter"/>
      <w:lvlText w:val="%8."/>
      <w:lvlJc w:val="left"/>
      <w:pPr>
        <w:ind w:left="6157" w:hanging="360"/>
      </w:pPr>
    </w:lvl>
    <w:lvl w:ilvl="8" w:tplc="2F260B4E" w:tentative="1">
      <w:start w:val="1"/>
      <w:numFmt w:val="lowerRoman"/>
      <w:lvlText w:val="%9."/>
      <w:lvlJc w:val="right"/>
      <w:pPr>
        <w:ind w:left="6877" w:hanging="180"/>
      </w:pPr>
    </w:lvl>
  </w:abstractNum>
  <w:abstractNum w:abstractNumId="11" w15:restartNumberingAfterBreak="0">
    <w:nsid w:val="2EE01197"/>
    <w:multiLevelType w:val="hybridMultilevel"/>
    <w:tmpl w:val="0F743FB2"/>
    <w:lvl w:ilvl="0" w:tplc="3B1061EE">
      <w:start w:val="1"/>
      <w:numFmt w:val="decimal"/>
      <w:lvlText w:val="%1."/>
      <w:lvlJc w:val="left"/>
      <w:pPr>
        <w:ind w:left="1920" w:hanging="360"/>
      </w:pPr>
    </w:lvl>
    <w:lvl w:ilvl="1" w:tplc="81D405E0" w:tentative="1">
      <w:start w:val="1"/>
      <w:numFmt w:val="lowerLetter"/>
      <w:lvlText w:val="%2."/>
      <w:lvlJc w:val="left"/>
      <w:pPr>
        <w:ind w:left="2640" w:hanging="360"/>
      </w:pPr>
    </w:lvl>
    <w:lvl w:ilvl="2" w:tplc="CB121680" w:tentative="1">
      <w:start w:val="1"/>
      <w:numFmt w:val="lowerRoman"/>
      <w:lvlText w:val="%3."/>
      <w:lvlJc w:val="right"/>
      <w:pPr>
        <w:ind w:left="3360" w:hanging="180"/>
      </w:pPr>
    </w:lvl>
    <w:lvl w:ilvl="3" w:tplc="A1C22808" w:tentative="1">
      <w:start w:val="1"/>
      <w:numFmt w:val="decimal"/>
      <w:lvlText w:val="%4."/>
      <w:lvlJc w:val="left"/>
      <w:pPr>
        <w:ind w:left="4080" w:hanging="360"/>
      </w:pPr>
    </w:lvl>
    <w:lvl w:ilvl="4" w:tplc="43A0AE74" w:tentative="1">
      <w:start w:val="1"/>
      <w:numFmt w:val="lowerLetter"/>
      <w:lvlText w:val="%5."/>
      <w:lvlJc w:val="left"/>
      <w:pPr>
        <w:ind w:left="4800" w:hanging="360"/>
      </w:pPr>
    </w:lvl>
    <w:lvl w:ilvl="5" w:tplc="04522796" w:tentative="1">
      <w:start w:val="1"/>
      <w:numFmt w:val="lowerRoman"/>
      <w:lvlText w:val="%6."/>
      <w:lvlJc w:val="right"/>
      <w:pPr>
        <w:ind w:left="5520" w:hanging="180"/>
      </w:pPr>
    </w:lvl>
    <w:lvl w:ilvl="6" w:tplc="EDA45944" w:tentative="1">
      <w:start w:val="1"/>
      <w:numFmt w:val="decimal"/>
      <w:lvlText w:val="%7."/>
      <w:lvlJc w:val="left"/>
      <w:pPr>
        <w:ind w:left="6240" w:hanging="360"/>
      </w:pPr>
    </w:lvl>
    <w:lvl w:ilvl="7" w:tplc="FDD6C04E" w:tentative="1">
      <w:start w:val="1"/>
      <w:numFmt w:val="lowerLetter"/>
      <w:lvlText w:val="%8."/>
      <w:lvlJc w:val="left"/>
      <w:pPr>
        <w:ind w:left="6960" w:hanging="360"/>
      </w:pPr>
    </w:lvl>
    <w:lvl w:ilvl="8" w:tplc="E1C001E6" w:tentative="1">
      <w:start w:val="1"/>
      <w:numFmt w:val="lowerRoman"/>
      <w:lvlText w:val="%9."/>
      <w:lvlJc w:val="right"/>
      <w:pPr>
        <w:ind w:left="7680" w:hanging="180"/>
      </w:pPr>
    </w:lvl>
  </w:abstractNum>
  <w:abstractNum w:abstractNumId="12"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90906878">
      <w:start w:val="1"/>
      <w:numFmt w:val="bullet"/>
      <w:pStyle w:val="Strecklista"/>
      <w:lvlText w:val="-"/>
      <w:lvlJc w:val="left"/>
      <w:pPr>
        <w:ind w:left="720" w:hanging="360"/>
      </w:pPr>
      <w:rPr>
        <w:rFonts w:ascii="Times New Roman" w:hAnsi="Times New Roman" w:cs="Times New Roman" w:hint="default"/>
      </w:rPr>
    </w:lvl>
    <w:lvl w:ilvl="1" w:tplc="3E0A77AA" w:tentative="1">
      <w:start w:val="1"/>
      <w:numFmt w:val="bullet"/>
      <w:lvlText w:val="o"/>
      <w:lvlJc w:val="left"/>
      <w:pPr>
        <w:ind w:left="1440" w:hanging="360"/>
      </w:pPr>
      <w:rPr>
        <w:rFonts w:ascii="Courier New" w:hAnsi="Courier New" w:cs="Courier New" w:hint="default"/>
      </w:rPr>
    </w:lvl>
    <w:lvl w:ilvl="2" w:tplc="11CE686C" w:tentative="1">
      <w:start w:val="1"/>
      <w:numFmt w:val="bullet"/>
      <w:lvlText w:val="?"/>
      <w:lvlJc w:val="left"/>
      <w:pPr>
        <w:ind w:left="2160" w:hanging="360"/>
      </w:pPr>
      <w:rPr>
        <w:rFonts w:ascii="Wingdings" w:hAnsi="Wingdings" w:hint="default"/>
      </w:rPr>
    </w:lvl>
    <w:lvl w:ilvl="3" w:tplc="600056F0" w:tentative="1">
      <w:start w:val="1"/>
      <w:numFmt w:val="bullet"/>
      <w:lvlText w:val="?"/>
      <w:lvlJc w:val="left"/>
      <w:pPr>
        <w:ind w:left="2880" w:hanging="360"/>
      </w:pPr>
      <w:rPr>
        <w:rFonts w:ascii="Symbol" w:hAnsi="Symbol" w:hint="default"/>
      </w:rPr>
    </w:lvl>
    <w:lvl w:ilvl="4" w:tplc="AA8C684E" w:tentative="1">
      <w:start w:val="1"/>
      <w:numFmt w:val="bullet"/>
      <w:lvlText w:val="o"/>
      <w:lvlJc w:val="left"/>
      <w:pPr>
        <w:ind w:left="3600" w:hanging="360"/>
      </w:pPr>
      <w:rPr>
        <w:rFonts w:ascii="Courier New" w:hAnsi="Courier New" w:cs="Courier New" w:hint="default"/>
      </w:rPr>
    </w:lvl>
    <w:lvl w:ilvl="5" w:tplc="01FC7600" w:tentative="1">
      <w:start w:val="1"/>
      <w:numFmt w:val="bullet"/>
      <w:lvlText w:val="?"/>
      <w:lvlJc w:val="left"/>
      <w:pPr>
        <w:ind w:left="4320" w:hanging="360"/>
      </w:pPr>
      <w:rPr>
        <w:rFonts w:ascii="Wingdings" w:hAnsi="Wingdings" w:hint="default"/>
      </w:rPr>
    </w:lvl>
    <w:lvl w:ilvl="6" w:tplc="7CB6BF18" w:tentative="1">
      <w:start w:val="1"/>
      <w:numFmt w:val="bullet"/>
      <w:lvlText w:val="?"/>
      <w:lvlJc w:val="left"/>
      <w:pPr>
        <w:ind w:left="5040" w:hanging="360"/>
      </w:pPr>
      <w:rPr>
        <w:rFonts w:ascii="Symbol" w:hAnsi="Symbol" w:hint="default"/>
      </w:rPr>
    </w:lvl>
    <w:lvl w:ilvl="7" w:tplc="99109C40" w:tentative="1">
      <w:start w:val="1"/>
      <w:numFmt w:val="bullet"/>
      <w:lvlText w:val="o"/>
      <w:lvlJc w:val="left"/>
      <w:pPr>
        <w:ind w:left="5760" w:hanging="360"/>
      </w:pPr>
      <w:rPr>
        <w:rFonts w:ascii="Courier New" w:hAnsi="Courier New" w:cs="Courier New" w:hint="default"/>
      </w:rPr>
    </w:lvl>
    <w:lvl w:ilvl="8" w:tplc="DCB475E0"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9036FC94">
      <w:start w:val="1"/>
      <w:numFmt w:val="decimal"/>
      <w:lvlText w:val="%1."/>
      <w:lvlJc w:val="left"/>
      <w:pPr>
        <w:ind w:left="720" w:hanging="360"/>
      </w:pPr>
    </w:lvl>
    <w:lvl w:ilvl="1" w:tplc="570E3766" w:tentative="1">
      <w:start w:val="1"/>
      <w:numFmt w:val="lowerLetter"/>
      <w:lvlText w:val="%2."/>
      <w:lvlJc w:val="left"/>
      <w:pPr>
        <w:ind w:left="1440" w:hanging="360"/>
      </w:pPr>
    </w:lvl>
    <w:lvl w:ilvl="2" w:tplc="918ABD5A" w:tentative="1">
      <w:start w:val="1"/>
      <w:numFmt w:val="lowerRoman"/>
      <w:lvlText w:val="%3."/>
      <w:lvlJc w:val="right"/>
      <w:pPr>
        <w:ind w:left="2160" w:hanging="180"/>
      </w:pPr>
    </w:lvl>
    <w:lvl w:ilvl="3" w:tplc="9C5848F0" w:tentative="1">
      <w:start w:val="1"/>
      <w:numFmt w:val="decimal"/>
      <w:lvlText w:val="%4."/>
      <w:lvlJc w:val="left"/>
      <w:pPr>
        <w:ind w:left="2880" w:hanging="360"/>
      </w:pPr>
    </w:lvl>
    <w:lvl w:ilvl="4" w:tplc="A8288FC2" w:tentative="1">
      <w:start w:val="1"/>
      <w:numFmt w:val="lowerLetter"/>
      <w:lvlText w:val="%5."/>
      <w:lvlJc w:val="left"/>
      <w:pPr>
        <w:ind w:left="3600" w:hanging="360"/>
      </w:pPr>
    </w:lvl>
    <w:lvl w:ilvl="5" w:tplc="7402CD6E" w:tentative="1">
      <w:start w:val="1"/>
      <w:numFmt w:val="lowerRoman"/>
      <w:lvlText w:val="%6."/>
      <w:lvlJc w:val="right"/>
      <w:pPr>
        <w:ind w:left="4320" w:hanging="180"/>
      </w:pPr>
    </w:lvl>
    <w:lvl w:ilvl="6" w:tplc="8B5CBC2C" w:tentative="1">
      <w:start w:val="1"/>
      <w:numFmt w:val="decimal"/>
      <w:lvlText w:val="%7."/>
      <w:lvlJc w:val="left"/>
      <w:pPr>
        <w:ind w:left="5040" w:hanging="360"/>
      </w:pPr>
    </w:lvl>
    <w:lvl w:ilvl="7" w:tplc="9F0295E4" w:tentative="1">
      <w:start w:val="1"/>
      <w:numFmt w:val="lowerLetter"/>
      <w:lvlText w:val="%8."/>
      <w:lvlJc w:val="left"/>
      <w:pPr>
        <w:ind w:left="5760" w:hanging="360"/>
      </w:pPr>
    </w:lvl>
    <w:lvl w:ilvl="8" w:tplc="B02403E0" w:tentative="1">
      <w:start w:val="1"/>
      <w:numFmt w:val="lowerRoman"/>
      <w:lvlText w:val="%9."/>
      <w:lvlJc w:val="right"/>
      <w:pPr>
        <w:ind w:left="6480" w:hanging="180"/>
      </w:pPr>
    </w:lvl>
  </w:abstractNum>
  <w:abstractNum w:abstractNumId="16" w15:restartNumberingAfterBreak="0">
    <w:nsid w:val="6EE80512"/>
    <w:multiLevelType w:val="hybridMultilevel"/>
    <w:tmpl w:val="7310C3BE"/>
    <w:lvl w:ilvl="0" w:tplc="A3E62C60">
      <w:start w:val="1"/>
      <w:numFmt w:val="decimal"/>
      <w:lvlText w:val="%1."/>
      <w:lvlJc w:val="left"/>
      <w:pPr>
        <w:ind w:left="1117" w:hanging="360"/>
      </w:pPr>
    </w:lvl>
    <w:lvl w:ilvl="1" w:tplc="A69647D4" w:tentative="1">
      <w:start w:val="1"/>
      <w:numFmt w:val="lowerLetter"/>
      <w:lvlText w:val="%2."/>
      <w:lvlJc w:val="left"/>
      <w:pPr>
        <w:ind w:left="1837" w:hanging="360"/>
      </w:pPr>
    </w:lvl>
    <w:lvl w:ilvl="2" w:tplc="185A8A14" w:tentative="1">
      <w:start w:val="1"/>
      <w:numFmt w:val="lowerRoman"/>
      <w:lvlText w:val="%3."/>
      <w:lvlJc w:val="right"/>
      <w:pPr>
        <w:ind w:left="2557" w:hanging="180"/>
      </w:pPr>
    </w:lvl>
    <w:lvl w:ilvl="3" w:tplc="BD9470D8" w:tentative="1">
      <w:start w:val="1"/>
      <w:numFmt w:val="decimal"/>
      <w:lvlText w:val="%4."/>
      <w:lvlJc w:val="left"/>
      <w:pPr>
        <w:ind w:left="3277" w:hanging="360"/>
      </w:pPr>
    </w:lvl>
    <w:lvl w:ilvl="4" w:tplc="9E1AB44E" w:tentative="1">
      <w:start w:val="1"/>
      <w:numFmt w:val="lowerLetter"/>
      <w:lvlText w:val="%5."/>
      <w:lvlJc w:val="left"/>
      <w:pPr>
        <w:ind w:left="3997" w:hanging="360"/>
      </w:pPr>
    </w:lvl>
    <w:lvl w:ilvl="5" w:tplc="AF4A2724" w:tentative="1">
      <w:start w:val="1"/>
      <w:numFmt w:val="lowerRoman"/>
      <w:lvlText w:val="%6."/>
      <w:lvlJc w:val="right"/>
      <w:pPr>
        <w:ind w:left="4717" w:hanging="180"/>
      </w:pPr>
    </w:lvl>
    <w:lvl w:ilvl="6" w:tplc="F72A9DD4" w:tentative="1">
      <w:start w:val="1"/>
      <w:numFmt w:val="decimal"/>
      <w:lvlText w:val="%7."/>
      <w:lvlJc w:val="left"/>
      <w:pPr>
        <w:ind w:left="5437" w:hanging="360"/>
      </w:pPr>
    </w:lvl>
    <w:lvl w:ilvl="7" w:tplc="38406288" w:tentative="1">
      <w:start w:val="1"/>
      <w:numFmt w:val="lowerLetter"/>
      <w:lvlText w:val="%8."/>
      <w:lvlJc w:val="left"/>
      <w:pPr>
        <w:ind w:left="6157" w:hanging="360"/>
      </w:pPr>
    </w:lvl>
    <w:lvl w:ilvl="8" w:tplc="64E4F344" w:tentative="1">
      <w:start w:val="1"/>
      <w:numFmt w:val="lowerRoman"/>
      <w:lvlText w:val="%9."/>
      <w:lvlJc w:val="right"/>
      <w:pPr>
        <w:ind w:left="6877" w:hanging="180"/>
      </w:pPr>
    </w:lvl>
  </w:abstractNum>
  <w:num w:numId="1" w16cid:durableId="869339738">
    <w:abstractNumId w:val="12"/>
  </w:num>
  <w:num w:numId="2" w16cid:durableId="1181048949">
    <w:abstractNumId w:val="8"/>
  </w:num>
  <w:num w:numId="3" w16cid:durableId="914314472">
    <w:abstractNumId w:val="7"/>
  </w:num>
  <w:num w:numId="4" w16cid:durableId="256334477">
    <w:abstractNumId w:val="6"/>
  </w:num>
  <w:num w:numId="5" w16cid:durableId="480660223">
    <w:abstractNumId w:val="5"/>
  </w:num>
  <w:num w:numId="6" w16cid:durableId="1264804471">
    <w:abstractNumId w:val="4"/>
  </w:num>
  <w:num w:numId="7" w16cid:durableId="883252858">
    <w:abstractNumId w:val="3"/>
  </w:num>
  <w:num w:numId="8" w16cid:durableId="1207528454">
    <w:abstractNumId w:val="2"/>
  </w:num>
  <w:num w:numId="9" w16cid:durableId="1850441470">
    <w:abstractNumId w:val="1"/>
  </w:num>
  <w:num w:numId="10" w16cid:durableId="748892619">
    <w:abstractNumId w:val="0"/>
  </w:num>
  <w:num w:numId="11" w16cid:durableId="2082755078">
    <w:abstractNumId w:val="15"/>
  </w:num>
  <w:num w:numId="12" w16cid:durableId="88671124">
    <w:abstractNumId w:val="14"/>
  </w:num>
  <w:num w:numId="13" w16cid:durableId="16975408">
    <w:abstractNumId w:val="11"/>
  </w:num>
  <w:num w:numId="14" w16cid:durableId="157112950">
    <w:abstractNumId w:val="13"/>
  </w:num>
  <w:num w:numId="15" w16cid:durableId="471825953">
    <w:abstractNumId w:val="10"/>
  </w:num>
  <w:num w:numId="16" w16cid:durableId="41835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8E50A6BB-1B02-4E38-A169-10816FCFD2E4},{C824F418-ED83-4AB6-ACA0-13223F9A9CAC},{0116109A-FD56-42D5-8551-9B68938ABFD6},{AB018B20-C6C8-4979-AF3D-07EC2470ED82},{1FAB1011-E67A-4183-95E5-15A14406083A},{4B54C719-7600-418D-8D2E-FF2EA77FD163},{8A9B0722-5D95-4752-8653-C3D9C7EE09E0},{A3DF5295-2362-4ACD-98D4-DB86149401BB}"/>
  </w:docVars>
  <w:rsids>
    <w:rsidRoot w:val="007618AD"/>
    <w:rsid w:val="000F487C"/>
    <w:rsid w:val="007618AD"/>
    <w:rsid w:val="00A23E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6CF837-54C9-42C3-BE90-E3814815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3529</Characters>
  <Application>Microsoft Office Word</Application>
  <DocSecurity>4</DocSecurity>
  <Lines>70</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2014-04-30T10:57:00Z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mikael.sundesten@riksdagen.se </vt:lpwstr>
  </property>
  <property fmtid="{D5CDD505-2E9C-101B-9397-08002B2CF9AE}" pid="6" name="avsändar-e-post2">
    <vt:lpwstr>  </vt:lpwstr>
  </property>
  <property fmtid="{D5CDD505-2E9C-101B-9397-08002B2CF9AE}" pid="7" name="Checksum">
    <vt:lpwstr>*0006229528936*</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12 april 2014</vt:lpwstr>
  </property>
  <property fmtid="{D5CDD505-2E9C-101B-9397-08002B2CF9AE}" pid="15" name="Version">
    <vt:lpwstr>Mall:1.0.0. Panel:1.0.0.</vt:lpwstr>
  </property>
  <property fmtid="{D5CDD505-2E9C-101B-9397-08002B2CF9AE}" pid="16" name="AntalMot">
    <vt:lpwstr>Antal: 8</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Eneroth, Tomas (S)\Lundh Sammeli, Fredrik (S)\Jansson, Eva-Lena (S)\Karlsson, Annelie (S)\Kvarnström, Kurt (S)\Heydari, Shadiye (S)\Omanovic, Jasenko (S)\Lamell, Roger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Tomas Eneroth m.fl. (S)</vt:lpwstr>
  </property>
  <property fmtid="{D5CDD505-2E9C-101B-9397-08002B2CF9AE}" pid="24" name="Motionsnummer">
    <vt:lpwstr>Sf25</vt:lpwstr>
  </property>
  <property fmtid="{D5CDD505-2E9C-101B-9397-08002B2CF9AE}" pid="25" name="MotTyp">
    <vt:lpwstr>Kommittémotion</vt:lpwstr>
  </property>
  <property fmtid="{D5CDD505-2E9C-101B-9397-08002B2CF9AE}" pid="26" name="nummer">
    <vt:lpwstr>25</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S32008</vt:lpwstr>
  </property>
  <property fmtid="{D5CDD505-2E9C-101B-9397-08002B2CF9AE}" pid="30" name="PartiVal">
    <vt:lpwstr>S</vt:lpwstr>
  </property>
  <property fmtid="{D5CDD505-2E9C-101B-9397-08002B2CF9AE}" pid="31" name="RubrikSvar">
    <vt:lpwstr>Särskilt ömmande omständigheter</vt:lpwstr>
  </property>
  <property fmtid="{D5CDD505-2E9C-101B-9397-08002B2CF9AE}" pid="32" name="Svar">
    <vt:lpwstr>Proposition</vt:lpwstr>
  </property>
  <property fmtid="{D5CDD505-2E9C-101B-9397-08002B2CF9AE}" pid="33" name="SvarFras">
    <vt:lpwstr>med anledning av prop. 2013/14:216 Särskilt ömmande omständigheter</vt:lpwstr>
  </property>
  <property fmtid="{D5CDD505-2E9C-101B-9397-08002B2CF9AE}" pid="34" name="SvarFrasKort">
    <vt:lpwstr>med anledning av prop. 2013/14:216</vt:lpwstr>
  </property>
  <property fmtid="{D5CDD505-2E9C-101B-9397-08002B2CF9AE}" pid="35" name="SvarNr">
    <vt:lpwstr>2013/14:216</vt:lpwstr>
  </property>
  <property fmtid="{D5CDD505-2E9C-101B-9397-08002B2CF9AE}" pid="36" name="utskottsbeteckning">
    <vt:lpwstr>Sf</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140430 12:58:30.281</vt:lpwstr>
  </property>
  <property fmtid="{D5CDD505-2E9C-101B-9397-08002B2CF9AE}" pid="40" name="urixGuid">
    <vt:lpwstr>{DC22718D-99AB-46A6-9873-4CF1AF1EA787}</vt:lpwstr>
  </property>
</Properties>
</file>