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EB6AD" w14:textId="77777777" w:rsidR="00E6383F" w:rsidRDefault="00E6383F" w:rsidP="00DA0661">
      <w:pPr>
        <w:pStyle w:val="Rubrik"/>
      </w:pPr>
      <w:bookmarkStart w:id="0" w:name="Start"/>
      <w:bookmarkEnd w:id="0"/>
      <w:r>
        <w:t>Svar på fråga 2019/20:1554 av Sara Gille (SD)</w:t>
      </w:r>
      <w:r>
        <w:br/>
        <w:t>Erkännandet av Palestina som stat</w:t>
      </w:r>
    </w:p>
    <w:p w14:paraId="0302D7A7" w14:textId="77777777" w:rsidR="00E6383F" w:rsidRDefault="00E6383F" w:rsidP="002749F7">
      <w:pPr>
        <w:pStyle w:val="Brdtext"/>
      </w:pPr>
      <w:r>
        <w:t>Sara Gill</w:t>
      </w:r>
      <w:bookmarkStart w:id="1" w:name="_GoBack"/>
      <w:bookmarkEnd w:id="1"/>
      <w:r>
        <w:t>e har frågat mig om</w:t>
      </w:r>
      <w:r w:rsidRPr="00E6383F">
        <w:t xml:space="preserve"> regeringen </w:t>
      </w:r>
      <w:r>
        <w:t xml:space="preserve">anser </w:t>
      </w:r>
      <w:r w:rsidRPr="00E6383F">
        <w:t xml:space="preserve">att det var rätt att erkänna Palestina som en stat eller </w:t>
      </w:r>
      <w:r>
        <w:t xml:space="preserve">om regeringen </w:t>
      </w:r>
      <w:r w:rsidRPr="00E6383F">
        <w:t>tänker återkalla erkännandet av Palestina</w:t>
      </w:r>
      <w:r>
        <w:t>.</w:t>
      </w:r>
    </w:p>
    <w:p w14:paraId="1F17DC1D" w14:textId="77777777" w:rsidR="00A623AA" w:rsidRDefault="00A623AA" w:rsidP="002749F7">
      <w:pPr>
        <w:pStyle w:val="Brdtext"/>
      </w:pPr>
      <w:r>
        <w:t>Självfallet står regeringen fast vid beslutet 2014 om erkännandet av Palestina.</w:t>
      </w:r>
    </w:p>
    <w:p w14:paraId="71641216" w14:textId="77777777" w:rsidR="00FA775E" w:rsidRDefault="00E6383F" w:rsidP="00E6383F">
      <w:pPr>
        <w:pStyle w:val="Normalwebb"/>
        <w:spacing w:after="420"/>
        <w:rPr>
          <w:rFonts w:asciiTheme="minorHAnsi" w:hAnsiTheme="minorHAnsi"/>
          <w:color w:val="000000"/>
          <w:sz w:val="25"/>
          <w:szCs w:val="25"/>
        </w:rPr>
      </w:pPr>
      <w:r w:rsidRPr="0096339C">
        <w:rPr>
          <w:rFonts w:asciiTheme="minorHAnsi" w:hAnsiTheme="minorHAnsi"/>
          <w:color w:val="000000"/>
          <w:sz w:val="25"/>
          <w:szCs w:val="25"/>
        </w:rPr>
        <w:t xml:space="preserve">Med erkännandet sällade sig Sverige till den </w:t>
      </w:r>
      <w:r w:rsidR="00A623AA">
        <w:rPr>
          <w:rFonts w:asciiTheme="minorHAnsi" w:hAnsiTheme="minorHAnsi"/>
          <w:color w:val="000000"/>
          <w:sz w:val="25"/>
          <w:szCs w:val="25"/>
        </w:rPr>
        <w:t xml:space="preserve">överväldigande </w:t>
      </w:r>
      <w:r w:rsidRPr="0096339C">
        <w:rPr>
          <w:rFonts w:asciiTheme="minorHAnsi" w:hAnsiTheme="minorHAnsi"/>
          <w:color w:val="000000"/>
          <w:sz w:val="25"/>
          <w:szCs w:val="25"/>
        </w:rPr>
        <w:t xml:space="preserve">majoritet av världens länder som erkänt Palestina och det gjordes som ett bidrag till en bättre framtid för en region som alltför länge präglats av frusna förhandlingar, förstörelse och frustration. </w:t>
      </w:r>
      <w:r w:rsidR="00FA775E" w:rsidRPr="00FA775E">
        <w:rPr>
          <w:rFonts w:asciiTheme="minorHAnsi" w:hAnsiTheme="minorHAnsi"/>
          <w:color w:val="000000"/>
          <w:sz w:val="25"/>
          <w:szCs w:val="25"/>
        </w:rPr>
        <w:t xml:space="preserve">Regeringen ansåg då och anser i dag att de folkrättsliga kriterierna för ett erkännande av Staten Palestina är uppfyllda trots den utdragna ockupationen. </w:t>
      </w:r>
    </w:p>
    <w:p w14:paraId="2716C6C3" w14:textId="77777777" w:rsidR="00E6383F" w:rsidRPr="0096339C" w:rsidRDefault="00E6383F" w:rsidP="00E6383F">
      <w:pPr>
        <w:pStyle w:val="Normalwebb"/>
        <w:spacing w:after="420"/>
        <w:rPr>
          <w:rFonts w:asciiTheme="minorHAnsi" w:hAnsiTheme="minorHAnsi"/>
          <w:color w:val="000000"/>
          <w:sz w:val="25"/>
          <w:szCs w:val="25"/>
        </w:rPr>
      </w:pPr>
      <w:r w:rsidRPr="0096339C">
        <w:rPr>
          <w:rFonts w:asciiTheme="minorHAnsi" w:hAnsiTheme="minorHAnsi"/>
          <w:color w:val="000000"/>
          <w:sz w:val="25"/>
          <w:szCs w:val="25"/>
        </w:rPr>
        <w:t>Regeringen tror fortfarande</w:t>
      </w:r>
      <w:r>
        <w:rPr>
          <w:rFonts w:asciiTheme="minorHAnsi" w:hAnsiTheme="minorHAnsi"/>
          <w:color w:val="000000"/>
          <w:sz w:val="25"/>
          <w:szCs w:val="25"/>
        </w:rPr>
        <w:t>, i linje med EU:s överenskomna politik,</w:t>
      </w:r>
      <w:r w:rsidRPr="0096339C">
        <w:rPr>
          <w:rFonts w:asciiTheme="minorHAnsi" w:hAnsiTheme="minorHAnsi"/>
          <w:color w:val="000000"/>
          <w:sz w:val="25"/>
          <w:szCs w:val="25"/>
        </w:rPr>
        <w:t xml:space="preserve"> på en fredsuppgörelse som innebär att staten Israel lever sida vid sida, i fred och säkerhet, med en demokratisk, sammanhållen och livskraftig palestinsk stat.</w:t>
      </w:r>
      <w:r w:rsidR="008E658C">
        <w:rPr>
          <w:rFonts w:asciiTheme="minorHAnsi" w:hAnsiTheme="minorHAnsi"/>
          <w:color w:val="000000"/>
          <w:sz w:val="25"/>
          <w:szCs w:val="25"/>
        </w:rPr>
        <w:t xml:space="preserve"> </w:t>
      </w:r>
    </w:p>
    <w:p w14:paraId="2FD3E88E" w14:textId="77777777" w:rsidR="00FA775E" w:rsidRDefault="00E6383F" w:rsidP="00E6383F">
      <w:pPr>
        <w:pStyle w:val="Normalwebb"/>
        <w:spacing w:after="420"/>
        <w:rPr>
          <w:rFonts w:asciiTheme="minorHAnsi" w:hAnsiTheme="minorHAnsi"/>
          <w:color w:val="000000"/>
          <w:sz w:val="25"/>
          <w:szCs w:val="25"/>
        </w:rPr>
      </w:pPr>
      <w:r w:rsidRPr="0096339C">
        <w:rPr>
          <w:rFonts w:asciiTheme="minorHAnsi" w:hAnsiTheme="minorHAnsi"/>
          <w:color w:val="000000"/>
          <w:sz w:val="25"/>
          <w:szCs w:val="25"/>
        </w:rPr>
        <w:t xml:space="preserve">Genom vårt erkännande ville vi underlätta en </w:t>
      </w:r>
      <w:r>
        <w:rPr>
          <w:rFonts w:asciiTheme="minorHAnsi" w:hAnsiTheme="minorHAnsi"/>
          <w:color w:val="000000"/>
          <w:sz w:val="25"/>
          <w:szCs w:val="25"/>
        </w:rPr>
        <w:t>tvåstatslösning</w:t>
      </w:r>
      <w:r w:rsidRPr="0096339C">
        <w:rPr>
          <w:rFonts w:asciiTheme="minorHAnsi" w:hAnsiTheme="minorHAnsi"/>
          <w:color w:val="000000"/>
          <w:sz w:val="25"/>
          <w:szCs w:val="25"/>
        </w:rPr>
        <w:t xml:space="preserve"> genom att göra parterna i förhandlingar</w:t>
      </w:r>
      <w:r w:rsidR="008E658C">
        <w:rPr>
          <w:rFonts w:asciiTheme="minorHAnsi" w:hAnsiTheme="minorHAnsi"/>
          <w:color w:val="000000"/>
          <w:sz w:val="25"/>
          <w:szCs w:val="25"/>
        </w:rPr>
        <w:t>na</w:t>
      </w:r>
      <w:r w:rsidRPr="0096339C">
        <w:rPr>
          <w:rFonts w:asciiTheme="minorHAnsi" w:hAnsiTheme="minorHAnsi"/>
          <w:color w:val="000000"/>
          <w:sz w:val="25"/>
          <w:szCs w:val="25"/>
        </w:rPr>
        <w:t xml:space="preserve"> mindre ojämlika</w:t>
      </w:r>
      <w:r w:rsidR="008E658C">
        <w:rPr>
          <w:rFonts w:asciiTheme="minorHAnsi" w:hAnsiTheme="minorHAnsi"/>
          <w:color w:val="000000"/>
          <w:sz w:val="25"/>
          <w:szCs w:val="25"/>
        </w:rPr>
        <w:t xml:space="preserve">. Vi ville också </w:t>
      </w:r>
      <w:r w:rsidRPr="0096339C">
        <w:rPr>
          <w:rFonts w:asciiTheme="minorHAnsi" w:hAnsiTheme="minorHAnsi"/>
          <w:color w:val="000000"/>
          <w:sz w:val="25"/>
          <w:szCs w:val="25"/>
        </w:rPr>
        <w:t xml:space="preserve">bidra till mer hopp och framtidstro bland de unga palestinier som annars riskerar att radikaliseras i tron att det saknas alternativ till våld och </w:t>
      </w:r>
      <w:r w:rsidR="008E658C">
        <w:rPr>
          <w:rFonts w:asciiTheme="minorHAnsi" w:hAnsiTheme="minorHAnsi"/>
          <w:color w:val="000000"/>
          <w:sz w:val="25"/>
          <w:szCs w:val="25"/>
        </w:rPr>
        <w:t xml:space="preserve">till </w:t>
      </w:r>
      <w:r>
        <w:rPr>
          <w:rFonts w:asciiTheme="minorHAnsi" w:hAnsiTheme="minorHAnsi"/>
          <w:color w:val="000000"/>
          <w:sz w:val="25"/>
          <w:szCs w:val="25"/>
        </w:rPr>
        <w:t>d</w:t>
      </w:r>
      <w:r w:rsidRPr="0096339C">
        <w:rPr>
          <w:rFonts w:asciiTheme="minorHAnsi" w:hAnsiTheme="minorHAnsi"/>
          <w:color w:val="000000"/>
          <w:sz w:val="25"/>
          <w:szCs w:val="25"/>
        </w:rPr>
        <w:t>en negativ</w:t>
      </w:r>
      <w:r>
        <w:rPr>
          <w:rFonts w:asciiTheme="minorHAnsi" w:hAnsiTheme="minorHAnsi"/>
          <w:color w:val="000000"/>
          <w:sz w:val="25"/>
          <w:szCs w:val="25"/>
        </w:rPr>
        <w:t>a</w:t>
      </w:r>
      <w:r w:rsidRPr="0096339C">
        <w:rPr>
          <w:rFonts w:asciiTheme="minorHAnsi" w:hAnsiTheme="minorHAnsi"/>
          <w:color w:val="000000"/>
          <w:sz w:val="25"/>
          <w:szCs w:val="25"/>
        </w:rPr>
        <w:t xml:space="preserve"> utveckling</w:t>
      </w:r>
      <w:r w:rsidR="008E658C">
        <w:rPr>
          <w:rFonts w:asciiTheme="minorHAnsi" w:hAnsiTheme="minorHAnsi"/>
          <w:color w:val="000000"/>
          <w:sz w:val="25"/>
          <w:szCs w:val="25"/>
        </w:rPr>
        <w:t>en.</w:t>
      </w:r>
      <w:r w:rsidRPr="0096339C">
        <w:rPr>
          <w:rFonts w:asciiTheme="minorHAnsi" w:hAnsiTheme="minorHAnsi"/>
          <w:color w:val="000000"/>
          <w:sz w:val="25"/>
          <w:szCs w:val="25"/>
        </w:rPr>
        <w:t xml:space="preserve"> </w:t>
      </w:r>
    </w:p>
    <w:p w14:paraId="6F8D4E86" w14:textId="3AE87EFA" w:rsidR="008E658C" w:rsidRDefault="004C62F3" w:rsidP="00E6383F">
      <w:pPr>
        <w:pStyle w:val="Normalwebb"/>
        <w:spacing w:after="420"/>
        <w:rPr>
          <w:rFonts w:asciiTheme="minorHAnsi" w:hAnsiTheme="minorHAnsi"/>
          <w:color w:val="000000"/>
          <w:sz w:val="25"/>
          <w:szCs w:val="25"/>
        </w:rPr>
      </w:pPr>
      <w:r>
        <w:rPr>
          <w:rFonts w:asciiTheme="minorHAnsi" w:hAnsiTheme="minorHAnsi"/>
          <w:color w:val="000000"/>
          <w:sz w:val="25"/>
          <w:szCs w:val="25"/>
        </w:rPr>
        <w:lastRenderedPageBreak/>
        <w:t xml:space="preserve">Israel överväger för närvarande att annektera delar av Västbanken. </w:t>
      </w:r>
      <w:r w:rsidR="00E6383F" w:rsidRPr="0096339C">
        <w:rPr>
          <w:rFonts w:asciiTheme="minorHAnsi" w:hAnsiTheme="minorHAnsi"/>
          <w:color w:val="000000"/>
          <w:sz w:val="25"/>
          <w:szCs w:val="25"/>
        </w:rPr>
        <w:t xml:space="preserve">Sveriges erkännande </w:t>
      </w:r>
      <w:r w:rsidR="00A623AA">
        <w:rPr>
          <w:rFonts w:asciiTheme="minorHAnsi" w:hAnsiTheme="minorHAnsi"/>
          <w:color w:val="000000"/>
          <w:sz w:val="25"/>
          <w:szCs w:val="25"/>
        </w:rPr>
        <w:t>ingjuter visst hopp</w:t>
      </w:r>
      <w:r w:rsidR="00E6383F" w:rsidRPr="00903130">
        <w:rPr>
          <w:rFonts w:asciiTheme="minorHAnsi" w:hAnsiTheme="minorHAnsi"/>
          <w:color w:val="000000"/>
          <w:sz w:val="25"/>
          <w:szCs w:val="25"/>
        </w:rPr>
        <w:t xml:space="preserve"> i arbetet för att på nytt </w:t>
      </w:r>
      <w:proofErr w:type="gramStart"/>
      <w:r w:rsidR="00E6383F" w:rsidRPr="00903130">
        <w:rPr>
          <w:rFonts w:asciiTheme="minorHAnsi" w:hAnsiTheme="minorHAnsi"/>
          <w:color w:val="000000"/>
          <w:sz w:val="25"/>
          <w:szCs w:val="25"/>
        </w:rPr>
        <w:t>väcka</w:t>
      </w:r>
      <w:r w:rsidR="00A623AA">
        <w:rPr>
          <w:rFonts w:asciiTheme="minorHAnsi" w:hAnsiTheme="minorHAnsi"/>
          <w:color w:val="000000"/>
          <w:sz w:val="25"/>
          <w:szCs w:val="25"/>
        </w:rPr>
        <w:t xml:space="preserve"> </w:t>
      </w:r>
      <w:r w:rsidR="00C2180E">
        <w:rPr>
          <w:rFonts w:asciiTheme="minorHAnsi" w:hAnsiTheme="minorHAnsi"/>
          <w:color w:val="000000"/>
          <w:sz w:val="25"/>
          <w:szCs w:val="25"/>
        </w:rPr>
        <w:t>f</w:t>
      </w:r>
      <w:r w:rsidR="00E6383F" w:rsidRPr="00903130">
        <w:rPr>
          <w:rFonts w:asciiTheme="minorHAnsi" w:hAnsiTheme="minorHAnsi"/>
          <w:color w:val="000000"/>
          <w:sz w:val="25"/>
          <w:szCs w:val="25"/>
        </w:rPr>
        <w:t>redsförhandlingar</w:t>
      </w:r>
      <w:proofErr w:type="gramEnd"/>
      <w:r w:rsidR="00E6383F" w:rsidRPr="00903130">
        <w:rPr>
          <w:rFonts w:asciiTheme="minorHAnsi" w:hAnsiTheme="minorHAnsi"/>
          <w:color w:val="000000"/>
          <w:sz w:val="25"/>
          <w:szCs w:val="25"/>
        </w:rPr>
        <w:t xml:space="preserve"> till liv</w:t>
      </w:r>
      <w:r>
        <w:rPr>
          <w:rFonts w:asciiTheme="minorHAnsi" w:hAnsiTheme="minorHAnsi"/>
          <w:color w:val="000000"/>
          <w:sz w:val="25"/>
          <w:szCs w:val="25"/>
        </w:rPr>
        <w:t>.</w:t>
      </w:r>
    </w:p>
    <w:p w14:paraId="1B0A5AB3" w14:textId="77777777" w:rsidR="008E658C" w:rsidRDefault="008E658C" w:rsidP="008E658C">
      <w:r>
        <w:t>Sverige fortsätter att ha</w:t>
      </w:r>
      <w:r w:rsidR="00FA775E">
        <w:t xml:space="preserve"> goda och</w:t>
      </w:r>
      <w:r>
        <w:t xml:space="preserve"> breda relationer med Israel. Vi har </w:t>
      </w:r>
      <w:r w:rsidR="00FA775E">
        <w:t xml:space="preserve">omfattade </w:t>
      </w:r>
      <w:r>
        <w:t xml:space="preserve">kontakter </w:t>
      </w:r>
      <w:r w:rsidR="00FA775E">
        <w:t xml:space="preserve">och utbyten </w:t>
      </w:r>
      <w:r>
        <w:t xml:space="preserve">på flera nivåer och fortsätter att bedriva samarbete inom en rad sektorer som handel, forskning och utbildning. </w:t>
      </w:r>
    </w:p>
    <w:p w14:paraId="77464DC8" w14:textId="77777777" w:rsidR="00E6383F" w:rsidRDefault="00E6383F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0F0AE3BC80F4EFC87D37AED94E8C580"/>
          </w:placeholder>
          <w:dataBinding w:prefixMappings="xmlns:ns0='http://lp/documentinfo/RK' " w:xpath="/ns0:DocumentInfo[1]/ns0:BaseInfo[1]/ns0:HeaderDate[1]" w:storeItemID="{A43EE3FE-6CB2-47B8-934E-CD589011DD36}"/>
          <w:date w:fullDate="2020-06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B4100">
            <w:t>24 juni 2020</w:t>
          </w:r>
        </w:sdtContent>
      </w:sdt>
    </w:p>
    <w:p w14:paraId="5F22D9CE" w14:textId="77777777" w:rsidR="00E6383F" w:rsidRDefault="00E6383F" w:rsidP="004E7A8F">
      <w:pPr>
        <w:pStyle w:val="Brdtextutanavstnd"/>
      </w:pPr>
    </w:p>
    <w:p w14:paraId="570AA042" w14:textId="77777777" w:rsidR="00E6383F" w:rsidRDefault="00E6383F" w:rsidP="004E7A8F">
      <w:pPr>
        <w:pStyle w:val="Brdtextutanavstnd"/>
      </w:pPr>
    </w:p>
    <w:p w14:paraId="4DB2D772" w14:textId="77777777" w:rsidR="00E6383F" w:rsidRDefault="00E6383F" w:rsidP="004E7A8F">
      <w:pPr>
        <w:pStyle w:val="Brdtextutanavstnd"/>
      </w:pPr>
    </w:p>
    <w:p w14:paraId="61001797" w14:textId="77777777" w:rsidR="00E6383F" w:rsidRDefault="00E6383F" w:rsidP="00422A41">
      <w:pPr>
        <w:pStyle w:val="Brdtext"/>
      </w:pPr>
      <w:r>
        <w:t>Ann Linde</w:t>
      </w:r>
    </w:p>
    <w:p w14:paraId="5B95DA44" w14:textId="77777777" w:rsidR="00E6383F" w:rsidRPr="00DB48AB" w:rsidRDefault="00E6383F" w:rsidP="00DB48AB">
      <w:pPr>
        <w:pStyle w:val="Brdtext"/>
      </w:pPr>
    </w:p>
    <w:sectPr w:rsidR="00E6383F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04A79" w14:textId="77777777" w:rsidR="00E6383F" w:rsidRDefault="00E6383F" w:rsidP="00A87A54">
      <w:pPr>
        <w:spacing w:after="0" w:line="240" w:lineRule="auto"/>
      </w:pPr>
      <w:r>
        <w:separator/>
      </w:r>
    </w:p>
  </w:endnote>
  <w:endnote w:type="continuationSeparator" w:id="0">
    <w:p w14:paraId="4275D725" w14:textId="77777777" w:rsidR="00E6383F" w:rsidRDefault="00E6383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DA7B91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9DCBF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48BD85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73D3A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3F7EC5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26918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5DD0F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F3D0C7" w14:textId="77777777" w:rsidTr="00C26068">
      <w:trPr>
        <w:trHeight w:val="227"/>
      </w:trPr>
      <w:tc>
        <w:tcPr>
          <w:tcW w:w="4074" w:type="dxa"/>
        </w:tcPr>
        <w:p w14:paraId="2EAA0DA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CD9EA0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9D520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81500E" w14:textId="77777777" w:rsidR="00E6383F" w:rsidRDefault="00E6383F" w:rsidP="00A87A54">
      <w:pPr>
        <w:spacing w:after="0" w:line="240" w:lineRule="auto"/>
      </w:pPr>
      <w:r>
        <w:separator/>
      </w:r>
    </w:p>
  </w:footnote>
  <w:footnote w:type="continuationSeparator" w:id="0">
    <w:p w14:paraId="1E0B9356" w14:textId="77777777" w:rsidR="00E6383F" w:rsidRDefault="00E6383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383F" w14:paraId="4CD334A4" w14:textId="77777777" w:rsidTr="00C93EBA">
      <w:trPr>
        <w:trHeight w:val="227"/>
      </w:trPr>
      <w:tc>
        <w:tcPr>
          <w:tcW w:w="5534" w:type="dxa"/>
        </w:tcPr>
        <w:p w14:paraId="3D907BED" w14:textId="77777777" w:rsidR="00E6383F" w:rsidRPr="007D73AB" w:rsidRDefault="00E6383F">
          <w:pPr>
            <w:pStyle w:val="Sidhuvud"/>
          </w:pPr>
        </w:p>
      </w:tc>
      <w:tc>
        <w:tcPr>
          <w:tcW w:w="3170" w:type="dxa"/>
          <w:vAlign w:val="bottom"/>
        </w:tcPr>
        <w:p w14:paraId="6AEEFD0D" w14:textId="77777777" w:rsidR="00E6383F" w:rsidRPr="007D73AB" w:rsidRDefault="00E6383F" w:rsidP="00340DE0">
          <w:pPr>
            <w:pStyle w:val="Sidhuvud"/>
          </w:pPr>
        </w:p>
      </w:tc>
      <w:tc>
        <w:tcPr>
          <w:tcW w:w="1134" w:type="dxa"/>
        </w:tcPr>
        <w:p w14:paraId="6D6EC046" w14:textId="77777777" w:rsidR="00E6383F" w:rsidRDefault="00E6383F" w:rsidP="005A703A">
          <w:pPr>
            <w:pStyle w:val="Sidhuvud"/>
          </w:pPr>
        </w:p>
      </w:tc>
    </w:tr>
    <w:tr w:rsidR="00E6383F" w14:paraId="16D5BBB0" w14:textId="77777777" w:rsidTr="00C93EBA">
      <w:trPr>
        <w:trHeight w:val="1928"/>
      </w:trPr>
      <w:tc>
        <w:tcPr>
          <w:tcW w:w="5534" w:type="dxa"/>
        </w:tcPr>
        <w:p w14:paraId="5D97511E" w14:textId="77777777" w:rsidR="00E6383F" w:rsidRPr="00340DE0" w:rsidRDefault="00E6383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D4B737A" wp14:editId="2299BC3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10FC810" w14:textId="77777777" w:rsidR="00E6383F" w:rsidRPr="00710A6C" w:rsidRDefault="00E6383F" w:rsidP="00EE3C0F">
          <w:pPr>
            <w:pStyle w:val="Sidhuvud"/>
            <w:rPr>
              <w:b/>
            </w:rPr>
          </w:pPr>
        </w:p>
        <w:p w14:paraId="257AD153" w14:textId="77777777" w:rsidR="00E6383F" w:rsidRDefault="00E6383F" w:rsidP="00EE3C0F">
          <w:pPr>
            <w:pStyle w:val="Sidhuvud"/>
          </w:pPr>
        </w:p>
        <w:p w14:paraId="73BD29E0" w14:textId="77777777" w:rsidR="00E6383F" w:rsidRDefault="00E6383F" w:rsidP="00EE3C0F">
          <w:pPr>
            <w:pStyle w:val="Sidhuvud"/>
          </w:pPr>
        </w:p>
        <w:p w14:paraId="3AFC7694" w14:textId="77777777" w:rsidR="00E6383F" w:rsidRDefault="00E6383F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A6687F544D204DAD853F7435EE7C76F1"/>
            </w:placeholder>
            <w:showingPlcHdr/>
            <w:dataBinding w:prefixMappings="xmlns:ns0='http://lp/documentinfo/RK' " w:xpath="/ns0:DocumentInfo[1]/ns0:BaseInfo[1]/ns0:DocNumber[1]" w:storeItemID="{A43EE3FE-6CB2-47B8-934E-CD589011DD36}"/>
            <w:text/>
          </w:sdtPr>
          <w:sdtEndPr/>
          <w:sdtContent>
            <w:p w14:paraId="025DDD84" w14:textId="77777777" w:rsidR="00E6383F" w:rsidRDefault="00E6383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07CAF2" w14:textId="77777777" w:rsidR="00E6383F" w:rsidRDefault="00E6383F" w:rsidP="00EE3C0F">
          <w:pPr>
            <w:pStyle w:val="Sidhuvud"/>
          </w:pPr>
        </w:p>
      </w:tc>
      <w:tc>
        <w:tcPr>
          <w:tcW w:w="1134" w:type="dxa"/>
        </w:tcPr>
        <w:p w14:paraId="54019662" w14:textId="77777777" w:rsidR="00E6383F" w:rsidRDefault="00E6383F" w:rsidP="0094502D">
          <w:pPr>
            <w:pStyle w:val="Sidhuvud"/>
          </w:pPr>
        </w:p>
        <w:p w14:paraId="5BF310BB" w14:textId="77777777" w:rsidR="00E6383F" w:rsidRPr="0094502D" w:rsidRDefault="00E6383F" w:rsidP="00EC71A6">
          <w:pPr>
            <w:pStyle w:val="Sidhuvud"/>
          </w:pPr>
        </w:p>
      </w:tc>
    </w:tr>
    <w:tr w:rsidR="00E6383F" w14:paraId="5F3D9E3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B7A65363A90462EA923DB86D36A159C"/>
            </w:placeholder>
          </w:sdtPr>
          <w:sdtEndPr>
            <w:rPr>
              <w:b w:val="0"/>
            </w:rPr>
          </w:sdtEndPr>
          <w:sdtContent>
            <w:p w14:paraId="208E1C0A" w14:textId="77777777" w:rsidR="00E6383F" w:rsidRPr="00E6383F" w:rsidRDefault="00E6383F" w:rsidP="00340DE0">
              <w:pPr>
                <w:pStyle w:val="Sidhuvud"/>
                <w:rPr>
                  <w:b/>
                </w:rPr>
              </w:pPr>
              <w:r w:rsidRPr="00E6383F">
                <w:rPr>
                  <w:b/>
                </w:rPr>
                <w:t>Utrikesdepartementet</w:t>
              </w:r>
            </w:p>
            <w:p w14:paraId="06D681F4" w14:textId="77777777" w:rsidR="00AB4100" w:rsidRDefault="00E6383F" w:rsidP="00AB4100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  <w:r w:rsidRPr="00E6383F">
                <w:t>Utrikesministern</w:t>
              </w:r>
            </w:p>
            <w:p w14:paraId="6E442AB4" w14:textId="77777777" w:rsidR="00AB4100" w:rsidRDefault="00AB4100" w:rsidP="00AB4100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</w:p>
            <w:p w14:paraId="7F9A66AE" w14:textId="77777777" w:rsidR="00AB4100" w:rsidRPr="00AB4100" w:rsidRDefault="00AB4100" w:rsidP="00AB4100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</w:p>
            <w:p w14:paraId="616222D6" w14:textId="77777777" w:rsidR="00AB4100" w:rsidRPr="00AB4100" w:rsidRDefault="00AB4100" w:rsidP="00AB4100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</w:p>
            <w:p w14:paraId="0CDF4EE0" w14:textId="77777777" w:rsidR="00AB4100" w:rsidRDefault="00C2180E" w:rsidP="00AB4100">
              <w:pPr>
                <w:pStyle w:val="Sidhuvud"/>
                <w:tabs>
                  <w:tab w:val="clear" w:pos="4536"/>
                  <w:tab w:val="clear" w:pos="9072"/>
                  <w:tab w:val="center" w:pos="2200"/>
                </w:tabs>
              </w:pPr>
            </w:p>
          </w:sdtContent>
        </w:sdt>
        <w:p w14:paraId="6DE1A6C3" w14:textId="77777777" w:rsidR="00AB4100" w:rsidRDefault="00AB4100" w:rsidP="00AB4100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04C77A4F" w14:textId="77777777" w:rsidR="00E6383F" w:rsidRPr="00340DE0" w:rsidRDefault="00E6383F" w:rsidP="00AB4100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82F045BA8E1F4988B9F9DEBFD1C265FE"/>
          </w:placeholder>
          <w:dataBinding w:prefixMappings="xmlns:ns0='http://lp/documentinfo/RK' " w:xpath="/ns0:DocumentInfo[1]/ns0:BaseInfo[1]/ns0:Recipient[1]" w:storeItemID="{A43EE3FE-6CB2-47B8-934E-CD589011DD36}"/>
          <w:text w:multiLine="1"/>
        </w:sdtPr>
        <w:sdtEndPr/>
        <w:sdtContent>
          <w:tc>
            <w:tcPr>
              <w:tcW w:w="3170" w:type="dxa"/>
            </w:tcPr>
            <w:p w14:paraId="73ABD8BA" w14:textId="646BE59D" w:rsidR="00E6383F" w:rsidRDefault="00E6383F" w:rsidP="00547B89">
              <w:pPr>
                <w:pStyle w:val="Sidhuvud"/>
              </w:pPr>
              <w:r>
                <w:t>Till riksdagen</w:t>
              </w:r>
              <w:r w:rsidR="00AB4100">
                <w:br/>
              </w:r>
              <w:r w:rsidR="00AB4100">
                <w:br/>
              </w:r>
            </w:p>
          </w:tc>
        </w:sdtContent>
      </w:sdt>
      <w:tc>
        <w:tcPr>
          <w:tcW w:w="1134" w:type="dxa"/>
        </w:tcPr>
        <w:p w14:paraId="22A641F8" w14:textId="77777777" w:rsidR="00E6383F" w:rsidRDefault="00E6383F" w:rsidP="003E6020">
          <w:pPr>
            <w:pStyle w:val="Sidhuvud"/>
          </w:pPr>
        </w:p>
      </w:tc>
    </w:tr>
  </w:tbl>
  <w:p w14:paraId="59EC472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3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62F3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8C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3AA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100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476"/>
    <w:rsid w:val="00C0764A"/>
    <w:rsid w:val="00C1410E"/>
    <w:rsid w:val="00C141C6"/>
    <w:rsid w:val="00C15663"/>
    <w:rsid w:val="00C16508"/>
    <w:rsid w:val="00C16F5A"/>
    <w:rsid w:val="00C2071A"/>
    <w:rsid w:val="00C20ACB"/>
    <w:rsid w:val="00C2180E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3EF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83F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A775E"/>
    <w:rsid w:val="00FB0647"/>
    <w:rsid w:val="00FB1FA3"/>
    <w:rsid w:val="00FB43A8"/>
    <w:rsid w:val="00FB4D12"/>
    <w:rsid w:val="00FB5279"/>
    <w:rsid w:val="00FC0418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5EB4AA"/>
  <w15:docId w15:val="{B5666D28-9146-4212-8F7F-22DB3587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6687F544D204DAD853F7435EE7C7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686A8-66BA-4E8C-BC04-4C8B3426A0C2}"/>
      </w:docPartPr>
      <w:docPartBody>
        <w:p w:rsidR="00D538E6" w:rsidRDefault="007F3C1F" w:rsidP="007F3C1F">
          <w:pPr>
            <w:pStyle w:val="A6687F544D204DAD853F7435EE7C76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7A65363A90462EA923DB86D36A15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6D0F79-D2B9-461D-B567-7468801E60FA}"/>
      </w:docPartPr>
      <w:docPartBody>
        <w:p w:rsidR="00D538E6" w:rsidRDefault="007F3C1F" w:rsidP="007F3C1F">
          <w:pPr>
            <w:pStyle w:val="7B7A65363A90462EA923DB86D36A15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F045BA8E1F4988B9F9DEBFD1C265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7B095-51DC-4A13-B4AB-53F4B83CD608}"/>
      </w:docPartPr>
      <w:docPartBody>
        <w:p w:rsidR="00D538E6" w:rsidRDefault="007F3C1F" w:rsidP="007F3C1F">
          <w:pPr>
            <w:pStyle w:val="82F045BA8E1F4988B9F9DEBFD1C265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F0AE3BC80F4EFC87D37AED94E8C5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0BBE90-2315-4E9F-9F69-FE1E9FB73F8A}"/>
      </w:docPartPr>
      <w:docPartBody>
        <w:p w:rsidR="00D538E6" w:rsidRDefault="007F3C1F" w:rsidP="007F3C1F">
          <w:pPr>
            <w:pStyle w:val="70F0AE3BC80F4EFC87D37AED94E8C58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1F"/>
    <w:rsid w:val="007F3C1F"/>
    <w:rsid w:val="00D5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110D530B24447018B4235016355B3B7">
    <w:name w:val="D110D530B24447018B4235016355B3B7"/>
    <w:rsid w:val="007F3C1F"/>
  </w:style>
  <w:style w:type="character" w:styleId="Platshllartext">
    <w:name w:val="Placeholder Text"/>
    <w:basedOn w:val="Standardstycketeckensnitt"/>
    <w:uiPriority w:val="99"/>
    <w:semiHidden/>
    <w:rsid w:val="007F3C1F"/>
    <w:rPr>
      <w:noProof w:val="0"/>
      <w:color w:val="808080"/>
    </w:rPr>
  </w:style>
  <w:style w:type="paragraph" w:customStyle="1" w:styleId="64A21964E19C47E892FAD5C5F3FCF5D1">
    <w:name w:val="64A21964E19C47E892FAD5C5F3FCF5D1"/>
    <w:rsid w:val="007F3C1F"/>
  </w:style>
  <w:style w:type="paragraph" w:customStyle="1" w:styleId="0F853F92386449EC97103A52A6C1A220">
    <w:name w:val="0F853F92386449EC97103A52A6C1A220"/>
    <w:rsid w:val="007F3C1F"/>
  </w:style>
  <w:style w:type="paragraph" w:customStyle="1" w:styleId="5DC9898F2CF4420BB9A883616E057A42">
    <w:name w:val="5DC9898F2CF4420BB9A883616E057A42"/>
    <w:rsid w:val="007F3C1F"/>
  </w:style>
  <w:style w:type="paragraph" w:customStyle="1" w:styleId="20493B75DDD84341A820345765CE8E47">
    <w:name w:val="20493B75DDD84341A820345765CE8E47"/>
    <w:rsid w:val="007F3C1F"/>
  </w:style>
  <w:style w:type="paragraph" w:customStyle="1" w:styleId="A6687F544D204DAD853F7435EE7C76F1">
    <w:name w:val="A6687F544D204DAD853F7435EE7C76F1"/>
    <w:rsid w:val="007F3C1F"/>
  </w:style>
  <w:style w:type="paragraph" w:customStyle="1" w:styleId="0F1F8D1F937E4974831345F8592C90A5">
    <w:name w:val="0F1F8D1F937E4974831345F8592C90A5"/>
    <w:rsid w:val="007F3C1F"/>
  </w:style>
  <w:style w:type="paragraph" w:customStyle="1" w:styleId="6983CA32A3E945E2B99590B41AB6E103">
    <w:name w:val="6983CA32A3E945E2B99590B41AB6E103"/>
    <w:rsid w:val="007F3C1F"/>
  </w:style>
  <w:style w:type="paragraph" w:customStyle="1" w:styleId="78B58612C04048758A64E01CF1F91680">
    <w:name w:val="78B58612C04048758A64E01CF1F91680"/>
    <w:rsid w:val="007F3C1F"/>
  </w:style>
  <w:style w:type="paragraph" w:customStyle="1" w:styleId="7B7A65363A90462EA923DB86D36A159C">
    <w:name w:val="7B7A65363A90462EA923DB86D36A159C"/>
    <w:rsid w:val="007F3C1F"/>
  </w:style>
  <w:style w:type="paragraph" w:customStyle="1" w:styleId="82F045BA8E1F4988B9F9DEBFD1C265FE">
    <w:name w:val="82F045BA8E1F4988B9F9DEBFD1C265FE"/>
    <w:rsid w:val="007F3C1F"/>
  </w:style>
  <w:style w:type="paragraph" w:customStyle="1" w:styleId="A6687F544D204DAD853F7435EE7C76F11">
    <w:name w:val="A6687F544D204DAD853F7435EE7C76F11"/>
    <w:rsid w:val="007F3C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B7A65363A90462EA923DB86D36A159C1">
    <w:name w:val="7B7A65363A90462EA923DB86D36A159C1"/>
    <w:rsid w:val="007F3C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1715468C7A44AC8B09959063185325D">
    <w:name w:val="31715468C7A44AC8B09959063185325D"/>
    <w:rsid w:val="007F3C1F"/>
  </w:style>
  <w:style w:type="paragraph" w:customStyle="1" w:styleId="4CB9C4B5540E4B6889D806BB1466C376">
    <w:name w:val="4CB9C4B5540E4B6889D806BB1466C376"/>
    <w:rsid w:val="007F3C1F"/>
  </w:style>
  <w:style w:type="paragraph" w:customStyle="1" w:styleId="53FFE1103EE74E459EADDFCEDB76F6EF">
    <w:name w:val="53FFE1103EE74E459EADDFCEDB76F6EF"/>
    <w:rsid w:val="007F3C1F"/>
  </w:style>
  <w:style w:type="paragraph" w:customStyle="1" w:styleId="8CFB28720A544DF5B45C176424266DD6">
    <w:name w:val="8CFB28720A544DF5B45C176424266DD6"/>
    <w:rsid w:val="007F3C1F"/>
  </w:style>
  <w:style w:type="paragraph" w:customStyle="1" w:styleId="2AD24681164C457D820F9FF47166741B">
    <w:name w:val="2AD24681164C457D820F9FF47166741B"/>
    <w:rsid w:val="007F3C1F"/>
  </w:style>
  <w:style w:type="paragraph" w:customStyle="1" w:styleId="70F0AE3BC80F4EFC87D37AED94E8C580">
    <w:name w:val="70F0AE3BC80F4EFC87D37AED94E8C580"/>
    <w:rsid w:val="007F3C1F"/>
  </w:style>
  <w:style w:type="paragraph" w:customStyle="1" w:styleId="E3882B4DE2814F93936D772AE38360AD">
    <w:name w:val="E3882B4DE2814F93936D772AE38360AD"/>
    <w:rsid w:val="007F3C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2020-06-24T00:00:00</HeaderDate>
    <Office/>
    <Dnr>UD2020/</Dnr>
    <ParagrafNr/>
    <DocumentTitle/>
    <VisitingAddress/>
    <Extra1/>
    <Extra2/>
    <Extra3>Sara Gille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3d7e207b-1894-4858-8f21-cbd3d0d67e9a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BB31B-3A68-4ABB-A122-A4AA575377C8}"/>
</file>

<file path=customXml/itemProps2.xml><?xml version="1.0" encoding="utf-8"?>
<ds:datastoreItem xmlns:ds="http://schemas.openxmlformats.org/officeDocument/2006/customXml" ds:itemID="{A43EE3FE-6CB2-47B8-934E-CD589011DD36}"/>
</file>

<file path=customXml/itemProps3.xml><?xml version="1.0" encoding="utf-8"?>
<ds:datastoreItem xmlns:ds="http://schemas.openxmlformats.org/officeDocument/2006/customXml" ds:itemID="{DF999DE3-92CF-4561-B316-9011EF789B23}"/>
</file>

<file path=customXml/itemProps4.xml><?xml version="1.0" encoding="utf-8"?>
<ds:datastoreItem xmlns:ds="http://schemas.openxmlformats.org/officeDocument/2006/customXml" ds:itemID="{AFB40C00-8594-4499-828E-18667A4888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F6A1C7-DAEB-4E2C-9D0E-BC1960402DA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1F70C714-6FC3-468E-B05C-FAA5AC6A52B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EF6CD93-F662-48E3-B46A-4DAC3F96E1E6}"/>
</file>

<file path=customXml/itemProps8.xml><?xml version="1.0" encoding="utf-8"?>
<ds:datastoreItem xmlns:ds="http://schemas.openxmlformats.org/officeDocument/2006/customXml" ds:itemID="{61D41D87-264A-4F21-8216-CE38AC14AE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270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1554 av Sara Gille (SD) Erkännandet av Palestina som stat.docx</dc:title>
  <dc:subject/>
  <dc:creator>Gustaf Winstrand</dc:creator>
  <cp:keywords/>
  <dc:description/>
  <cp:lastModifiedBy>Eva-Lena Gustafsson</cp:lastModifiedBy>
  <cp:revision>2</cp:revision>
  <dcterms:created xsi:type="dcterms:W3CDTF">2020-06-24T08:31:00Z</dcterms:created>
  <dcterms:modified xsi:type="dcterms:W3CDTF">2020-06-24T08:31:00Z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e362241b-7bef-4d14-bff8-ec30b8b2da97</vt:lpwstr>
  </property>
</Properties>
</file>