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957" w:rsidRPr="00B50957" w:rsidRDefault="00B50957">
      <w:pPr>
        <w:pStyle w:val="Hemstlrubrik"/>
        <w:rPr>
          <w:b/>
        </w:rPr>
      </w:pPr>
      <w:r w:rsidRPr="00B50957">
        <w:t>Förslag till riksdagsbeslut</w:t>
      </w:r>
    </w:p>
    <w:p w:rsidR="00B50957" w:rsidRPr="00B50957" w:rsidRDefault="00B50957">
      <w:pPr>
        <w:pStyle w:val="Hemstlatt"/>
        <w:ind w:left="0"/>
      </w:pPr>
      <w:r w:rsidRPr="00B50957">
        <w:rPr>
          <w:szCs w:val="24"/>
        </w:rPr>
        <w:t xml:space="preserve">Riksdagen tillkännager för regeringen som sin mening vad som anförs i motionen om </w:t>
      </w:r>
      <w:r w:rsidRPr="00B50957">
        <w:rPr>
          <w:color w:val="000000"/>
          <w:szCs w:val="24"/>
        </w:rPr>
        <w:t>behovet av sådan ändring i lagen (2001:82) om svenskt medborgarskap att test av kunskaperna i svenska språket ska ingå som ett kriterium för att beviljas svenskt medborga</w:t>
      </w:r>
      <w:r w:rsidRPr="00B50957">
        <w:rPr>
          <w:color w:val="000000"/>
          <w:szCs w:val="24"/>
        </w:rPr>
        <w:t>r</w:t>
      </w:r>
      <w:r w:rsidRPr="00B50957">
        <w:rPr>
          <w:color w:val="000000"/>
          <w:szCs w:val="24"/>
        </w:rPr>
        <w:t>skap.</w:t>
      </w:r>
    </w:p>
    <w:p w:rsidR="00B50957" w:rsidRPr="00B50957" w:rsidRDefault="00B50957">
      <w:pPr>
        <w:pStyle w:val="Rubrik1"/>
        <w:rPr>
          <w:b/>
        </w:rPr>
      </w:pPr>
      <w:r w:rsidRPr="00B50957">
        <w:t>Motivering</w:t>
      </w:r>
    </w:p>
    <w:p w:rsidR="00B50957" w:rsidRPr="00B50957" w:rsidRDefault="00B50957">
      <w:r w:rsidRPr="00B50957">
        <w:t>På några decennier har Sverige gått från ett etniskt homogent samhälle till att bli ett av Europas mest mångkulturella. Sverige måste ta tillvara den driftkraft som finns hos människor som söker sig till nya länder. Ingen tjänar på en politik där invandrare ses som offer. De som kommer hit är oftast människor med starka drivkrafter och höga ambitioner. Det är viktigt att vi tar till vara dessa individers styrka. Många av de människor som kommit till Sverige har haft drömmar och ambitioner om ett bättre liv</w:t>
      </w:r>
      <w:r w:rsidRPr="00B50957">
        <w:t xml:space="preserve"> för sig själva och för sina barn. Ofta har de fått sina förhoppningar grusade. Alltför många lyckas inte ta sig in i det svenska samhället och in på den svenska arbetsmarknaden. En av barriärerna är språket. I dagens samhälle är det kunskap och kompetens som är inträdesbiljetten till arbetsmarknaden, och språket är nyckeln.</w:t>
      </w:r>
    </w:p>
    <w:p w:rsidR="00B50957" w:rsidRPr="00B50957" w:rsidRDefault="00B50957">
      <w:pPr>
        <w:pStyle w:val="Normaltindrag"/>
      </w:pPr>
      <w:r w:rsidRPr="00B50957">
        <w:t>Språket spelar en avgörande roll i människans liv. Språket har betydelse för hur vi människor uppfattar varandra. Genom att lära sig ett nytt språk skaffar man sig insikter i och förstå</w:t>
      </w:r>
      <w:r w:rsidRPr="00B50957">
        <w:t>else för ett nytt samhälle med kanske ett annat kulturmönster än vad man är uppvuxen med. Vårt samhälle präglas av många olika identiteter och skiftande värderingar där man inte kan säkra sin sammanhållning via en gemensam kultur. Därför är det så viktigt med geme</w:t>
      </w:r>
      <w:r w:rsidRPr="00B50957">
        <w:t>n</w:t>
      </w:r>
      <w:r w:rsidRPr="00B50957">
        <w:t xml:space="preserve">samt språk. Att flyktingar/invandrare inte lär sig svenska tillräckligt bra är ett allvarligt samhällsproblem och inte endast en skol- eller utbildningsfråga. Det </w:t>
      </w:r>
      <w:r w:rsidRPr="00B50957">
        <w:lastRenderedPageBreak/>
        <w:t>handlar även om delaktighet i samhället, hur man kan påverka sina egna liv</w:t>
      </w:r>
      <w:r w:rsidRPr="00B50957">
        <w:t>s</w:t>
      </w:r>
      <w:r w:rsidRPr="00B50957">
        <w:t>förhållan</w:t>
      </w:r>
      <w:r w:rsidRPr="00B50957">
        <w:t>den, hur man kommunicerar med t.ex. dagis, skola och äldrevård och hur man gör sin röst hörd i en politisk församling. Att inte förstå språket utgör ett hot mot medverkan i ett lands demokratiska utveckling.</w:t>
      </w:r>
    </w:p>
    <w:p w:rsidR="00B50957" w:rsidRPr="00B50957" w:rsidRDefault="00B50957">
      <w:pPr>
        <w:pStyle w:val="Normaltindrag"/>
      </w:pPr>
      <w:r w:rsidRPr="00B50957">
        <w:t>Bristande språkkunskaper är ett bekymmer i invandrarfamiljer. Barnen lär sig snabbt svenska på dagis och i skolan medan föräldrarna fortsätter att tala sitt hemlands språk. Barnen blir ”svenska” med svenska värderingar och kunskaper om det svenska samhällets normer och kultur. Föräldrarna tittar på tv f</w:t>
      </w:r>
      <w:r w:rsidRPr="00B50957">
        <w:t>rån hemlandet, läser tidningar från hemlandet, umgås med landsmän och lever kvar i hemlandets kultur och normsystem. Det svenska samhället torde i åtskilliga fall visa upp en helt skild bild för flertalet ungdomar jämfört med den bild som deras föräldrar har. Risken är stor att det blir spänningar, pr</w:t>
      </w:r>
      <w:r w:rsidRPr="00B50957">
        <w:t>o</w:t>
      </w:r>
      <w:r w:rsidRPr="00B50957">
        <w:t>blem och bristande förståelse mellan barn/ungdomar och föräldrar när nor</w:t>
      </w:r>
      <w:r w:rsidRPr="00B50957">
        <w:t>m</w:t>
      </w:r>
      <w:r w:rsidRPr="00B50957">
        <w:t>system kolliderar.</w:t>
      </w:r>
    </w:p>
    <w:p w:rsidR="00B50957" w:rsidRPr="00B50957" w:rsidRDefault="00B50957">
      <w:pPr>
        <w:pStyle w:val="Normaltindrag"/>
      </w:pPr>
      <w:r w:rsidRPr="00B50957">
        <w:t>Nyckeln till framgång i det nya landet är språket. Syftet med undervi</w:t>
      </w:r>
      <w:r w:rsidRPr="00B50957">
        <w:t>s</w:t>
      </w:r>
      <w:r w:rsidRPr="00B50957">
        <w:t>ningen svenska för invandrare (sfi) måste vara att en individ skall få möjlighet att skaffa sig så goda kunskaper i svenska att hon eller han kan fungera både i samhället och på arbetsmarknaden. Ett annat syfte skulle kunna vara att mö</w:t>
      </w:r>
      <w:r w:rsidRPr="00B50957">
        <w:t>j</w:t>
      </w:r>
      <w:r w:rsidRPr="00B50957">
        <w:t>liggöra ett svenskt medborgarskap. Vore det så att det bl.a. krävdes grun</w:t>
      </w:r>
      <w:r w:rsidRPr="00B50957">
        <w:t>d</w:t>
      </w:r>
      <w:r w:rsidRPr="00B50957">
        <w:t>läggande kunskaper i svenska språket för att kunna erhålla svenskt medbo</w:t>
      </w:r>
      <w:r w:rsidRPr="00B50957">
        <w:t>r</w:t>
      </w:r>
      <w:r w:rsidRPr="00B50957">
        <w:t>garskap skulle säkert fler mer aktivt delta i sfi-undervisningen. Flyktingmo</w:t>
      </w:r>
      <w:r w:rsidRPr="00B50957">
        <w:t>t</w:t>
      </w:r>
      <w:r w:rsidRPr="00B50957">
        <w:t>tagandet och sfi-undervisningen behöver reformeras,</w:t>
      </w:r>
      <w:r w:rsidRPr="00B50957">
        <w:t xml:space="preserve"> dels för att korta vägen till egen försörjning, dels för att överföra grundläggande värderingar till de människor som kommer till vårt land. Samhället har en skyldighet att förse personer med relevanta språkkunskaper. Vi har också ett ansvar att ställa krav på personer att lära sig svenska.</w:t>
      </w:r>
    </w:p>
    <w:p w:rsidR="00B50957" w:rsidRPr="00B50957" w:rsidRDefault="00B50957">
      <w:pPr>
        <w:pStyle w:val="Normaltindrag"/>
      </w:pPr>
      <w:r w:rsidRPr="00B50957">
        <w:t>Vi anser att minimikrav för svenskt medborgarskap borde vara kunskaper i svenska språket. Lagreglering av detta bör införas, liksom en reglering av på vilket sätt sådana kunskaper skall kunna dokumenteras. En sådan regl</w:t>
      </w:r>
      <w:r w:rsidRPr="00B50957">
        <w:t>ering bör medge sådana undantag som är föranledda av den sökandes ålder eller andra särskilda omständigheter som gör det orimligt att hävda kunskapskravet fullt ut.</w:t>
      </w:r>
    </w:p>
    <w:p w:rsidR="00B50957" w:rsidRPr="00B50957" w:rsidRDefault="00B50957">
      <w:pPr>
        <w:pStyle w:val="Normaltindrag"/>
      </w:pPr>
      <w:r w:rsidRPr="00B50957">
        <w:t>Ett sådant krav för medborgarskap skall inte betraktas som ett hinder utan snarare som ett gemensamt ansvar för samhället och den enskilde. Genom kravet ökar de enskilda individernas möjligheter på arbetsmarknaden, i sa</w:t>
      </w:r>
      <w:r w:rsidRPr="00B50957">
        <w:t>m</w:t>
      </w:r>
      <w:r w:rsidRPr="00B50957">
        <w:t>hället och i livet i det nya hemlandet. För personer med utländsk bakgrund vet vi att arbete är en viktig faktor för att bryta utanförskapet. Arbetet ökar mö</w:t>
      </w:r>
      <w:r w:rsidRPr="00B50957">
        <w:t>j</w:t>
      </w:r>
      <w:r w:rsidRPr="00B50957">
        <w:t>ligheterna att på ett naturligt sätt komma in i det svenska samhället. Arbete är grunden för människors makt över sina egna liv och samtidigt en förutsät</w:t>
      </w:r>
      <w:r w:rsidRPr="00B50957">
        <w:t>t</w:t>
      </w:r>
      <w:r w:rsidRPr="00B50957">
        <w:t>ning för Sveriges välstånd. Genom att ställa krav på kunskaper i svenska ökar möjligheterna för dessa personer att fungera i samhället, att komma in på arbetsmarknaden och därmed bidra till den svens</w:t>
      </w:r>
      <w:r w:rsidRPr="00B50957">
        <w:t>ka välfärden.</w:t>
      </w:r>
    </w:p>
    <w:p w:rsidR="00B50957" w:rsidRPr="00B50957" w:rsidRDefault="00B50957">
      <w:pPr>
        <w:pStyle w:val="Normaltindrag"/>
      </w:pPr>
      <w:r w:rsidRPr="00B50957">
        <w:t>Medborgarskap är inte en fråga om pappersexercis. Det är en reell mark</w:t>
      </w:r>
      <w:r w:rsidRPr="00B50957">
        <w:t>e</w:t>
      </w:r>
      <w:r w:rsidRPr="00B50957">
        <w:t>ring av en djupare relation till Sverige. Då är naturligtvis förmågan att tala och förstå det svenska språket en viktig del av den nya medborgarens föru</w:t>
      </w:r>
      <w:r w:rsidRPr="00B50957">
        <w:t>t</w:t>
      </w:r>
      <w:r w:rsidRPr="00B50957">
        <w:t>sättningar för att verkligen känna och kunna ge uttryck för denna djupare relation.</w:t>
      </w:r>
    </w:p>
    <w:p w:rsidR="00B50957" w:rsidRPr="00B50957" w:rsidRDefault="00B50957">
      <w:pPr>
        <w:pStyle w:val="Normaltindrag"/>
      </w:pPr>
      <w:r w:rsidRPr="00B50957">
        <w:t>I många EU-länder, t.ex. Danmark, Finland, Tyskland, Nederländerna, Spanien och Portugal, finns, förutom en hel del andra krav, även krav på att kunna förstå och göra sig förstådd på respektive lands språk för att erhålla medborgarskap. Andra länder som också har olika form</w:t>
      </w:r>
      <w:r w:rsidRPr="00B50957">
        <w:t>er av språktest som villkor för medborgarskap är Bosnien-Hercegovina, Estland, Kroatien, Schweiz, Tjeckien, Turkiet, Ungern, Ukraina, Australien och Kanada.</w:t>
      </w:r>
    </w:p>
    <w:p w:rsidR="00B50957" w:rsidRPr="00B50957" w:rsidRDefault="00B50957">
      <w:pPr>
        <w:pStyle w:val="Normaltindrag"/>
      </w:pPr>
      <w:r w:rsidRPr="00B50957">
        <w:t>Att inte ställa krav på kunskaper i svenska för svenskt medborgarskap är att inte bry sig. Man gör invandrare och flyktingar en stor björntjänst.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0957">
        <w:trPr>
          <w:cantSplit/>
        </w:trPr>
        <w:tc>
          <w:tcPr>
            <w:tcW w:w="3046" w:type="dxa"/>
          </w:tcPr>
          <w:p w:rsidR="00B50957" w:rsidRPr="00B50957" w:rsidRDefault="00B50957">
            <w:pPr>
              <w:pStyle w:val="UnderskriftDatum"/>
              <w:spacing w:before="240"/>
            </w:pPr>
            <w:r w:rsidRPr="00B50957">
              <w:t>Stockholm den 2 oktober 2008</w:t>
            </w:r>
          </w:p>
        </w:tc>
        <w:tc>
          <w:tcPr>
            <w:tcW w:w="3047" w:type="dxa"/>
          </w:tcPr>
          <w:p w:rsidR="00B50957" w:rsidRPr="00B50957" w:rsidRDefault="00B50957">
            <w:pPr>
              <w:pStyle w:val="Underskrifter"/>
              <w:spacing w:before="240"/>
            </w:pPr>
          </w:p>
        </w:tc>
      </w:tr>
      <w:tr w:rsidR="00000000" w:rsidRPr="00B50957">
        <w:trPr>
          <w:cantSplit/>
        </w:trPr>
        <w:tc>
          <w:tcPr>
            <w:tcW w:w="3046" w:type="dxa"/>
          </w:tcPr>
          <w:p w:rsidR="00B50957" w:rsidRPr="00B50957" w:rsidRDefault="00B50957">
            <w:pPr>
              <w:pStyle w:val="Underskrifter"/>
            </w:pPr>
            <w:r w:rsidRPr="00B50957">
              <w:t>Inger René (m)</w:t>
            </w:r>
          </w:p>
        </w:tc>
        <w:tc>
          <w:tcPr>
            <w:tcW w:w="3046" w:type="dxa"/>
          </w:tcPr>
          <w:p w:rsidR="00B50957" w:rsidRPr="00B50957" w:rsidRDefault="00B50957">
            <w:pPr>
              <w:pStyle w:val="Underskrifter"/>
            </w:pPr>
            <w:r w:rsidRPr="00B50957">
              <w:t>Marietta de Pourbaix-Lundin (m)</w:t>
            </w:r>
          </w:p>
        </w:tc>
      </w:tr>
    </w:tbl>
    <w:p w:rsidR="00B50957" w:rsidRPr="00B50957" w:rsidRDefault="00B50957">
      <w:pPr>
        <w:pStyle w:val="Normaltindrag"/>
      </w:pPr>
    </w:p>
    <w:sectPr w:rsidR="00000000" w:rsidRPr="00B50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957" w:rsidRPr="00B50957" w:rsidRDefault="00B50957">
      <w:r w:rsidRPr="00B50957">
        <w:separator/>
      </w:r>
    </w:p>
  </w:endnote>
  <w:endnote w:type="continuationSeparator" w:id="0">
    <w:p w:rsidR="00B50957" w:rsidRPr="00B50957" w:rsidRDefault="00B50957">
      <w:r w:rsidRPr="00B50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57" w:rsidRPr="00B50957" w:rsidRDefault="00B50957">
    <w:pPr>
      <w:pStyle w:val="Sidfot"/>
    </w:pPr>
    <w:r w:rsidRPr="00B50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9947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57" w:rsidRDefault="00B509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957" w:rsidRDefault="00B509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57" w:rsidRPr="00B50957" w:rsidRDefault="00B50957">
    <w:pPr>
      <w:pStyle w:val="Sidfot"/>
    </w:pPr>
    <w:r w:rsidRPr="00B50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8064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57" w:rsidRDefault="00B509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957" w:rsidRDefault="00B509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57" w:rsidRPr="00B50957" w:rsidRDefault="00B50957">
    <w:pPr>
      <w:pStyle w:val="Sidfot"/>
    </w:pPr>
    <w:r w:rsidRPr="00B50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586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57" w:rsidRDefault="00B50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957" w:rsidRDefault="00B50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957" w:rsidRPr="00B50957" w:rsidRDefault="00B50957">
      <w:r w:rsidRPr="00B50957">
        <w:separator/>
      </w:r>
    </w:p>
  </w:footnote>
  <w:footnote w:type="continuationSeparator" w:id="0">
    <w:p w:rsidR="00B50957" w:rsidRPr="00B50957" w:rsidRDefault="00B50957">
      <w:r w:rsidRPr="00B50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57" w:rsidRPr="00B50957" w:rsidRDefault="00B50957">
    <w:pPr>
      <w:pStyle w:val="Sidhuvud"/>
    </w:pPr>
    <w:r w:rsidRPr="00B50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005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57" w:rsidRDefault="00B509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957" w:rsidRDefault="00B509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57" w:rsidRPr="00B50957" w:rsidRDefault="00B50957">
    <w:pPr>
      <w:pStyle w:val="Sidhuvud"/>
    </w:pPr>
    <w:r w:rsidRPr="00B50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331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57" w:rsidRDefault="00B509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957" w:rsidRDefault="00B509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57" w:rsidRPr="00B50957" w:rsidRDefault="00B50957">
    <w:pPr>
      <w:pStyle w:val="FSHNormal"/>
      <w:tabs>
        <w:tab w:val="right" w:pos="5840"/>
      </w:tabs>
    </w:pPr>
    <w:r w:rsidRPr="00B50957">
      <w:br/>
    </w:r>
    <w:r w:rsidRPr="00B50957">
      <w:fldChar w:fldCharType="begin" w:fldLock="1"/>
    </w:r>
    <w:r w:rsidRPr="00B50957">
      <w:instrText xml:space="preserve"> DOCPROPERTY</w:instrText>
    </w:r>
    <w:r w:rsidRPr="00B50957">
      <w:rPr>
        <w:sz w:val="18"/>
      </w:rPr>
      <w:instrText xml:space="preserve"> "YearUser" *\charformat </w:instrText>
    </w:r>
    <w:r w:rsidRPr="00B50957">
      <w:fldChar w:fldCharType="separate"/>
    </w:r>
    <w:r w:rsidRPr="00B50957">
      <w:t>2008/09</w:t>
    </w:r>
    <w:r w:rsidRPr="00B50957">
      <w:fldChar w:fldCharType="end"/>
    </w:r>
    <w:r w:rsidRPr="00B50957">
      <w:t xml:space="preserve"> </w:t>
    </w:r>
    <w:r w:rsidRPr="00B50957">
      <w:tab/>
      <w:t xml:space="preserve">mnr: </w:t>
    </w:r>
    <w:r w:rsidRPr="00B50957">
      <w:fldChar w:fldCharType="begin" w:fldLock="1"/>
    </w:r>
    <w:r w:rsidRPr="00B50957">
      <w:instrText xml:space="preserve"> DOCPROPERTY</w:instrText>
    </w:r>
    <w:r w:rsidRPr="00B50957">
      <w:rPr>
        <w:sz w:val="18"/>
      </w:rPr>
      <w:instrText xml:space="preserve"> "Motionsnummer" *\charformat </w:instrText>
    </w:r>
    <w:r w:rsidRPr="00B50957">
      <w:fldChar w:fldCharType="separate"/>
    </w:r>
    <w:r w:rsidRPr="00B50957">
      <w:t>Sf313</w:t>
    </w:r>
    <w:r w:rsidRPr="00B50957">
      <w:fldChar w:fldCharType="end"/>
    </w:r>
    <w:r w:rsidRPr="00B50957">
      <w:br/>
    </w:r>
    <w:r w:rsidRPr="00B50957">
      <w:fldChar w:fldCharType="begin" w:fldLock="1"/>
    </w:r>
    <w:r w:rsidRPr="00B50957">
      <w:instrText xml:space="preserve"> DOCPROPERTY</w:instrText>
    </w:r>
    <w:r w:rsidRPr="00B50957">
      <w:rPr>
        <w:sz w:val="18"/>
      </w:rPr>
      <w:instrText xml:space="preserve"> "Samling" *\charformat </w:instrText>
    </w:r>
    <w:r w:rsidRPr="00B50957">
      <w:fldChar w:fldCharType="end"/>
    </w:r>
    <w:r w:rsidRPr="00B50957">
      <w:tab/>
      <w:t xml:space="preserve">pnr: </w:t>
    </w:r>
    <w:r w:rsidRPr="00B50957">
      <w:fldChar w:fldCharType="begin" w:fldLock="1"/>
    </w:r>
    <w:r w:rsidRPr="00B50957">
      <w:instrText xml:space="preserve"> DOCPROPERTY</w:instrText>
    </w:r>
    <w:r w:rsidRPr="00B50957">
      <w:rPr>
        <w:sz w:val="18"/>
      </w:rPr>
      <w:instrText xml:space="preserve"> "Partinummer" *\charformat </w:instrText>
    </w:r>
    <w:r w:rsidRPr="00B50957">
      <w:fldChar w:fldCharType="separate"/>
    </w:r>
    <w:r w:rsidRPr="00B50957">
      <w:t>m1778</w:t>
    </w:r>
    <w:r w:rsidRPr="00B50957">
      <w:fldChar w:fldCharType="end"/>
    </w:r>
  </w:p>
  <w:p w:rsidR="00B50957" w:rsidRPr="00B50957" w:rsidRDefault="00B50957">
    <w:pPr>
      <w:pStyle w:val="FSHRub1"/>
    </w:pPr>
    <w:r w:rsidRPr="00B50957">
      <w:t>Motion till riksdagen</w:t>
    </w:r>
    <w:r w:rsidRPr="00B50957">
      <w:br/>
    </w:r>
    <w:r w:rsidRPr="00B50957">
      <w:fldChar w:fldCharType="begin" w:fldLock="1"/>
    </w:r>
    <w:r w:rsidRPr="00B50957">
      <w:instrText xml:space="preserve"> DOCPROPERTY "YearUser" *\charformat </w:instrText>
    </w:r>
    <w:r w:rsidRPr="00B50957">
      <w:fldChar w:fldCharType="separate"/>
    </w:r>
    <w:r w:rsidRPr="00B50957">
      <w:t>2008/09</w:t>
    </w:r>
    <w:r w:rsidRPr="00B50957">
      <w:fldChar w:fldCharType="end"/>
    </w:r>
    <w:r w:rsidRPr="00B50957">
      <w:t>:</w:t>
    </w:r>
    <w:r w:rsidRPr="00B50957">
      <w:fldChar w:fldCharType="begin" w:fldLock="1"/>
    </w:r>
    <w:r w:rsidRPr="00B50957">
      <w:instrText xml:space="preserve"> DOCPROPERTY "Motionsnummer" *\charformat </w:instrText>
    </w:r>
    <w:r w:rsidRPr="00B50957">
      <w:fldChar w:fldCharType="separate"/>
    </w:r>
    <w:r w:rsidRPr="00B50957">
      <w:t>Sf313</w:t>
    </w:r>
    <w:r w:rsidRPr="00B50957">
      <w:fldChar w:fldCharType="end"/>
    </w:r>
  </w:p>
  <w:p w:rsidR="00B50957" w:rsidRPr="00B50957" w:rsidRDefault="00B50957">
    <w:pPr>
      <w:pStyle w:val="FSHNormalS5"/>
    </w:pPr>
    <w:r w:rsidRPr="00B50957">
      <w:fldChar w:fldCharType="begin" w:fldLock="1"/>
    </w:r>
    <w:r w:rsidRPr="00B50957">
      <w:instrText xml:space="preserve"> DOCPROPERTY "MotionarText" *\charformat </w:instrText>
    </w:r>
    <w:r w:rsidRPr="00B50957">
      <w:fldChar w:fldCharType="separate"/>
    </w:r>
    <w:r w:rsidRPr="00B50957">
      <w:t>av Inger René och Marietta de Pourbaix-Lundin (m)</w:t>
    </w:r>
    <w:r w:rsidRPr="00B50957">
      <w:fldChar w:fldCharType="end"/>
    </w:r>
    <w:r w:rsidRPr="00B50957">
      <w:br/>
    </w:r>
    <w:r w:rsidRPr="00B50957">
      <w:fldChar w:fldCharType="begin" w:fldLock="1"/>
    </w:r>
    <w:r w:rsidRPr="00B50957">
      <w:instrText xml:space="preserve"> DOCPROPERTY "SvarFrasKort" *\charformat </w:instrText>
    </w:r>
    <w:r w:rsidRPr="00B50957">
      <w:fldChar w:fldCharType="end"/>
    </w:r>
  </w:p>
  <w:p w:rsidR="00B50957" w:rsidRPr="00B50957" w:rsidRDefault="00B50957">
    <w:pPr>
      <w:pStyle w:val="FSHTitel"/>
    </w:pPr>
    <w:r w:rsidRPr="00B50957">
      <w:fldChar w:fldCharType="begin" w:fldLock="1"/>
    </w:r>
    <w:r w:rsidRPr="00B50957">
      <w:instrText xml:space="preserve"> DOCPROPERTY</w:instrText>
    </w:r>
    <w:r w:rsidRPr="00B50957">
      <w:rPr>
        <w:sz w:val="18"/>
      </w:rPr>
      <w:instrText xml:space="preserve"> "RubrikSvar" *\charformat </w:instrText>
    </w:r>
    <w:r w:rsidRPr="00B50957">
      <w:fldChar w:fldCharType="separate"/>
    </w:r>
    <w:r w:rsidRPr="00B50957">
      <w:t>Språkkunskaper för att beviljas svenskt medborgarskap</w:t>
    </w:r>
    <w:r w:rsidRPr="00B50957">
      <w:fldChar w:fldCharType="end"/>
    </w:r>
  </w:p>
  <w:p w:rsidR="00B50957" w:rsidRPr="00B50957" w:rsidRDefault="00B50957">
    <w:pPr>
      <w:pStyle w:val="Normal00"/>
    </w:pPr>
  </w:p>
  <w:p w:rsidR="00B50957" w:rsidRPr="00B50957" w:rsidRDefault="00B509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6594860">
    <w:abstractNumId w:val="8"/>
  </w:num>
  <w:num w:numId="2" w16cid:durableId="82185648">
    <w:abstractNumId w:val="9"/>
  </w:num>
  <w:num w:numId="3" w16cid:durableId="1393430355">
    <w:abstractNumId w:val="8"/>
  </w:num>
  <w:num w:numId="4" w16cid:durableId="564533451">
    <w:abstractNumId w:val="9"/>
  </w:num>
  <w:num w:numId="5" w16cid:durableId="1518083734">
    <w:abstractNumId w:val="13"/>
  </w:num>
  <w:num w:numId="6" w16cid:durableId="592319019">
    <w:abstractNumId w:val="10"/>
  </w:num>
  <w:num w:numId="7" w16cid:durableId="860777577">
    <w:abstractNumId w:val="11"/>
  </w:num>
  <w:num w:numId="8" w16cid:durableId="1220627412">
    <w:abstractNumId w:val="12"/>
  </w:num>
  <w:num w:numId="9" w16cid:durableId="1455370785">
    <w:abstractNumId w:val="8"/>
  </w:num>
  <w:num w:numId="10" w16cid:durableId="1602296796">
    <w:abstractNumId w:val="3"/>
  </w:num>
  <w:num w:numId="11" w16cid:durableId="1843277853">
    <w:abstractNumId w:val="2"/>
  </w:num>
  <w:num w:numId="12" w16cid:durableId="384985531">
    <w:abstractNumId w:val="1"/>
  </w:num>
  <w:num w:numId="13" w16cid:durableId="1915505395">
    <w:abstractNumId w:val="0"/>
  </w:num>
  <w:num w:numId="14" w16cid:durableId="447165323">
    <w:abstractNumId w:val="9"/>
  </w:num>
  <w:num w:numId="15" w16cid:durableId="696321356">
    <w:abstractNumId w:val="7"/>
  </w:num>
  <w:num w:numId="16" w16cid:durableId="1707900256">
    <w:abstractNumId w:val="6"/>
  </w:num>
  <w:num w:numId="17" w16cid:durableId="540094198">
    <w:abstractNumId w:val="5"/>
  </w:num>
  <w:num w:numId="18" w16cid:durableId="1105079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9691BA0-0E95-400D-B9FC-0C3EBFB00FF3},{1292AFA4-94F6-4AF6-AA38-96477C848E2C}"/>
  </w:docVars>
  <w:rsids>
    <w:rsidRoot w:val="00423195"/>
    <w:rsid w:val="00423195"/>
    <w:rsid w:val="00B509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A3C2A94-8466-4904-BCE4-1E463D4F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4828</Characters>
  <Application>Microsoft Office Word</Application>
  <DocSecurity>4</DocSecurity>
  <Lines>84</Lines>
  <Paragraphs>17</Paragraphs>
  <ScaleCrop>false</ScaleCrop>
  <HeadingPairs>
    <vt:vector size="2" baseType="variant">
      <vt:variant>
        <vt:lpstr>Rubrik</vt:lpstr>
      </vt:variant>
      <vt:variant>
        <vt:i4>1</vt:i4>
      </vt:variant>
    </vt:vector>
  </HeadingPairs>
  <TitlesOfParts>
    <vt:vector size="1" baseType="lpstr">
      <vt:lpstr>m1778</vt:lpstr>
    </vt:vector>
  </TitlesOfParts>
  <Company>Riksdagen</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m1778</dc:title>
  <dc:subject>m1778</dc:subject>
  <dc:creator>Riksdagen</dc:creator>
  <cp:keywords>Riksdagen</cp:keywords>
  <dc:description>TKG-ktrl, MSMQ4mb, PersReg-Distribution mm</dc:description>
  <cp:lastModifiedBy>Lars Brink</cp:lastModifiedBy>
  <cp:revision>2</cp:revision>
  <cp:lastPrinted>2009-01-30T10:30:00Z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Språkkunskaper för att beviljas svenskt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Språkkunskaper för att beviljas svenskt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Marietta de Pourbaix-Lundin (m)</vt:lpwstr>
  </property>
  <property fmtid="{D5CDD505-2E9C-101B-9397-08002B2CF9AE}" pid="26" name="MotionarLista">
    <vt:lpwstr>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20082009000000000109000017780069</vt:lpwstr>
  </property>
  <property fmtid="{D5CDD505-2E9C-101B-9397-08002B2CF9AE}" pid="47" name="datum">
    <vt:lpwstr>081002</vt:lpwstr>
  </property>
  <property fmtid="{D5CDD505-2E9C-101B-9397-08002B2CF9AE}" pid="48" name="avsändar-e-post">
    <vt:lpwstr>anna.ewetz@riksdagen.se</vt:lpwstr>
  </property>
  <property fmtid="{D5CDD505-2E9C-101B-9397-08002B2CF9AE}" pid="49" name="id">
    <vt:lpwstr>20082009000000000109000017780069</vt:lpwstr>
  </property>
  <property fmtid="{D5CDD505-2E9C-101B-9397-08002B2CF9AE}" pid="50" name="nummer">
    <vt:lpwstr>313</vt:lpwstr>
  </property>
  <property fmtid="{D5CDD505-2E9C-101B-9397-08002B2CF9AE}" pid="51" name="utskottsbeteckning">
    <vt:lpwstr>Sf</vt:lpwstr>
  </property>
  <property fmtid="{D5CDD505-2E9C-101B-9397-08002B2CF9AE}" pid="52" name="GlobalUID">
    <vt:lpwstr>{D5EF81AD-7DCB-4691-80AE-860C78F3409E}</vt:lpwstr>
  </property>
  <property fmtid="{D5CDD505-2E9C-101B-9397-08002B2CF9AE}" pid="53" name="Överföringar">
    <vt:i4>0</vt:i4>
  </property>
  <property fmtid="{D5CDD505-2E9C-101B-9397-08002B2CF9AE}" pid="54" name="Checksum">
    <vt:lpwstr>*0009813629477*</vt:lpwstr>
  </property>
  <property fmtid="{D5CDD505-2E9C-101B-9397-08002B2CF9AE}" pid="55" name="skuggnummer">
    <vt:lpwstr>2416</vt:lpwstr>
  </property>
  <property fmtid="{D5CDD505-2E9C-101B-9397-08002B2CF9AE}" pid="56" name="urixVersion">
    <vt:lpwstr>3.2.0.8</vt:lpwstr>
  </property>
  <property fmtid="{D5CDD505-2E9C-101B-9397-08002B2CF9AE}" pid="57" name="urixOrigin">
    <vt:lpwstr>090402 15:47:31.088</vt:lpwstr>
  </property>
  <property fmtid="{D5CDD505-2E9C-101B-9397-08002B2CF9AE}" pid="58" name="urixGuid">
    <vt:lpwstr>{65B33D22-9C04-4FE8-9CB1-F5F5E17D1352}</vt:lpwstr>
  </property>
</Properties>
</file>