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77E" w:rsidRPr="00BC4137" w:rsidRDefault="0041377E" w:rsidP="00484826">
      <w:pPr>
        <w:pStyle w:val="Hemstlrubrik"/>
      </w:pPr>
      <w:r w:rsidRPr="00BC4137">
        <w:t>Förslag till riksdagsbeslut</w:t>
      </w:r>
    </w:p>
    <w:p w:rsidR="0041377E" w:rsidRPr="00BC4137" w:rsidRDefault="0041377E" w:rsidP="00194C63">
      <w:pPr>
        <w:pStyle w:val="Hemstlatt"/>
      </w:pPr>
      <w:r w:rsidRPr="00BC4137">
        <w:t>Riksdagen tillkännager för regeringen som sin mening vad i motionen anförs om att tillsätta en bred Norrlandsu</w:t>
      </w:r>
      <w:r w:rsidRPr="00BC4137">
        <w:t>t</w:t>
      </w:r>
      <w:r w:rsidRPr="00BC4137">
        <w:t xml:space="preserve">redning </w:t>
      </w:r>
      <w:r w:rsidR="00194C63" w:rsidRPr="00BC4137">
        <w:t>med uppgift</w:t>
      </w:r>
      <w:r w:rsidRPr="00BC4137">
        <w:t xml:space="preserve"> att föreslå förändringar som stärker denna vidsträckta region och gör det lättare att ta till vara den stora utvecklingspotenti</w:t>
      </w:r>
      <w:r w:rsidRPr="00BC4137">
        <w:t>a</w:t>
      </w:r>
      <w:r w:rsidRPr="00BC4137">
        <w:t>len.</w:t>
      </w:r>
    </w:p>
    <w:p w:rsidR="0041377E" w:rsidRPr="00BC4137" w:rsidRDefault="0041377E" w:rsidP="00194C63">
      <w:pPr>
        <w:pStyle w:val="Hemstlatt"/>
      </w:pPr>
      <w:r w:rsidRPr="00BC4137">
        <w:t>Riksdagen tillkännager för regeringen som sin mening vad i motionen anförs om att återföra medel från vattenkraft till de kommuner och regi</w:t>
      </w:r>
      <w:r w:rsidRPr="00BC4137">
        <w:t>o</w:t>
      </w:r>
      <w:r w:rsidRPr="00BC4137">
        <w:t>ner där vattenkraften pr</w:t>
      </w:r>
      <w:r w:rsidRPr="00BC4137">
        <w:t>o</w:t>
      </w:r>
      <w:r w:rsidRPr="00BC4137">
        <w:t>duceras.</w:t>
      </w:r>
    </w:p>
    <w:p w:rsidR="0041377E" w:rsidRPr="00BC4137" w:rsidRDefault="0041377E" w:rsidP="00194C63">
      <w:pPr>
        <w:pStyle w:val="Hemstlatt"/>
      </w:pPr>
      <w:r w:rsidRPr="00BC4137">
        <w:t>Riksdagen tillkännager för regeringen som sin mening vad i motionen anförs om att i</w:t>
      </w:r>
      <w:r w:rsidRPr="00BC4137">
        <w:t>n</w:t>
      </w:r>
      <w:r w:rsidRPr="00BC4137">
        <w:t>komster från utboägd skog ska</w:t>
      </w:r>
      <w:r w:rsidR="00194C63" w:rsidRPr="00BC4137">
        <w:t>ll</w:t>
      </w:r>
      <w:r w:rsidRPr="00BC4137">
        <w:t xml:space="preserve"> beskattas i den kommun där skogen finns och inte där ägaren är bosatt.</w:t>
      </w:r>
      <w:r w:rsidR="00194C63" w:rsidRPr="00BC4137">
        <w:rPr>
          <w:vertAlign w:val="superscript"/>
        </w:rPr>
        <w:t>1</w:t>
      </w:r>
    </w:p>
    <w:p w:rsidR="0041377E" w:rsidRPr="00BC4137" w:rsidRDefault="0041377E" w:rsidP="00194C63">
      <w:pPr>
        <w:pStyle w:val="Hemstlatt"/>
      </w:pPr>
      <w:r w:rsidRPr="00BC4137">
        <w:t>Riksdagen tillkännager för regeringen som sin mening vad i motionen anförs om geografiskt differentierade a</w:t>
      </w:r>
      <w:r w:rsidRPr="00BC4137">
        <w:t>r</w:t>
      </w:r>
      <w:r w:rsidRPr="00BC4137">
        <w:t>betsgivaravgifter.</w:t>
      </w:r>
      <w:r w:rsidR="00194C63" w:rsidRPr="00BC4137">
        <w:rPr>
          <w:vertAlign w:val="superscript"/>
        </w:rPr>
        <w:t>2</w:t>
      </w:r>
    </w:p>
    <w:p w:rsidR="0041377E" w:rsidRPr="00BC4137" w:rsidRDefault="0041377E" w:rsidP="00194C63">
      <w:pPr>
        <w:pStyle w:val="Hemstlatt"/>
      </w:pPr>
      <w:r w:rsidRPr="00BC4137">
        <w:t>Riksdagen tillkännager för regeringen som sin mening vad i motionen anförs om att omlokalisera statliga arbet</w:t>
      </w:r>
      <w:r w:rsidRPr="00BC4137">
        <w:t>s</w:t>
      </w:r>
      <w:r w:rsidRPr="00BC4137">
        <w:t>tillfällen från Stockholms län till övriga landet, i första hand till Norrland.</w:t>
      </w:r>
    </w:p>
    <w:p w:rsidR="0041377E" w:rsidRPr="00BC4137" w:rsidRDefault="0041377E" w:rsidP="00194C63">
      <w:pPr>
        <w:pStyle w:val="Hemstlatt"/>
      </w:pPr>
      <w:r w:rsidRPr="00BC4137">
        <w:t>Riksdagen tillkännager för regeringen som sin mening vad i motionen anförs om att förbättra näringsklimatet i Norrland och öka fö</w:t>
      </w:r>
      <w:r w:rsidRPr="00BC4137">
        <w:t>r</w:t>
      </w:r>
      <w:r w:rsidRPr="00BC4137">
        <w:t>ädlingen av regionens naturresurser.</w:t>
      </w:r>
    </w:p>
    <w:p w:rsidR="0041377E" w:rsidRPr="00BC4137" w:rsidRDefault="0041377E" w:rsidP="00194C63">
      <w:pPr>
        <w:pStyle w:val="Hemstlatt"/>
      </w:pPr>
      <w:r w:rsidRPr="00BC4137">
        <w:t>Riksdagen tillkännager för regeringen som sin mening vad i motionen anförs om att utveckla kommunikatione</w:t>
      </w:r>
      <w:r w:rsidRPr="00BC4137">
        <w:t>r</w:t>
      </w:r>
      <w:r w:rsidRPr="00BC4137">
        <w:t>na i Norrland.</w:t>
      </w:r>
      <w:r w:rsidR="00194C63" w:rsidRPr="00BC4137">
        <w:rPr>
          <w:vertAlign w:val="superscript"/>
        </w:rPr>
        <w:t>3</w:t>
      </w:r>
    </w:p>
    <w:p w:rsidR="0041377E" w:rsidRPr="00BC4137" w:rsidRDefault="0041377E" w:rsidP="00194C63">
      <w:pPr>
        <w:pStyle w:val="Hemstlatt"/>
      </w:pPr>
      <w:r w:rsidRPr="00BC4137">
        <w:t>Riksdagen tillkännager för regeringen som sin mening vad i motionen anförs om att stärka det gränsöverskridande samarbetet med Norge och Fi</w:t>
      </w:r>
      <w:r w:rsidRPr="00BC4137">
        <w:t>n</w:t>
      </w:r>
      <w:r w:rsidRPr="00BC4137">
        <w:t>land.</w:t>
      </w:r>
    </w:p>
    <w:p w:rsidR="0041377E" w:rsidRPr="00BC4137" w:rsidRDefault="0041377E" w:rsidP="00194C63">
      <w:pPr>
        <w:pStyle w:val="Hemstlatt"/>
      </w:pPr>
      <w:r w:rsidRPr="00BC4137">
        <w:t>Riksdagen tillkännager för regeringen som sin mening vad i motionen anförs om att skapa bättre förutsättningar för fler att flytta till Norrland.</w:t>
      </w:r>
    </w:p>
    <w:p w:rsidR="00194C63" w:rsidRPr="00BC4137" w:rsidRDefault="00194C63" w:rsidP="00194C63"/>
    <w:p w:rsidR="00194C63" w:rsidRPr="00BC4137" w:rsidRDefault="00194C63" w:rsidP="00194C63">
      <w:pPr>
        <w:pStyle w:val="Normaltindrag"/>
      </w:pPr>
    </w:p>
    <w:p w:rsidR="00194C63" w:rsidRPr="00BC4137" w:rsidRDefault="00194C63" w:rsidP="00484826">
      <w:pPr>
        <w:spacing w:before="0" w:line="240" w:lineRule="auto"/>
        <w:rPr>
          <w:sz w:val="16"/>
          <w:szCs w:val="16"/>
        </w:rPr>
      </w:pPr>
      <w:r w:rsidRPr="00BC4137">
        <w:rPr>
          <w:vertAlign w:val="superscript"/>
        </w:rPr>
        <w:t>1</w:t>
      </w:r>
      <w:r w:rsidR="00085F12" w:rsidRPr="00BC4137">
        <w:rPr>
          <w:vertAlign w:val="superscript"/>
        </w:rPr>
        <w:t xml:space="preserve"> </w:t>
      </w:r>
      <w:r w:rsidRPr="00BC4137">
        <w:rPr>
          <w:sz w:val="16"/>
          <w:szCs w:val="16"/>
        </w:rPr>
        <w:t>Yrkande 3 hänvisat till SkU.</w:t>
      </w:r>
    </w:p>
    <w:p w:rsidR="00194C63" w:rsidRPr="00BC4137" w:rsidRDefault="00194C63" w:rsidP="00484826">
      <w:pPr>
        <w:spacing w:before="0" w:line="240" w:lineRule="auto"/>
        <w:rPr>
          <w:sz w:val="16"/>
          <w:szCs w:val="16"/>
        </w:rPr>
      </w:pPr>
      <w:r w:rsidRPr="00BC4137">
        <w:rPr>
          <w:vertAlign w:val="superscript"/>
        </w:rPr>
        <w:t>2</w:t>
      </w:r>
      <w:r w:rsidR="00085F12" w:rsidRPr="00BC4137">
        <w:rPr>
          <w:vertAlign w:val="superscript"/>
        </w:rPr>
        <w:t xml:space="preserve"> </w:t>
      </w:r>
      <w:r w:rsidRPr="00BC4137">
        <w:rPr>
          <w:sz w:val="16"/>
          <w:szCs w:val="16"/>
        </w:rPr>
        <w:t>Yrkande 4 hänvisat till SfU.</w:t>
      </w:r>
    </w:p>
    <w:p w:rsidR="0041377E" w:rsidRPr="00BC4137" w:rsidRDefault="00194C63" w:rsidP="00484826">
      <w:pPr>
        <w:spacing w:before="0" w:line="240" w:lineRule="auto"/>
        <w:rPr>
          <w:sz w:val="16"/>
          <w:szCs w:val="16"/>
        </w:rPr>
      </w:pPr>
      <w:r w:rsidRPr="00BC4137">
        <w:rPr>
          <w:vertAlign w:val="superscript"/>
        </w:rPr>
        <w:t>3</w:t>
      </w:r>
      <w:r w:rsidR="00085F12" w:rsidRPr="00BC4137">
        <w:rPr>
          <w:vertAlign w:val="superscript"/>
        </w:rPr>
        <w:t xml:space="preserve"> </w:t>
      </w:r>
      <w:r w:rsidRPr="00BC4137">
        <w:rPr>
          <w:sz w:val="16"/>
          <w:szCs w:val="16"/>
        </w:rPr>
        <w:t>Yrkande 7 hänvisat till TU.</w:t>
      </w:r>
    </w:p>
    <w:p w:rsidR="00194C63" w:rsidRPr="00BC4137" w:rsidRDefault="00194C63" w:rsidP="00194C63">
      <w:pPr>
        <w:pStyle w:val="Rubrik1"/>
      </w:pPr>
      <w:r w:rsidRPr="00BC4137">
        <w:lastRenderedPageBreak/>
        <w:t>Motivering</w:t>
      </w:r>
    </w:p>
    <w:p w:rsidR="0041377E" w:rsidRPr="00BC4137" w:rsidRDefault="0041377E" w:rsidP="00194C63">
      <w:r w:rsidRPr="00BC4137">
        <w:t>Den vidsträckta och glesbefolkade norra delen av Sverige, här sammanfat</w:t>
      </w:r>
      <w:r w:rsidRPr="00BC4137">
        <w:t>t</w:t>
      </w:r>
      <w:r w:rsidRPr="00BC4137">
        <w:t>ningsvis kallat Norrland (även om Jäm</w:t>
      </w:r>
      <w:r w:rsidRPr="00BC4137">
        <w:t>t</w:t>
      </w:r>
      <w:r w:rsidRPr="00BC4137">
        <w:t>land/Härjedalen har en stark egen regional identitet), har u</w:t>
      </w:r>
      <w:r w:rsidRPr="00BC4137">
        <w:t>n</w:t>
      </w:r>
      <w:r w:rsidRPr="00BC4137">
        <w:t xml:space="preserve">der sekler av centralmakten ensidigt setts som en råvarulevererande landsdel. Resurser som skog, malm, vattenkraft </w:t>
      </w:r>
      <w:r w:rsidR="00484826" w:rsidRPr="00BC4137">
        <w:t>–</w:t>
      </w:r>
      <w:r w:rsidRPr="00BC4137">
        <w:t xml:space="preserve"> och a</w:t>
      </w:r>
      <w:r w:rsidRPr="00BC4137">
        <w:t>r</w:t>
      </w:r>
      <w:r w:rsidRPr="00BC4137">
        <w:t xml:space="preserve">betskraft </w:t>
      </w:r>
      <w:r w:rsidR="00484826" w:rsidRPr="00BC4137">
        <w:t>–</w:t>
      </w:r>
      <w:r w:rsidRPr="00BC4137">
        <w:t xml:space="preserve"> har kommit, och kommer fortfara</w:t>
      </w:r>
      <w:r w:rsidRPr="00BC4137">
        <w:t>n</w:t>
      </w:r>
      <w:r w:rsidRPr="00BC4137">
        <w:t xml:space="preserve">de, härifrån. Trots att dessa bygder i hög grad har bidragit, och bidrar, till det svenska samhällsbygget betecknas Norrland inte sällan som ett </w:t>
      </w:r>
      <w:r w:rsidR="00484826" w:rsidRPr="00BC4137">
        <w:t>”</w:t>
      </w:r>
      <w:r w:rsidRPr="00BC4137">
        <w:t>stödområde</w:t>
      </w:r>
      <w:r w:rsidR="00484826" w:rsidRPr="00BC4137">
        <w:t>”</w:t>
      </w:r>
      <w:r w:rsidRPr="00BC4137">
        <w:t xml:space="preserve"> eller </w:t>
      </w:r>
      <w:r w:rsidR="00484826" w:rsidRPr="00BC4137">
        <w:t xml:space="preserve">en </w:t>
      </w:r>
      <w:r w:rsidRPr="00BC4137">
        <w:t>tärande del av la</w:t>
      </w:r>
      <w:r w:rsidRPr="00BC4137">
        <w:t>n</w:t>
      </w:r>
      <w:r w:rsidR="00484826" w:rsidRPr="00BC4137">
        <w:t>det.</w:t>
      </w:r>
    </w:p>
    <w:p w:rsidR="0041377E" w:rsidRPr="00BC4137" w:rsidRDefault="0041377E" w:rsidP="00484826">
      <w:pPr>
        <w:pStyle w:val="Normaltindrag"/>
      </w:pPr>
      <w:r w:rsidRPr="00BC4137">
        <w:t>Det är nu hög tid att bryta de gamla koloniala strukturerna och ge Norrland förutsättningar att växa och utvecklas. Fö</w:t>
      </w:r>
      <w:r w:rsidRPr="00BC4137">
        <w:t>r</w:t>
      </w:r>
      <w:r w:rsidRPr="00BC4137">
        <w:t>ädlingsgraden av landsdelens stora naturresurser måste ökas och det norrländska näringslivet ges likvärdiga ko</w:t>
      </w:r>
      <w:r w:rsidRPr="00BC4137">
        <w:t>n</w:t>
      </w:r>
      <w:r w:rsidRPr="00BC4137">
        <w:t>kurrensmöjlighet</w:t>
      </w:r>
      <w:r w:rsidR="00484826" w:rsidRPr="00BC4137">
        <w:t>er</w:t>
      </w:r>
      <w:r w:rsidRPr="00BC4137">
        <w:t xml:space="preserve">. Vi föreslår att en bred </w:t>
      </w:r>
      <w:r w:rsidR="00484826" w:rsidRPr="00BC4137">
        <w:t>”</w:t>
      </w:r>
      <w:r w:rsidRPr="00BC4137">
        <w:t>Norrlandsutredning</w:t>
      </w:r>
      <w:r w:rsidR="00484826" w:rsidRPr="00BC4137">
        <w:t>”</w:t>
      </w:r>
      <w:r w:rsidRPr="00BC4137">
        <w:t xml:space="preserve"> til</w:t>
      </w:r>
      <w:r w:rsidRPr="00BC4137">
        <w:t>l</w:t>
      </w:r>
      <w:r w:rsidRPr="00BC4137">
        <w:t>sätts med uppgift att föreslå åtgärder för att bryta de koloniala strukturerna och föreslå åtgärder för hur den stora utvecklingspote</w:t>
      </w:r>
      <w:r w:rsidRPr="00BC4137">
        <w:t>n</w:t>
      </w:r>
      <w:r w:rsidR="00484826" w:rsidRPr="00BC4137">
        <w:t>tialen ska kunna tas till vara.</w:t>
      </w:r>
    </w:p>
    <w:p w:rsidR="0041377E" w:rsidRPr="00BC4137" w:rsidRDefault="0041377E" w:rsidP="00484826">
      <w:pPr>
        <w:pStyle w:val="Normaltindrag"/>
      </w:pPr>
      <w:r w:rsidRPr="00BC4137">
        <w:t xml:space="preserve">Ett medel att bryta beroendeförhållandet är att </w:t>
      </w:r>
      <w:r w:rsidR="00484826" w:rsidRPr="00BC4137">
        <w:t>–</w:t>
      </w:r>
      <w:r w:rsidRPr="00BC4137">
        <w:t xml:space="preserve"> efter förebild från Norge </w:t>
      </w:r>
      <w:r w:rsidR="00484826" w:rsidRPr="00BC4137">
        <w:t>–</w:t>
      </w:r>
      <w:r w:rsidRPr="00BC4137">
        <w:t xml:space="preserve"> återföra en del av de stora rikedomar som vattenkraften skapar till de ko</w:t>
      </w:r>
      <w:r w:rsidRPr="00BC4137">
        <w:t>m</w:t>
      </w:r>
      <w:r w:rsidRPr="00BC4137">
        <w:t>muner och regioner där kraften produceras. Att knappast något av de mån</w:t>
      </w:r>
      <w:r w:rsidRPr="00BC4137">
        <w:t>g</w:t>
      </w:r>
      <w:r w:rsidRPr="00BC4137">
        <w:t>miljardvärden som skapas i kommuner som Ragunda, Sollefteå och Jok</w:t>
      </w:r>
      <w:r w:rsidRPr="00BC4137">
        <w:t>k</w:t>
      </w:r>
      <w:r w:rsidRPr="00BC4137">
        <w:t>mokk idag stannar lokalt och utvecklar de bygder som har släppt till sina forsar borde vara fullständigt oacceptabelt. Föreningen Sveriges Vattenkraft</w:t>
      </w:r>
      <w:r w:rsidRPr="00BC4137">
        <w:t>s</w:t>
      </w:r>
      <w:r w:rsidRPr="00BC4137">
        <w:t xml:space="preserve">kommuner (FSV) har skissat på en modell som innebär </w:t>
      </w:r>
      <w:r w:rsidR="00484826" w:rsidRPr="00BC4137">
        <w:t xml:space="preserve">att </w:t>
      </w:r>
      <w:r w:rsidRPr="00BC4137">
        <w:t>minst 600 milj</w:t>
      </w:r>
      <w:r w:rsidRPr="00BC4137">
        <w:t>o</w:t>
      </w:r>
      <w:r w:rsidRPr="00BC4137">
        <w:t xml:space="preserve">ner kronor varje år ska stanna i de kommuner och regioner där </w:t>
      </w:r>
      <w:r w:rsidR="00484826" w:rsidRPr="00BC4137">
        <w:t>”</w:t>
      </w:r>
      <w:r w:rsidRPr="00BC4137">
        <w:t>det vita guldet</w:t>
      </w:r>
      <w:r w:rsidR="00484826" w:rsidRPr="00BC4137">
        <w:t>”</w:t>
      </w:r>
      <w:r w:rsidRPr="00BC4137">
        <w:t>, vattenkraften</w:t>
      </w:r>
      <w:r w:rsidR="00484826" w:rsidRPr="00BC4137">
        <w:t>,</w:t>
      </w:r>
      <w:r w:rsidRPr="00BC4137">
        <w:t xml:space="preserve"> skapas. Det är hög tid för staten att genomföra en rättviser</w:t>
      </w:r>
      <w:r w:rsidRPr="00BC4137">
        <w:t>e</w:t>
      </w:r>
      <w:r w:rsidRPr="00BC4137">
        <w:t>form av denna t</w:t>
      </w:r>
      <w:r w:rsidR="00484826" w:rsidRPr="00BC4137">
        <w:t>yp.</w:t>
      </w:r>
    </w:p>
    <w:p w:rsidR="0041377E" w:rsidRPr="00BC4137" w:rsidRDefault="0041377E" w:rsidP="00484826">
      <w:pPr>
        <w:pStyle w:val="Normaltindrag"/>
      </w:pPr>
      <w:r w:rsidRPr="00BC4137">
        <w:t>En allt större andel av skogen i norra Sverige ägs av personer som är ma</w:t>
      </w:r>
      <w:r w:rsidRPr="00BC4137">
        <w:t>n</w:t>
      </w:r>
      <w:r w:rsidRPr="00BC4137">
        <w:t>tal</w:t>
      </w:r>
      <w:r w:rsidRPr="00BC4137">
        <w:t>s</w:t>
      </w:r>
      <w:r w:rsidRPr="00BC4137">
        <w:t>skrivna på andra håll i landet. Inkomster från denna utboägda skog bör i fortsä</w:t>
      </w:r>
      <w:r w:rsidR="00484826" w:rsidRPr="00BC4137">
        <w:t>ttningen beskattas i den kommun</w:t>
      </w:r>
      <w:r w:rsidRPr="00BC4137">
        <w:t xml:space="preserve"> där fastigheten finns och inte där äg</w:t>
      </w:r>
      <w:r w:rsidRPr="00BC4137">
        <w:t>a</w:t>
      </w:r>
      <w:r w:rsidRPr="00BC4137">
        <w:t>ren råkar vara skriven. Dagens skattelagstiftning innebär att fattiga gle</w:t>
      </w:r>
      <w:r w:rsidRPr="00BC4137">
        <w:t>s</w:t>
      </w:r>
      <w:r w:rsidRPr="00BC4137">
        <w:t>bygdskommuner på detta sätt undandras stora skatt</w:t>
      </w:r>
      <w:r w:rsidRPr="00BC4137">
        <w:t>e</w:t>
      </w:r>
      <w:r w:rsidR="00484826" w:rsidRPr="00BC4137">
        <w:t>intäkter.</w:t>
      </w:r>
    </w:p>
    <w:p w:rsidR="0041377E" w:rsidRPr="00BC4137" w:rsidRDefault="0041377E" w:rsidP="00484826">
      <w:pPr>
        <w:pStyle w:val="Normaltindrag"/>
      </w:pPr>
      <w:r w:rsidRPr="00BC4137">
        <w:t>I samband med försvarsnedläggningarna utlokalisera</w:t>
      </w:r>
      <w:r w:rsidR="00484826" w:rsidRPr="00BC4137">
        <w:t>de</w:t>
      </w:r>
      <w:r w:rsidRPr="00BC4137">
        <w:t>s en del statliga jobb till de dra</w:t>
      </w:r>
      <w:r w:rsidRPr="00BC4137">
        <w:t>b</w:t>
      </w:r>
      <w:r w:rsidRPr="00BC4137">
        <w:t>bade orterna som kompensation. Det är bra, men det krävs också en långsiktig plan för omlokaliseringar av statlig sysselsättning från huvu</w:t>
      </w:r>
      <w:r w:rsidRPr="00BC4137">
        <w:t>d</w:t>
      </w:r>
      <w:r w:rsidRPr="00BC4137">
        <w:t>stadsområdet till andra delar av landet, inte minst till Norrland. Att tre av fyra myndigheter som har bildats eller ombildats under det senaste dece</w:t>
      </w:r>
      <w:r w:rsidRPr="00BC4137">
        <w:t>n</w:t>
      </w:r>
      <w:r w:rsidRPr="00BC4137">
        <w:t xml:space="preserve">niet har lokaliserats till Stockholms län </w:t>
      </w:r>
      <w:r w:rsidR="00484826" w:rsidRPr="00BC4137">
        <w:t>–</w:t>
      </w:r>
      <w:r w:rsidRPr="00BC4137">
        <w:t xml:space="preserve"> trots riksdagsbeslut om att annan lokaliseringsort ska prövas i fö</w:t>
      </w:r>
      <w:r w:rsidRPr="00BC4137">
        <w:t>r</w:t>
      </w:r>
      <w:r w:rsidRPr="00BC4137">
        <w:t xml:space="preserve">sta hand </w:t>
      </w:r>
      <w:r w:rsidR="00484826" w:rsidRPr="00BC4137">
        <w:t>–</w:t>
      </w:r>
      <w:r w:rsidRPr="00BC4137">
        <w:t xml:space="preserve"> är ett stort misslyckande. Det är hög tid att bryta denna centralisering och genomföra en omfattande omlokal</w:t>
      </w:r>
      <w:r w:rsidRPr="00BC4137">
        <w:t>i</w:t>
      </w:r>
      <w:r w:rsidRPr="00BC4137">
        <w:t>sering av statlig sysselsättning. Genom tillskott av statliga a</w:t>
      </w:r>
      <w:r w:rsidRPr="00BC4137">
        <w:t>r</w:t>
      </w:r>
      <w:r w:rsidRPr="00BC4137">
        <w:t>betstillfällen kan de lokala arbetsmarknaderna breddas och därmed medverka till bättre tillväx</w:t>
      </w:r>
      <w:r w:rsidRPr="00BC4137">
        <w:t>t</w:t>
      </w:r>
      <w:r w:rsidRPr="00BC4137">
        <w:t>förutsät</w:t>
      </w:r>
      <w:r w:rsidRPr="00BC4137">
        <w:t>t</w:t>
      </w:r>
      <w:r w:rsidR="00484826" w:rsidRPr="00BC4137">
        <w:t xml:space="preserve">ningar. </w:t>
      </w:r>
    </w:p>
    <w:p w:rsidR="0041377E" w:rsidRPr="00BC4137" w:rsidRDefault="0041377E" w:rsidP="00484826">
      <w:pPr>
        <w:pStyle w:val="Normaltindrag"/>
      </w:pPr>
      <w:r w:rsidRPr="00BC4137">
        <w:t>Klimatet för det privata näringslivet måste förbättras. Detta är viktigt i hela landet, men särskilt betydelsefullt i utsatta reg</w:t>
      </w:r>
      <w:r w:rsidRPr="00BC4137">
        <w:t>i</w:t>
      </w:r>
      <w:r w:rsidRPr="00BC4137">
        <w:t>oner i norr. Befintliga företag behöver bättre förutsättningar för att anställa fler och entr</w:t>
      </w:r>
      <w:r w:rsidRPr="00BC4137">
        <w:t>e</w:t>
      </w:r>
      <w:r w:rsidRPr="00BC4137">
        <w:t>prenörer med goda affärsidéer bör uppmuntras att starta nya företag. Samarbetet med hö</w:t>
      </w:r>
      <w:r w:rsidRPr="00BC4137">
        <w:t>g</w:t>
      </w:r>
      <w:r w:rsidRPr="00BC4137">
        <w:t>skolor och universitet är viktigt både för att forskningsresultat lättare ska kunna kommersialiseras och för att stärka regionerna. Fler företag och ett mer diff</w:t>
      </w:r>
      <w:r w:rsidRPr="00BC4137">
        <w:t>e</w:t>
      </w:r>
      <w:r w:rsidRPr="00BC4137">
        <w:t>rentierat arbetsliv skapar nya arbetstillfällen och bättre möjligheter för fler att få ett utvecklande och trivsamt arbete. Detta är viktiga inslag i a</w:t>
      </w:r>
      <w:r w:rsidRPr="00BC4137">
        <w:t>r</w:t>
      </w:r>
      <w:r w:rsidRPr="00BC4137">
        <w:t>betet för att bekämpa ohälsan och därmed pressa ned sjukskrivningar och förtidspension</w:t>
      </w:r>
      <w:r w:rsidRPr="00BC4137">
        <w:t>e</w:t>
      </w:r>
      <w:r w:rsidRPr="00BC4137">
        <w:t>ringar. Skatteregler som är bättre anpassade till småföretagen och förbättrade lånemö</w:t>
      </w:r>
      <w:r w:rsidRPr="00BC4137">
        <w:t>j</w:t>
      </w:r>
      <w:r w:rsidRPr="00BC4137">
        <w:t>ligheter är också viktiga inslag i en ny, bättre näringspolitik. Det innebär exempelvis att de nya förmånsrättsreglerna måste omprövas och framväxten av kreditgarantiföreningar up</w:t>
      </w:r>
      <w:r w:rsidRPr="00BC4137">
        <w:t>p</w:t>
      </w:r>
      <w:r w:rsidR="00484826" w:rsidRPr="00BC4137">
        <w:t>muntras.</w:t>
      </w:r>
    </w:p>
    <w:p w:rsidR="0041377E" w:rsidRPr="00BC4137" w:rsidRDefault="0041377E" w:rsidP="00484826">
      <w:pPr>
        <w:pStyle w:val="Normaltindrag"/>
      </w:pPr>
      <w:r w:rsidRPr="00BC4137">
        <w:t>Såväl regelförenkling som långsiktigt inriktade reformer i skattesystemet bör användas för att stimulera nyföretagande och stärka befintliga företag, i Norrland liksom i övriga delar av Sverige. Vi vill här särskilt lyfta fram kr</w:t>
      </w:r>
      <w:r w:rsidRPr="00BC4137">
        <w:t>a</w:t>
      </w:r>
      <w:r w:rsidRPr="00BC4137">
        <w:t>vet på en geografisk differentiering av arbetsgivaravgifterna. Den ekonomiska akt</w:t>
      </w:r>
      <w:r w:rsidRPr="00BC4137">
        <w:t>i</w:t>
      </w:r>
      <w:r w:rsidRPr="00BC4137">
        <w:t>viteten i glesbefolkade regioner, långt ifrån de stora marknaderna, kan stimuleras genom generellt sänkta arbetsgivaravgifter. Erf</w:t>
      </w:r>
      <w:r w:rsidRPr="00BC4137">
        <w:t>a</w:t>
      </w:r>
      <w:r w:rsidRPr="00BC4137">
        <w:t>renheterna från Norge är mycket positiva. Där ses differentierade arbetsgivaravgifter som det kanske vikt</w:t>
      </w:r>
      <w:r w:rsidRPr="00BC4137">
        <w:t>i</w:t>
      </w:r>
      <w:r w:rsidRPr="00BC4137">
        <w:t>gaste distriktspolitiska verktyget. Eftersom EU-kommissionen dessutom inför nästa programperiod uttryckl</w:t>
      </w:r>
      <w:r w:rsidRPr="00BC4137">
        <w:t>i</w:t>
      </w:r>
      <w:r w:rsidRPr="00BC4137">
        <w:t>gen öppnar för åtgärder av det här slaget i glesbebyggda reg</w:t>
      </w:r>
      <w:r w:rsidRPr="00BC4137">
        <w:t>i</w:t>
      </w:r>
      <w:r w:rsidRPr="00BC4137">
        <w:t>oner med mindre än 8 invånare/km</w:t>
      </w:r>
      <w:r w:rsidRPr="00BC4137">
        <w:rPr>
          <w:szCs w:val="24"/>
          <w:vertAlign w:val="superscript"/>
        </w:rPr>
        <w:t>2</w:t>
      </w:r>
      <w:r w:rsidRPr="00BC4137">
        <w:t xml:space="preserve"> </w:t>
      </w:r>
      <w:r w:rsidR="00484826" w:rsidRPr="00BC4137">
        <w:t>bör Sverige ta</w:t>
      </w:r>
      <w:r w:rsidRPr="00BC4137">
        <w:t xml:space="preserve"> till vara denna möj</w:t>
      </w:r>
      <w:r w:rsidR="00484826" w:rsidRPr="00BC4137">
        <w:t>lighet och sänka</w:t>
      </w:r>
      <w:r w:rsidRPr="00BC4137">
        <w:t xml:space="preserve"> arbetsgivaravgifterna i norra Sv</w:t>
      </w:r>
      <w:r w:rsidRPr="00BC4137">
        <w:t>e</w:t>
      </w:r>
      <w:r w:rsidR="00484826" w:rsidRPr="00BC4137">
        <w:t>rige.</w:t>
      </w:r>
    </w:p>
    <w:p w:rsidR="0041377E" w:rsidRPr="00BC4137" w:rsidRDefault="0041377E" w:rsidP="00484826">
      <w:pPr>
        <w:pStyle w:val="Normaltindrag"/>
      </w:pPr>
      <w:r w:rsidRPr="00BC4137">
        <w:t>Vidareförädling av Norrlands stora naturtillgångar måste aktivt främjas. Det finns goda förutsättningar att utveckla en miljövänlig energi- och livsm</w:t>
      </w:r>
      <w:r w:rsidRPr="00BC4137">
        <w:t>e</w:t>
      </w:r>
      <w:r w:rsidRPr="00BC4137">
        <w:t>delsproduktion runt om i bygde</w:t>
      </w:r>
      <w:r w:rsidRPr="00BC4137">
        <w:t>r</w:t>
      </w:r>
      <w:r w:rsidRPr="00BC4137">
        <w:t>na i norra Sverige, möjligheter som måste tas till vara. Den rena nature</w:t>
      </w:r>
      <w:r w:rsidR="00484826" w:rsidRPr="00BC4137">
        <w:t>n är en viktig förutsättning</w:t>
      </w:r>
      <w:r w:rsidRPr="00BC4137">
        <w:t xml:space="preserve"> såväl </w:t>
      </w:r>
      <w:r w:rsidR="00484826" w:rsidRPr="00BC4137">
        <w:t xml:space="preserve">för </w:t>
      </w:r>
      <w:r w:rsidRPr="00BC4137">
        <w:t>produktion av hö</w:t>
      </w:r>
      <w:r w:rsidRPr="00BC4137">
        <w:t>g</w:t>
      </w:r>
      <w:r w:rsidRPr="00BC4137">
        <w:t xml:space="preserve">kvalitativa livsmedel, vilket exempelvis sker vid bymejeriet i Skärvången, </w:t>
      </w:r>
      <w:r w:rsidR="00484826" w:rsidRPr="00BC4137">
        <w:t>som</w:t>
      </w:r>
      <w:r w:rsidRPr="00BC4137">
        <w:t xml:space="preserve"> för att utveckla turismen i denna vidsträckta region. Som ett led i energ</w:t>
      </w:r>
      <w:r w:rsidRPr="00BC4137">
        <w:t>i</w:t>
      </w:r>
      <w:r w:rsidRPr="00BC4137">
        <w:t>omställningen bör odling av energigrödor för bioenergi- och etanolproduktion stim</w:t>
      </w:r>
      <w:r w:rsidRPr="00BC4137">
        <w:t>u</w:t>
      </w:r>
      <w:r w:rsidRPr="00BC4137">
        <w:t>leras</w:t>
      </w:r>
      <w:r w:rsidRPr="00BC4137">
        <w:rPr>
          <w:i/>
          <w:iCs/>
        </w:rPr>
        <w:t>.</w:t>
      </w:r>
      <w:r w:rsidRPr="00BC4137">
        <w:t xml:space="preserve"> Potentialen p</w:t>
      </w:r>
      <w:r w:rsidR="00484826" w:rsidRPr="00BC4137">
        <w:t>å dessa områden är mycket stor.</w:t>
      </w:r>
    </w:p>
    <w:p w:rsidR="0041377E" w:rsidRPr="00BC4137" w:rsidRDefault="0041377E" w:rsidP="00484826">
      <w:pPr>
        <w:pStyle w:val="Normaltindrag"/>
      </w:pPr>
      <w:r w:rsidRPr="00BC4137">
        <w:t>Ett närmare gränsöverskridande samarbete med grannlände</w:t>
      </w:r>
      <w:r w:rsidRPr="00BC4137">
        <w:t>r</w:t>
      </w:r>
      <w:r w:rsidRPr="00BC4137">
        <w:t xml:space="preserve">na Norge och Finland är också viktigt. Särskilt samarbetet </w:t>
      </w:r>
      <w:r w:rsidR="00484826" w:rsidRPr="00BC4137">
        <w:t>Jämtland/Härjedalen–</w:t>
      </w:r>
      <w:r w:rsidRPr="00BC4137">
        <w:t>Tröndelag och Norrbotten</w:t>
      </w:r>
      <w:r w:rsidR="00484826" w:rsidRPr="00BC4137">
        <w:t>–</w:t>
      </w:r>
      <w:r w:rsidRPr="00BC4137">
        <w:t>finska Lappland (Tornedalen) har en mycket stor utvec</w:t>
      </w:r>
      <w:r w:rsidRPr="00BC4137">
        <w:t>k</w:t>
      </w:r>
      <w:r w:rsidRPr="00BC4137">
        <w:t>lingspotential. Framgång kr</w:t>
      </w:r>
      <w:r w:rsidRPr="00BC4137">
        <w:t>ä</w:t>
      </w:r>
      <w:r w:rsidRPr="00BC4137">
        <w:t>ver dock att stora ansträngningar görs för att avveckla de åte</w:t>
      </w:r>
      <w:r w:rsidRPr="00BC4137">
        <w:t>r</w:t>
      </w:r>
      <w:r w:rsidRPr="00BC4137">
        <w:t>stående gränshindren för ett nära ekono</w:t>
      </w:r>
      <w:r w:rsidR="00484826" w:rsidRPr="00BC4137">
        <w:t>miskt samarbete över gränserna.</w:t>
      </w:r>
    </w:p>
    <w:p w:rsidR="0041377E" w:rsidRPr="00BC4137" w:rsidRDefault="0041377E" w:rsidP="00484826">
      <w:pPr>
        <w:pStyle w:val="Normaltindrag"/>
      </w:pPr>
      <w:r w:rsidRPr="00BC4137">
        <w:t>Förbättrade kommunikationer och stärkt infrastruktur öve</w:t>
      </w:r>
      <w:r w:rsidRPr="00BC4137">
        <w:t>r</w:t>
      </w:r>
      <w:r w:rsidRPr="00BC4137">
        <w:t>huvudtaget är av mycket stor betydelse för att ge det vi</w:t>
      </w:r>
      <w:r w:rsidRPr="00BC4137">
        <w:t>d</w:t>
      </w:r>
      <w:r w:rsidRPr="00BC4137">
        <w:t>sträckta Norrland, som omfattar 58</w:t>
      </w:r>
      <w:r w:rsidR="00484826" w:rsidRPr="00BC4137">
        <w:t> %</w:t>
      </w:r>
      <w:r w:rsidRPr="00BC4137">
        <w:t xml:space="preserve"> av landets yta, någo</w:t>
      </w:r>
      <w:r w:rsidRPr="00BC4137">
        <w:t>r</w:t>
      </w:r>
      <w:r w:rsidRPr="00BC4137">
        <w:t>lunda likvärdiga konkurrensmöjligheter på en alltmer globaliserad marknad. Vägar som bär året runt, snabbare och bättre tågförbi</w:t>
      </w:r>
      <w:r w:rsidRPr="00BC4137">
        <w:t>n</w:t>
      </w:r>
      <w:r w:rsidRPr="00BC4137">
        <w:t>delser, flyg till rimliga priser och tillgång till bre</w:t>
      </w:r>
      <w:r w:rsidRPr="00BC4137">
        <w:t>d</w:t>
      </w:r>
      <w:r w:rsidRPr="00BC4137">
        <w:t>band (digital allemansrätt i praktiken!) är av stor, ja avgörande, betydelse för en positiv utvec</w:t>
      </w:r>
      <w:r w:rsidRPr="00BC4137">
        <w:t>k</w:t>
      </w:r>
      <w:r w:rsidRPr="00BC4137">
        <w:t>ling för det norrländska näringslivet. Staten har också ett stort ansvar för en fung</w:t>
      </w:r>
      <w:r w:rsidRPr="00BC4137">
        <w:t>e</w:t>
      </w:r>
      <w:r w:rsidRPr="00BC4137">
        <w:t>rande kollekti</w:t>
      </w:r>
      <w:r w:rsidRPr="00BC4137">
        <w:t>v</w:t>
      </w:r>
      <w:r w:rsidRPr="00BC4137">
        <w:t xml:space="preserve">trafik även i glesbygd. </w:t>
      </w:r>
    </w:p>
    <w:p w:rsidR="0041377E" w:rsidRPr="00BC4137" w:rsidRDefault="0041377E" w:rsidP="00484826">
      <w:pPr>
        <w:pStyle w:val="Normaltindrag"/>
      </w:pPr>
      <w:r w:rsidRPr="00BC4137">
        <w:t>Det är positivt att Inlandsvägen kommer att få Europavägsstatus, men vä</w:t>
      </w:r>
      <w:r w:rsidRPr="00BC4137">
        <w:t>g</w:t>
      </w:r>
      <w:r w:rsidRPr="00BC4137">
        <w:t>nätet måste också få en allmän upprustning så att trafiken fungerar även i tjällossningstider. Up</w:t>
      </w:r>
      <w:r w:rsidRPr="00BC4137">
        <w:t>p</w:t>
      </w:r>
      <w:r w:rsidR="00484826" w:rsidRPr="00BC4137">
        <w:t xml:space="preserve">rustningen av vägen </w:t>
      </w:r>
      <w:r w:rsidRPr="00BC4137">
        <w:t>Sundsvall</w:t>
      </w:r>
      <w:r w:rsidR="00484826" w:rsidRPr="00BC4137">
        <w:t>–</w:t>
      </w:r>
      <w:r w:rsidRPr="00BC4137">
        <w:t>Östersund</w:t>
      </w:r>
      <w:r w:rsidR="00484826" w:rsidRPr="00BC4137">
        <w:t>–</w:t>
      </w:r>
      <w:r w:rsidRPr="00BC4137">
        <w:t>Trondheim, Europaväg 14, har nyl</w:t>
      </w:r>
      <w:r w:rsidRPr="00BC4137">
        <w:t>i</w:t>
      </w:r>
      <w:r w:rsidRPr="00BC4137">
        <w:t>gen fått stå tillbaka för det s.k. Trollhättepaketet, men det är nu hög tid att höja standa</w:t>
      </w:r>
      <w:r w:rsidRPr="00BC4137">
        <w:t>r</w:t>
      </w:r>
      <w:r w:rsidRPr="00BC4137">
        <w:t>den på denna viktiga väg från Bottenhavet till Trondheimsfjorden</w:t>
      </w:r>
      <w:r w:rsidRPr="00BC4137">
        <w:rPr>
          <w:i/>
          <w:iCs/>
        </w:rPr>
        <w:t xml:space="preserve">. </w:t>
      </w:r>
      <w:r w:rsidRPr="00BC4137">
        <w:t>Vad gäller järnvägen måste bygget av Botniabanan ful</w:t>
      </w:r>
      <w:r w:rsidRPr="00BC4137">
        <w:t>l</w:t>
      </w:r>
      <w:r w:rsidRPr="00BC4137">
        <w:t>följas, snabbtågsförbinde</w:t>
      </w:r>
      <w:r w:rsidRPr="00BC4137">
        <w:t>l</w:t>
      </w:r>
      <w:r w:rsidRPr="00BC4137">
        <w:t>sen på Atlantbanan till Trondheim förverkligas och den unika Inlandsbanan rustas upp så att den kan bli en verklig pul</w:t>
      </w:r>
      <w:r w:rsidRPr="00BC4137">
        <w:t>s</w:t>
      </w:r>
      <w:r w:rsidRPr="00BC4137">
        <w:t>åder, såväl för gods- som för persontrafik, för hela denna glesbebyggda r</w:t>
      </w:r>
      <w:r w:rsidRPr="00BC4137">
        <w:t>e</w:t>
      </w:r>
      <w:r w:rsidR="00484826" w:rsidRPr="00BC4137">
        <w:t>gion.</w:t>
      </w:r>
    </w:p>
    <w:p w:rsidR="0041377E" w:rsidRPr="00BC4137" w:rsidRDefault="0041377E" w:rsidP="00484826">
      <w:pPr>
        <w:pStyle w:val="Normaltindrag"/>
      </w:pPr>
      <w:r w:rsidRPr="00BC4137">
        <w:t>I Norrland är avstånden ofta långa och underlaget för en väl fungerande kollektivtrafik ofta litet. Därför är det för de flesta nödvändigt att ha daglig tillgång till privatbil för att åka till arbetet, skjutsa barnen och för att få til</w:t>
      </w:r>
      <w:r w:rsidRPr="00BC4137">
        <w:t>l</w:t>
      </w:r>
      <w:r w:rsidRPr="00BC4137">
        <w:t>gång till service av olika slag. De höjda drivmedel</w:t>
      </w:r>
      <w:r w:rsidRPr="00BC4137">
        <w:t>s</w:t>
      </w:r>
      <w:r w:rsidRPr="00BC4137">
        <w:t>priserna har därför blivit en betungande del av privatekonomin för många. Höga bensinpriser får en centraliserande effekt och försvårar för exempelvis barnfami</w:t>
      </w:r>
      <w:r w:rsidRPr="00BC4137">
        <w:t>l</w:t>
      </w:r>
      <w:r w:rsidRPr="00BC4137">
        <w:t>jer att bosätta sig på landsbygden. Vi föreslår därför att drivmedelsskatterna differenti</w:t>
      </w:r>
      <w:r w:rsidRPr="00BC4137">
        <w:t>e</w:t>
      </w:r>
      <w:r w:rsidRPr="00BC4137">
        <w:t>ras så att kostnaderna blir mindre i norra Sverige än i storstadsområden med korta avstånd och fungerande kollektivtrafik. En differentiering av drivmedelsska</w:t>
      </w:r>
      <w:r w:rsidRPr="00BC4137">
        <w:t>t</w:t>
      </w:r>
      <w:r w:rsidRPr="00BC4137">
        <w:t>terna bör kombineras med stimulanser för att påskynda övergången till alte</w:t>
      </w:r>
      <w:r w:rsidRPr="00BC4137">
        <w:t>r</w:t>
      </w:r>
      <w:r w:rsidRPr="00BC4137">
        <w:t>nativa brän</w:t>
      </w:r>
      <w:r w:rsidRPr="00BC4137">
        <w:t>s</w:t>
      </w:r>
      <w:r w:rsidR="00484826" w:rsidRPr="00BC4137">
        <w:t>len som etanol och biogas.</w:t>
      </w:r>
    </w:p>
    <w:p w:rsidR="0041377E" w:rsidRPr="00BC4137" w:rsidRDefault="0041377E" w:rsidP="00484826">
      <w:pPr>
        <w:pStyle w:val="Normaltindrag"/>
      </w:pPr>
      <w:r w:rsidRPr="00BC4137">
        <w:t>I norra Sverige finns en god livskvalitet och gott om plats. Därför är det viktigt att på olika sätt underlätta för fler att flytta till Norrland. Förutom ett förbättrat näringsklimat för fler jobb och en förbättrad infrastruktur måste det bli lättare för människor att bosätta sig där de själva önskar. Det handlar e</w:t>
      </w:r>
      <w:r w:rsidRPr="00BC4137">
        <w:t>x</w:t>
      </w:r>
      <w:r w:rsidRPr="00BC4137">
        <w:t>empelvis om att förbättra lånemöjligheter för att bygga även i glesbygd och ge kommunerna ansvaret för beslut när det gäller stran</w:t>
      </w:r>
      <w:r w:rsidRPr="00BC4137">
        <w:t>d</w:t>
      </w:r>
      <w:r w:rsidRPr="00BC4137">
        <w:t>skyddet. I många kommuner i Norrland</w:t>
      </w:r>
      <w:r w:rsidRPr="00BC4137">
        <w:rPr>
          <w:i/>
          <w:iCs/>
        </w:rPr>
        <w:t xml:space="preserve"> </w:t>
      </w:r>
      <w:r w:rsidRPr="00BC4137">
        <w:t>finns gott om möjligheter att bygga strandnära, vilket är en konku</w:t>
      </w:r>
      <w:r w:rsidRPr="00BC4137">
        <w:t>r</w:t>
      </w:r>
      <w:r w:rsidRPr="00BC4137">
        <w:t>rensfördel som dessa kommuner bör ha möjlighet att ta till vara. Den högre utbildningen är nu såväl utbyggd att det finns minst ett lärosäte i varje län. I norra Sverige är avstånden ändå långa, varför en väl fungerande distansundervisning, via Nätuniversitetet och lokala lärcen</w:t>
      </w:r>
      <w:r w:rsidRPr="00BC4137">
        <w:t>t</w:t>
      </w:r>
      <w:r w:rsidRPr="00BC4137">
        <w:t>ra, har ett stort värde för att minska den sociala och ge</w:t>
      </w:r>
      <w:r w:rsidRPr="00BC4137">
        <w:t>o</w:t>
      </w:r>
      <w:r w:rsidRPr="00BC4137">
        <w:t>grafiska snedrekryteringen.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4826" w:rsidRPr="00BC4137">
        <w:tblPrEx>
          <w:tblCellMar>
            <w:top w:w="0" w:type="dxa"/>
            <w:bottom w:w="0" w:type="dxa"/>
          </w:tblCellMar>
        </w:tblPrEx>
        <w:trPr>
          <w:cantSplit/>
        </w:trPr>
        <w:tc>
          <w:tcPr>
            <w:tcW w:w="3046" w:type="dxa"/>
          </w:tcPr>
          <w:p w:rsidR="00484826" w:rsidRPr="00BC4137" w:rsidRDefault="00484826" w:rsidP="00484826">
            <w:pPr>
              <w:pStyle w:val="UnderskriftDatum"/>
              <w:spacing w:before="240"/>
            </w:pPr>
            <w:r w:rsidRPr="00BC4137">
              <w:t>Stockholm den 22 september 2005</w:t>
            </w:r>
          </w:p>
        </w:tc>
        <w:tc>
          <w:tcPr>
            <w:tcW w:w="3047" w:type="dxa"/>
          </w:tcPr>
          <w:p w:rsidR="00484826" w:rsidRPr="00BC4137" w:rsidRDefault="00484826" w:rsidP="00484826">
            <w:pPr>
              <w:pStyle w:val="Underskrifter"/>
              <w:spacing w:before="240"/>
            </w:pPr>
          </w:p>
        </w:tc>
      </w:tr>
      <w:tr w:rsidR="00484826" w:rsidRPr="00BC4137">
        <w:tblPrEx>
          <w:tblCellMar>
            <w:top w:w="0" w:type="dxa"/>
            <w:bottom w:w="0" w:type="dxa"/>
          </w:tblCellMar>
        </w:tblPrEx>
        <w:trPr>
          <w:cantSplit/>
        </w:trPr>
        <w:tc>
          <w:tcPr>
            <w:tcW w:w="3046" w:type="dxa"/>
          </w:tcPr>
          <w:p w:rsidR="00484826" w:rsidRPr="00BC4137" w:rsidRDefault="00484826" w:rsidP="00484826">
            <w:pPr>
              <w:pStyle w:val="Underskrifter"/>
            </w:pPr>
            <w:r w:rsidRPr="00BC4137">
              <w:t>Håkan Larsson (c)</w:t>
            </w:r>
          </w:p>
        </w:tc>
        <w:tc>
          <w:tcPr>
            <w:tcW w:w="3047" w:type="dxa"/>
          </w:tcPr>
          <w:p w:rsidR="00484826" w:rsidRPr="00BC4137" w:rsidRDefault="00484826" w:rsidP="00484826">
            <w:pPr>
              <w:pStyle w:val="Underskrifter"/>
            </w:pPr>
          </w:p>
        </w:tc>
      </w:tr>
      <w:tr w:rsidR="00484826" w:rsidRPr="00BC4137">
        <w:tblPrEx>
          <w:tblCellMar>
            <w:top w:w="0" w:type="dxa"/>
            <w:bottom w:w="0" w:type="dxa"/>
          </w:tblCellMar>
        </w:tblPrEx>
        <w:trPr>
          <w:cantSplit/>
        </w:trPr>
        <w:tc>
          <w:tcPr>
            <w:tcW w:w="3046" w:type="dxa"/>
          </w:tcPr>
          <w:p w:rsidR="00484826" w:rsidRPr="00BC4137" w:rsidRDefault="00484826" w:rsidP="00484826">
            <w:pPr>
              <w:pStyle w:val="Underskrifter"/>
            </w:pPr>
            <w:r w:rsidRPr="00BC4137">
              <w:t>Birgitta Sellén (c)</w:t>
            </w:r>
          </w:p>
        </w:tc>
        <w:tc>
          <w:tcPr>
            <w:tcW w:w="3047" w:type="dxa"/>
          </w:tcPr>
          <w:p w:rsidR="00484826" w:rsidRPr="00BC4137" w:rsidRDefault="00484826" w:rsidP="00484826">
            <w:pPr>
              <w:pStyle w:val="Underskrifter"/>
            </w:pPr>
            <w:r w:rsidRPr="00BC4137">
              <w:t>Sven Bergström (c)</w:t>
            </w:r>
          </w:p>
        </w:tc>
      </w:tr>
    </w:tbl>
    <w:p w:rsidR="00E84F25" w:rsidRPr="00BC4137" w:rsidRDefault="00E84F25" w:rsidP="00484826">
      <w:pPr>
        <w:pStyle w:val="Normaltindrag"/>
      </w:pPr>
    </w:p>
    <w:sectPr w:rsidR="00E84F25" w:rsidRPr="00BC4137" w:rsidSect="00484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A18" w:rsidRPr="00BC4137" w:rsidRDefault="00A03A18">
      <w:r w:rsidRPr="00BC4137">
        <w:separator/>
      </w:r>
    </w:p>
  </w:endnote>
  <w:endnote w:type="continuationSeparator" w:id="0">
    <w:p w:rsidR="00A03A18" w:rsidRPr="00BC4137" w:rsidRDefault="00A03A18">
      <w:r w:rsidRPr="00BC4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1D" w:rsidRPr="00BC4137" w:rsidRDefault="00BC4137" w:rsidP="00484826">
    <w:pPr>
      <w:pStyle w:val="Sidfot"/>
    </w:pPr>
    <w:r w:rsidRPr="00BC41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61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26" w:rsidRDefault="00484826">
                          <w:pPr>
                            <w:pStyle w:val="NormalS5sidnrV"/>
                          </w:pPr>
                          <w:r>
                            <w:fldChar w:fldCharType="begin"/>
                          </w:r>
                          <w:r>
                            <w:instrText xml:space="preserve"> PAGE *\charformat</w:instrText>
                          </w:r>
                          <w:r>
                            <w:fldChar w:fldCharType="separate"/>
                          </w:r>
                          <w:r w:rsidR="00085F1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826" w:rsidRDefault="00484826">
                    <w:pPr>
                      <w:pStyle w:val="NormalS5sidnrV"/>
                    </w:pPr>
                    <w:r>
                      <w:fldChar w:fldCharType="begin"/>
                    </w:r>
                    <w:r>
                      <w:instrText xml:space="preserve"> PAGE *\charformat</w:instrText>
                    </w:r>
                    <w:r>
                      <w:fldChar w:fldCharType="separate"/>
                    </w:r>
                    <w:r w:rsidR="00085F1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C63" w:rsidRPr="00BC4137" w:rsidRDefault="00BC4137" w:rsidP="00484826">
    <w:pPr>
      <w:pStyle w:val="Sidfot"/>
    </w:pPr>
    <w:r w:rsidRPr="00BC41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9247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26" w:rsidRDefault="00484826">
                          <w:pPr>
                            <w:pStyle w:val="NormalS5sidnrH"/>
                            <w:ind w:right="0"/>
                          </w:pPr>
                          <w:r>
                            <w:fldChar w:fldCharType="begin"/>
                          </w:r>
                          <w:r>
                            <w:instrText xml:space="preserve"> PAGE *\charformat</w:instrText>
                          </w:r>
                          <w:r>
                            <w:fldChar w:fldCharType="separate"/>
                          </w:r>
                          <w:r w:rsidR="00085F1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826" w:rsidRDefault="00484826">
                    <w:pPr>
                      <w:pStyle w:val="NormalS5sidnrH"/>
                      <w:ind w:right="0"/>
                    </w:pPr>
                    <w:r>
                      <w:fldChar w:fldCharType="begin"/>
                    </w:r>
                    <w:r>
                      <w:instrText xml:space="preserve"> PAGE *\charformat</w:instrText>
                    </w:r>
                    <w:r>
                      <w:fldChar w:fldCharType="separate"/>
                    </w:r>
                    <w:r w:rsidR="00085F1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C4137" w:rsidRDefault="00BC4137" w:rsidP="00484826">
    <w:pPr>
      <w:pStyle w:val="Sidfot"/>
    </w:pPr>
    <w:r w:rsidRPr="00BC41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1116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26" w:rsidRDefault="00484826">
                          <w:pPr>
                            <w:pStyle w:val="NormalS5sidnrH"/>
                            <w:ind w:right="0"/>
                          </w:pPr>
                          <w:r>
                            <w:fldChar w:fldCharType="begin"/>
                          </w:r>
                          <w:r>
                            <w:instrText xml:space="preserve"> PAGE *\charformat</w:instrText>
                          </w:r>
                          <w:r>
                            <w:fldChar w:fldCharType="separate"/>
                          </w:r>
                          <w:r w:rsidR="00085F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826" w:rsidRDefault="00484826">
                    <w:pPr>
                      <w:pStyle w:val="NormalS5sidnrH"/>
                      <w:ind w:right="0"/>
                    </w:pPr>
                    <w:r>
                      <w:fldChar w:fldCharType="begin"/>
                    </w:r>
                    <w:r>
                      <w:instrText xml:space="preserve"> PAGE *\charformat</w:instrText>
                    </w:r>
                    <w:r>
                      <w:fldChar w:fldCharType="separate"/>
                    </w:r>
                    <w:r w:rsidR="00085F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A18" w:rsidRPr="00BC4137" w:rsidRDefault="00A03A18">
      <w:r w:rsidRPr="00BC4137">
        <w:separator/>
      </w:r>
    </w:p>
  </w:footnote>
  <w:footnote w:type="continuationSeparator" w:id="0">
    <w:p w:rsidR="00A03A18" w:rsidRPr="00BC4137" w:rsidRDefault="00A03A18">
      <w:r w:rsidRPr="00BC41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1D" w:rsidRPr="00BC4137" w:rsidRDefault="00BC4137" w:rsidP="00484826">
    <w:pPr>
      <w:pStyle w:val="Sidhuvud"/>
    </w:pPr>
    <w:r w:rsidRPr="00BC41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94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26" w:rsidRDefault="00484826">
                          <w:pPr>
                            <w:pStyle w:val="KantRubrikS5V"/>
                          </w:pPr>
                          <w:r>
                            <w:fldChar w:fldCharType="begin"/>
                          </w:r>
                          <w:r>
                            <w:instrText xml:space="preserve"> DOCPROPERTY "YearUser" *\charformat </w:instrText>
                          </w:r>
                          <w:r>
                            <w:fldChar w:fldCharType="separate"/>
                          </w:r>
                          <w:r w:rsidR="00085F12">
                            <w:t>2005/06</w:t>
                          </w:r>
                          <w:r>
                            <w:fldChar w:fldCharType="end"/>
                          </w:r>
                          <w:r>
                            <w:t>:</w:t>
                          </w:r>
                          <w:r>
                            <w:fldChar w:fldCharType="begin"/>
                          </w:r>
                          <w:r>
                            <w:instrText xml:space="preserve"> DOCPROPERTY "Motionsnummer" *\charformat </w:instrText>
                          </w:r>
                          <w:r>
                            <w:fldChar w:fldCharType="separate"/>
                          </w:r>
                          <w:r w:rsidR="00085F12">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826" w:rsidRDefault="00484826">
                    <w:pPr>
                      <w:pStyle w:val="KantRubrikS5V"/>
                    </w:pPr>
                    <w:r>
                      <w:fldChar w:fldCharType="begin"/>
                    </w:r>
                    <w:r>
                      <w:instrText xml:space="preserve"> DOCPROPERTY "YearUser" *\charformat </w:instrText>
                    </w:r>
                    <w:r>
                      <w:fldChar w:fldCharType="separate"/>
                    </w:r>
                    <w:r w:rsidR="00085F12">
                      <w:t>2005/06</w:t>
                    </w:r>
                    <w:r>
                      <w:fldChar w:fldCharType="end"/>
                    </w:r>
                    <w:r>
                      <w:t>:</w:t>
                    </w:r>
                    <w:r>
                      <w:fldChar w:fldCharType="begin"/>
                    </w:r>
                    <w:r>
                      <w:instrText xml:space="preserve"> DOCPROPERTY "Motionsnummer" *\charformat </w:instrText>
                    </w:r>
                    <w:r>
                      <w:fldChar w:fldCharType="separate"/>
                    </w:r>
                    <w:r w:rsidR="00085F12">
                      <w:t>N382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C63" w:rsidRPr="00BC4137" w:rsidRDefault="00BC4137" w:rsidP="00484826">
    <w:pPr>
      <w:pStyle w:val="Sidhuvud"/>
    </w:pPr>
    <w:r w:rsidRPr="00BC41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9039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26" w:rsidRDefault="00484826">
                          <w:pPr>
                            <w:pStyle w:val="KantRubrikS5H"/>
                            <w:ind w:right="0"/>
                          </w:pPr>
                          <w:r>
                            <w:fldChar w:fldCharType="begin"/>
                          </w:r>
                          <w:r>
                            <w:instrText xml:space="preserve"> DOCPROPERTY "YearUser" *\charformat </w:instrText>
                          </w:r>
                          <w:r>
                            <w:fldChar w:fldCharType="separate"/>
                          </w:r>
                          <w:r w:rsidR="00085F12">
                            <w:t>2005/06</w:t>
                          </w:r>
                          <w:r>
                            <w:fldChar w:fldCharType="end"/>
                          </w:r>
                          <w:r>
                            <w:t>:</w:t>
                          </w:r>
                          <w:r>
                            <w:fldChar w:fldCharType="begin"/>
                          </w:r>
                          <w:r>
                            <w:instrText xml:space="preserve"> DOCPROPERTY "Motionsnummer" *\charformat </w:instrText>
                          </w:r>
                          <w:r>
                            <w:fldChar w:fldCharType="separate"/>
                          </w:r>
                          <w:r w:rsidR="00085F12">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826" w:rsidRDefault="00484826">
                    <w:pPr>
                      <w:pStyle w:val="KantRubrikS5H"/>
                      <w:ind w:right="0"/>
                    </w:pPr>
                    <w:r>
                      <w:fldChar w:fldCharType="begin"/>
                    </w:r>
                    <w:r>
                      <w:instrText xml:space="preserve"> DOCPROPERTY "YearUser" *\charformat </w:instrText>
                    </w:r>
                    <w:r>
                      <w:fldChar w:fldCharType="separate"/>
                    </w:r>
                    <w:r w:rsidR="00085F12">
                      <w:t>2005/06</w:t>
                    </w:r>
                    <w:r>
                      <w:fldChar w:fldCharType="end"/>
                    </w:r>
                    <w:r>
                      <w:t>:</w:t>
                    </w:r>
                    <w:r>
                      <w:fldChar w:fldCharType="begin"/>
                    </w:r>
                    <w:r>
                      <w:instrText xml:space="preserve"> DOCPROPERTY "Motionsnummer" *\charformat </w:instrText>
                    </w:r>
                    <w:r>
                      <w:fldChar w:fldCharType="separate"/>
                    </w:r>
                    <w:r w:rsidR="00085F12">
                      <w:t>N382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826" w:rsidRPr="00BC4137" w:rsidRDefault="00484826">
    <w:pPr>
      <w:pStyle w:val="FSHNormal"/>
      <w:tabs>
        <w:tab w:val="right" w:pos="5840"/>
      </w:tabs>
    </w:pPr>
    <w:r w:rsidRPr="00BC4137">
      <w:br/>
    </w:r>
    <w:r w:rsidRPr="00BC4137">
      <w:fldChar w:fldCharType="begin" w:fldLock="1"/>
    </w:r>
    <w:r w:rsidRPr="00BC4137">
      <w:instrText xml:space="preserve"> DOCPROPERTY</w:instrText>
    </w:r>
    <w:r w:rsidRPr="00BC4137">
      <w:rPr>
        <w:sz w:val="18"/>
      </w:rPr>
      <w:instrText xml:space="preserve"> "YearUser" *\charformat </w:instrText>
    </w:r>
    <w:r w:rsidRPr="00BC4137">
      <w:fldChar w:fldCharType="separate"/>
    </w:r>
    <w:r w:rsidR="00085F12" w:rsidRPr="00BC4137">
      <w:t>2005/06</w:t>
    </w:r>
    <w:r w:rsidRPr="00BC4137">
      <w:fldChar w:fldCharType="end"/>
    </w:r>
    <w:r w:rsidRPr="00BC4137">
      <w:t xml:space="preserve"> </w:t>
    </w:r>
    <w:r w:rsidRPr="00BC4137">
      <w:tab/>
      <w:t xml:space="preserve">mnr: </w:t>
    </w:r>
    <w:r w:rsidRPr="00BC4137">
      <w:fldChar w:fldCharType="begin" w:fldLock="1"/>
    </w:r>
    <w:r w:rsidRPr="00BC4137">
      <w:instrText xml:space="preserve"> DOCPROPERTY</w:instrText>
    </w:r>
    <w:r w:rsidRPr="00BC4137">
      <w:rPr>
        <w:sz w:val="18"/>
      </w:rPr>
      <w:instrText xml:space="preserve"> "Motionsnummer" *\charformat </w:instrText>
    </w:r>
    <w:r w:rsidRPr="00BC4137">
      <w:fldChar w:fldCharType="separate"/>
    </w:r>
    <w:r w:rsidR="00085F12" w:rsidRPr="00BC4137">
      <w:t>N382</w:t>
    </w:r>
    <w:r w:rsidRPr="00BC4137">
      <w:fldChar w:fldCharType="end"/>
    </w:r>
    <w:r w:rsidRPr="00BC4137">
      <w:br/>
    </w:r>
    <w:r w:rsidRPr="00BC4137">
      <w:fldChar w:fldCharType="begin" w:fldLock="1"/>
    </w:r>
    <w:r w:rsidRPr="00BC4137">
      <w:instrText xml:space="preserve"> DOCPROPERTY</w:instrText>
    </w:r>
    <w:r w:rsidRPr="00BC4137">
      <w:rPr>
        <w:sz w:val="18"/>
      </w:rPr>
      <w:instrText xml:space="preserve"> "Samling" *\charformat </w:instrText>
    </w:r>
    <w:r w:rsidRPr="00BC4137">
      <w:fldChar w:fldCharType="end"/>
    </w:r>
    <w:r w:rsidRPr="00BC4137">
      <w:tab/>
      <w:t xml:space="preserve">pnr: </w:t>
    </w:r>
    <w:r w:rsidRPr="00BC4137">
      <w:fldChar w:fldCharType="begin" w:fldLock="1"/>
    </w:r>
    <w:r w:rsidRPr="00BC4137">
      <w:instrText xml:space="preserve"> DOCPROPERTY</w:instrText>
    </w:r>
    <w:r w:rsidRPr="00BC4137">
      <w:rPr>
        <w:sz w:val="18"/>
      </w:rPr>
      <w:instrText xml:space="preserve"> "Partinummer" *\charformat </w:instrText>
    </w:r>
    <w:r w:rsidRPr="00BC4137">
      <w:fldChar w:fldCharType="separate"/>
    </w:r>
    <w:r w:rsidR="00085F12" w:rsidRPr="00BC4137">
      <w:t>c427</w:t>
    </w:r>
    <w:r w:rsidRPr="00BC4137">
      <w:fldChar w:fldCharType="end"/>
    </w:r>
  </w:p>
  <w:p w:rsidR="00484826" w:rsidRPr="00BC4137" w:rsidRDefault="00484826">
    <w:pPr>
      <w:pStyle w:val="FSHRub1"/>
    </w:pPr>
    <w:r w:rsidRPr="00BC4137">
      <w:t>Motion till riksdagen</w:t>
    </w:r>
    <w:r w:rsidRPr="00BC4137">
      <w:br/>
    </w:r>
    <w:r w:rsidRPr="00BC4137">
      <w:fldChar w:fldCharType="begin" w:fldLock="1"/>
    </w:r>
    <w:r w:rsidRPr="00BC4137">
      <w:instrText xml:space="preserve"> DOCPROPERTY "YearUser" *\charformat </w:instrText>
    </w:r>
    <w:r w:rsidRPr="00BC4137">
      <w:fldChar w:fldCharType="separate"/>
    </w:r>
    <w:r w:rsidR="00085F12" w:rsidRPr="00BC4137">
      <w:t>2005/06</w:t>
    </w:r>
    <w:r w:rsidRPr="00BC4137">
      <w:fldChar w:fldCharType="end"/>
    </w:r>
    <w:r w:rsidRPr="00BC4137">
      <w:t>:</w:t>
    </w:r>
    <w:r w:rsidRPr="00BC4137">
      <w:fldChar w:fldCharType="begin" w:fldLock="1"/>
    </w:r>
    <w:r w:rsidRPr="00BC4137">
      <w:instrText xml:space="preserve"> DOCPROPERTY "Motionsnummer" *\charformat </w:instrText>
    </w:r>
    <w:r w:rsidRPr="00BC4137">
      <w:fldChar w:fldCharType="separate"/>
    </w:r>
    <w:r w:rsidR="00085F12" w:rsidRPr="00BC4137">
      <w:t>N382</w:t>
    </w:r>
    <w:r w:rsidRPr="00BC4137">
      <w:fldChar w:fldCharType="end"/>
    </w:r>
  </w:p>
  <w:p w:rsidR="00484826" w:rsidRPr="00BC4137" w:rsidRDefault="00484826">
    <w:pPr>
      <w:pStyle w:val="FSHNormalS5"/>
    </w:pPr>
    <w:r w:rsidRPr="00BC4137">
      <w:fldChar w:fldCharType="begin" w:fldLock="1"/>
    </w:r>
    <w:r w:rsidRPr="00BC4137">
      <w:instrText xml:space="preserve"> DOCPROPERTY "MotionarText" *\charformat </w:instrText>
    </w:r>
    <w:r w:rsidRPr="00BC4137">
      <w:fldChar w:fldCharType="separate"/>
    </w:r>
    <w:r w:rsidR="00085F12" w:rsidRPr="00BC4137">
      <w:t>av Håkan Larsson m.fl. (c)</w:t>
    </w:r>
    <w:r w:rsidRPr="00BC4137">
      <w:fldChar w:fldCharType="end"/>
    </w:r>
    <w:r w:rsidRPr="00BC4137">
      <w:br/>
    </w:r>
    <w:r w:rsidRPr="00BC4137">
      <w:fldChar w:fldCharType="begin" w:fldLock="1"/>
    </w:r>
    <w:r w:rsidRPr="00BC4137">
      <w:instrText xml:space="preserve"> DOCPROPERTY "SvarFrasKort" *\charformat </w:instrText>
    </w:r>
    <w:r w:rsidRPr="00BC4137">
      <w:fldChar w:fldCharType="end"/>
    </w:r>
  </w:p>
  <w:p w:rsidR="00484826" w:rsidRPr="00BC4137" w:rsidRDefault="00484826">
    <w:pPr>
      <w:pStyle w:val="FSHTitel"/>
    </w:pPr>
    <w:r w:rsidRPr="00BC4137">
      <w:fldChar w:fldCharType="begin" w:fldLock="1"/>
    </w:r>
    <w:r w:rsidRPr="00BC4137">
      <w:instrText xml:space="preserve"> DOCPROPERTY</w:instrText>
    </w:r>
    <w:r w:rsidRPr="00BC4137">
      <w:rPr>
        <w:sz w:val="18"/>
      </w:rPr>
      <w:instrText xml:space="preserve"> "RubrikSvar" *\charformat </w:instrText>
    </w:r>
    <w:r w:rsidRPr="00BC4137">
      <w:fldChar w:fldCharType="separate"/>
    </w:r>
    <w:r w:rsidR="00085F12" w:rsidRPr="00BC4137">
      <w:t>Norrlands förutsättningar att växa och utvecklas</w:t>
    </w:r>
    <w:r w:rsidRPr="00BC4137">
      <w:fldChar w:fldCharType="end"/>
    </w:r>
  </w:p>
  <w:p w:rsidR="00484826" w:rsidRPr="00BC4137" w:rsidRDefault="00085F12" w:rsidP="00484826">
    <w:pPr>
      <w:pStyle w:val="Normal00"/>
      <w:rPr>
        <w:i/>
      </w:rPr>
    </w:pPr>
    <w:r w:rsidRPr="00BC413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7831EA"/>
    <w:multiLevelType w:val="hybridMultilevel"/>
    <w:tmpl w:val="439623AE"/>
    <w:lvl w:ilvl="0" w:tplc="660EC4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5835893">
    <w:abstractNumId w:val="14"/>
  </w:num>
  <w:num w:numId="2" w16cid:durableId="945576224">
    <w:abstractNumId w:val="10"/>
  </w:num>
  <w:num w:numId="3" w16cid:durableId="1836258791">
    <w:abstractNumId w:val="11"/>
  </w:num>
  <w:num w:numId="4" w16cid:durableId="1842428045">
    <w:abstractNumId w:val="13"/>
  </w:num>
  <w:num w:numId="5" w16cid:durableId="697434240">
    <w:abstractNumId w:val="8"/>
  </w:num>
  <w:num w:numId="6" w16cid:durableId="1602833653">
    <w:abstractNumId w:val="3"/>
  </w:num>
  <w:num w:numId="7" w16cid:durableId="471409029">
    <w:abstractNumId w:val="2"/>
  </w:num>
  <w:num w:numId="8" w16cid:durableId="717438233">
    <w:abstractNumId w:val="1"/>
  </w:num>
  <w:num w:numId="9" w16cid:durableId="937717226">
    <w:abstractNumId w:val="0"/>
  </w:num>
  <w:num w:numId="10" w16cid:durableId="85151201">
    <w:abstractNumId w:val="9"/>
  </w:num>
  <w:num w:numId="11" w16cid:durableId="1738435457">
    <w:abstractNumId w:val="7"/>
  </w:num>
  <w:num w:numId="12" w16cid:durableId="286738415">
    <w:abstractNumId w:val="6"/>
  </w:num>
  <w:num w:numId="13" w16cid:durableId="1752392284">
    <w:abstractNumId w:val="5"/>
  </w:num>
  <w:num w:numId="14" w16cid:durableId="677735151">
    <w:abstractNumId w:val="4"/>
  </w:num>
  <w:num w:numId="15" w16cid:durableId="617954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786158"/>
    <w:rsid w:val="00064BC3"/>
    <w:rsid w:val="00066775"/>
    <w:rsid w:val="00072FB9"/>
    <w:rsid w:val="00085F12"/>
    <w:rsid w:val="00100531"/>
    <w:rsid w:val="00194C63"/>
    <w:rsid w:val="00201DFB"/>
    <w:rsid w:val="00204A63"/>
    <w:rsid w:val="00212FF1"/>
    <w:rsid w:val="00230193"/>
    <w:rsid w:val="0025068A"/>
    <w:rsid w:val="002818D3"/>
    <w:rsid w:val="002D11A8"/>
    <w:rsid w:val="0041377E"/>
    <w:rsid w:val="00445271"/>
    <w:rsid w:val="00484826"/>
    <w:rsid w:val="004A0504"/>
    <w:rsid w:val="004E38D9"/>
    <w:rsid w:val="00576E1D"/>
    <w:rsid w:val="00740D6D"/>
    <w:rsid w:val="00786158"/>
    <w:rsid w:val="00794149"/>
    <w:rsid w:val="007B67A7"/>
    <w:rsid w:val="007C6092"/>
    <w:rsid w:val="00A03A18"/>
    <w:rsid w:val="00A053C6"/>
    <w:rsid w:val="00B13BF0"/>
    <w:rsid w:val="00BC4137"/>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E309E-9EAB-467E-88B2-CD24D353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94C63"/>
    <w:pPr>
      <w:spacing w:before="125" w:line="250" w:lineRule="atLeast"/>
      <w:jc w:val="both"/>
    </w:pPr>
    <w:rPr>
      <w:sz w:val="19"/>
      <w:lang w:val="sv-SE" w:eastAsia="sv-SE"/>
    </w:rPr>
  </w:style>
  <w:style w:type="paragraph" w:styleId="Rubrik1">
    <w:name w:val="heading 1"/>
    <w:basedOn w:val="Normal"/>
    <w:next w:val="Normal"/>
    <w:qFormat/>
    <w:rsid w:val="00194C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94C63"/>
    <w:pPr>
      <w:spacing w:before="500" w:line="250" w:lineRule="exact"/>
      <w:outlineLvl w:val="1"/>
    </w:pPr>
    <w:rPr>
      <w:sz w:val="27"/>
    </w:rPr>
  </w:style>
  <w:style w:type="paragraph" w:styleId="Rubrik3">
    <w:name w:val="heading 3"/>
    <w:aliases w:val="Mellanrubrik"/>
    <w:basedOn w:val="Rubrik2"/>
    <w:next w:val="Normal"/>
    <w:qFormat/>
    <w:rsid w:val="00194C63"/>
    <w:pPr>
      <w:spacing w:before="250" w:after="0"/>
      <w:outlineLvl w:val="2"/>
    </w:pPr>
    <w:rPr>
      <w:b/>
      <w:sz w:val="21"/>
    </w:rPr>
  </w:style>
  <w:style w:type="paragraph" w:styleId="Rubrik4">
    <w:name w:val="heading 4"/>
    <w:aliases w:val="KursivRubrik"/>
    <w:basedOn w:val="Rubrik3"/>
    <w:next w:val="Normal"/>
    <w:qFormat/>
    <w:rsid w:val="00194C63"/>
    <w:pPr>
      <w:outlineLvl w:val="3"/>
    </w:pPr>
    <w:rPr>
      <w:b w:val="0"/>
      <w:i/>
    </w:rPr>
  </w:style>
  <w:style w:type="paragraph" w:styleId="Rubrik5">
    <w:name w:val="heading 5"/>
    <w:aliases w:val="PackadFetRubrik,PackadKursivRubrik"/>
    <w:basedOn w:val="Rubrik4"/>
    <w:next w:val="Normal"/>
    <w:qFormat/>
    <w:rsid w:val="00194C63"/>
    <w:pPr>
      <w:spacing w:before="125"/>
      <w:outlineLvl w:val="4"/>
    </w:pPr>
    <w:rPr>
      <w:i w:val="0"/>
      <w:sz w:val="19"/>
    </w:rPr>
  </w:style>
  <w:style w:type="paragraph" w:styleId="Rubrik6">
    <w:name w:val="heading 6"/>
    <w:basedOn w:val="Rubrik5"/>
    <w:next w:val="Normal"/>
    <w:qFormat/>
    <w:rsid w:val="00194C63"/>
    <w:pPr>
      <w:spacing w:before="50" w:line="200" w:lineRule="exact"/>
      <w:outlineLvl w:val="5"/>
    </w:pPr>
    <w:rPr>
      <w:caps/>
      <w:sz w:val="14"/>
    </w:rPr>
  </w:style>
  <w:style w:type="paragraph" w:styleId="Rubrik7">
    <w:name w:val="heading 7"/>
    <w:basedOn w:val="Rubrik6"/>
    <w:next w:val="Normal"/>
    <w:qFormat/>
    <w:rsid w:val="00194C63"/>
    <w:pPr>
      <w:spacing w:before="0"/>
      <w:outlineLvl w:val="6"/>
    </w:pPr>
  </w:style>
  <w:style w:type="paragraph" w:styleId="Rubrik8">
    <w:name w:val="heading 8"/>
    <w:basedOn w:val="Rubrik7"/>
    <w:next w:val="Normal"/>
    <w:qFormat/>
    <w:rsid w:val="00194C63"/>
    <w:pPr>
      <w:outlineLvl w:val="7"/>
    </w:pPr>
  </w:style>
  <w:style w:type="paragraph" w:styleId="Rubrik9">
    <w:name w:val="heading 9"/>
    <w:basedOn w:val="Rubrik8"/>
    <w:next w:val="Normal"/>
    <w:qFormat/>
    <w:rsid w:val="00194C63"/>
    <w:pPr>
      <w:outlineLvl w:val="8"/>
    </w:pPr>
  </w:style>
  <w:style w:type="character" w:default="1" w:styleId="Standardstycketeckensnitt">
    <w:name w:val="Default Paragraph Font"/>
    <w:semiHidden/>
    <w:rsid w:val="00194C6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94C63"/>
  </w:style>
  <w:style w:type="paragraph" w:styleId="Citat">
    <w:name w:val="Quote"/>
    <w:basedOn w:val="Normal"/>
    <w:next w:val="Normal"/>
    <w:qFormat/>
    <w:rsid w:val="00194C63"/>
    <w:pPr>
      <w:spacing w:line="200" w:lineRule="exact"/>
      <w:ind w:left="340"/>
    </w:pPr>
  </w:style>
  <w:style w:type="paragraph" w:customStyle="1" w:styleId="Citatindrag">
    <w:name w:val="Citat_indrag"/>
    <w:aliases w:val="Packad"/>
    <w:basedOn w:val="Citat"/>
    <w:rsid w:val="00194C63"/>
    <w:pPr>
      <w:spacing w:before="0"/>
      <w:ind w:firstLine="227"/>
    </w:pPr>
  </w:style>
  <w:style w:type="paragraph" w:customStyle="1" w:styleId="FSHNormal">
    <w:name w:val="FSH_Normal"/>
    <w:semiHidden/>
    <w:rsid w:val="00194C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94C63"/>
    <w:pPr>
      <w:spacing w:line="240" w:lineRule="auto"/>
    </w:pPr>
  </w:style>
  <w:style w:type="paragraph" w:customStyle="1" w:styleId="FSHNormalS5">
    <w:name w:val="FSH_NormalS5"/>
    <w:basedOn w:val="FSHNormal"/>
    <w:next w:val="FSHNormal"/>
    <w:semiHidden/>
    <w:rsid w:val="00194C63"/>
    <w:pPr>
      <w:keepNext/>
      <w:keepLines/>
      <w:widowControl/>
      <w:spacing w:before="230" w:after="520" w:line="250" w:lineRule="exact"/>
    </w:pPr>
    <w:rPr>
      <w:b/>
      <w:sz w:val="27"/>
    </w:rPr>
  </w:style>
  <w:style w:type="paragraph" w:customStyle="1" w:styleId="FSHNormL">
    <w:name w:val="FSH_NormLÖ"/>
    <w:basedOn w:val="FSHNormal"/>
    <w:next w:val="FSHNormal"/>
    <w:semiHidden/>
    <w:rsid w:val="00194C63"/>
    <w:pPr>
      <w:pBdr>
        <w:top w:val="single" w:sz="12" w:space="1" w:color="auto"/>
      </w:pBdr>
    </w:pPr>
  </w:style>
  <w:style w:type="paragraph" w:customStyle="1" w:styleId="FSHRub1">
    <w:name w:val="FSH_Rub1"/>
    <w:aliases w:val="Rubrik1_S5,Huvudrubrik"/>
    <w:basedOn w:val="FSHNormal"/>
    <w:next w:val="FSHNormal"/>
    <w:semiHidden/>
    <w:rsid w:val="00194C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94C63"/>
    <w:pPr>
      <w:spacing w:before="240" w:after="80" w:line="360" w:lineRule="exact"/>
    </w:pPr>
    <w:rPr>
      <w:sz w:val="36"/>
    </w:rPr>
  </w:style>
  <w:style w:type="paragraph" w:customStyle="1" w:styleId="FSHTitel">
    <w:name w:val="FSH_Titel"/>
    <w:aliases w:val="Dokumentrubrik"/>
    <w:basedOn w:val="FSHRub1"/>
    <w:next w:val="FSHNormal"/>
    <w:semiHidden/>
    <w:rsid w:val="00194C63"/>
    <w:pPr>
      <w:pBdr>
        <w:bottom w:val="single" w:sz="4" w:space="3" w:color="auto"/>
      </w:pBdr>
      <w:spacing w:before="0" w:after="80" w:line="400" w:lineRule="exact"/>
    </w:pPr>
    <w:rPr>
      <w:sz w:val="40"/>
    </w:rPr>
  </w:style>
  <w:style w:type="paragraph" w:customStyle="1" w:styleId="Hemstlrubrik">
    <w:name w:val="Hemstl_rubrik"/>
    <w:basedOn w:val="Rubrik1"/>
    <w:next w:val="Normal"/>
    <w:rsid w:val="00484826"/>
    <w:pPr>
      <w:spacing w:after="250"/>
    </w:pPr>
  </w:style>
  <w:style w:type="paragraph" w:customStyle="1" w:styleId="Hemstlatt">
    <w:name w:val="Hemstl_att"/>
    <w:aliases w:val="HemstPunkt,HemstPunktFlera,HemställansPunkt,Förslagstext"/>
    <w:basedOn w:val="Normal"/>
    <w:next w:val="Normal"/>
    <w:rsid w:val="00484826"/>
    <w:pPr>
      <w:keepLines/>
      <w:numPr>
        <w:numId w:val="15"/>
      </w:numPr>
      <w:spacing w:before="0"/>
    </w:pPr>
  </w:style>
  <w:style w:type="paragraph" w:customStyle="1" w:styleId="KantRubrikS5H">
    <w:name w:val="KantRubrikS5H"/>
    <w:semiHidden/>
    <w:rsid w:val="00194C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94C63"/>
    <w:pPr>
      <w:spacing w:line="200" w:lineRule="exact"/>
    </w:pPr>
  </w:style>
  <w:style w:type="paragraph" w:customStyle="1" w:styleId="KantRubrikS5V">
    <w:name w:val="KantRubrikS5V"/>
    <w:basedOn w:val="KantRubrikS5H"/>
    <w:semiHidden/>
    <w:rsid w:val="00194C63"/>
    <w:pPr>
      <w:tabs>
        <w:tab w:val="right" w:pos="1814"/>
        <w:tab w:val="left" w:pos="1899"/>
      </w:tabs>
      <w:ind w:right="0"/>
      <w:jc w:val="left"/>
    </w:pPr>
  </w:style>
  <w:style w:type="paragraph" w:customStyle="1" w:styleId="KantRubrikS5Vrad2">
    <w:name w:val="KantRubrikS5Vrad2"/>
    <w:basedOn w:val="KantRubrikS5V"/>
    <w:semiHidden/>
    <w:rsid w:val="00194C63"/>
    <w:pPr>
      <w:tabs>
        <w:tab w:val="clear" w:pos="1814"/>
        <w:tab w:val="clear" w:pos="1899"/>
        <w:tab w:val="right" w:pos="1418"/>
        <w:tab w:val="left" w:pos="1503"/>
      </w:tabs>
    </w:pPr>
  </w:style>
  <w:style w:type="paragraph" w:customStyle="1" w:styleId="Lagtext">
    <w:name w:val="Lagtext"/>
    <w:basedOn w:val="Lagtextrubrik"/>
    <w:next w:val="Lagtextindrag"/>
    <w:rsid w:val="00194C63"/>
    <w:pPr>
      <w:spacing w:before="0"/>
    </w:pPr>
    <w:rPr>
      <w:sz w:val="19"/>
    </w:rPr>
  </w:style>
  <w:style w:type="paragraph" w:customStyle="1" w:styleId="Lagtextindrag">
    <w:name w:val="Lagtext_indrag"/>
    <w:basedOn w:val="Lagtext"/>
    <w:rsid w:val="00194C63"/>
    <w:pPr>
      <w:ind w:firstLine="170"/>
    </w:pPr>
  </w:style>
  <w:style w:type="paragraph" w:customStyle="1" w:styleId="Lagtextrubrik">
    <w:name w:val="Lagtext_rubrik"/>
    <w:basedOn w:val="Normal"/>
    <w:next w:val="Normal"/>
    <w:rsid w:val="00194C63"/>
    <w:pPr>
      <w:suppressAutoHyphens/>
      <w:spacing w:line="220" w:lineRule="exact"/>
    </w:pPr>
    <w:rPr>
      <w:i/>
      <w:sz w:val="21"/>
    </w:rPr>
  </w:style>
  <w:style w:type="paragraph" w:styleId="Normaltindrag">
    <w:name w:val="Normal Indent"/>
    <w:aliases w:val="Normal_indrag,Normal Indrag"/>
    <w:basedOn w:val="Normal"/>
    <w:rsid w:val="00194C63"/>
    <w:pPr>
      <w:spacing w:before="0"/>
      <w:ind w:firstLine="227"/>
    </w:pPr>
  </w:style>
  <w:style w:type="paragraph" w:customStyle="1" w:styleId="NormalA4fot">
    <w:name w:val="Normal_A4fot"/>
    <w:basedOn w:val="Normal"/>
    <w:semiHidden/>
    <w:rsid w:val="00194C63"/>
    <w:pPr>
      <w:spacing w:before="240" w:line="240" w:lineRule="auto"/>
      <w:jc w:val="center"/>
    </w:pPr>
  </w:style>
  <w:style w:type="paragraph" w:customStyle="1" w:styleId="NormalA4sidnr">
    <w:name w:val="Normal_A4sidnr"/>
    <w:basedOn w:val="Normal"/>
    <w:semiHidden/>
    <w:rsid w:val="00194C63"/>
    <w:pPr>
      <w:spacing w:after="240"/>
      <w:jc w:val="center"/>
    </w:pPr>
  </w:style>
  <w:style w:type="paragraph" w:customStyle="1" w:styleId="NormalS5sidnrH">
    <w:name w:val="Normal_S5sidnrH"/>
    <w:basedOn w:val="Normal"/>
    <w:semiHidden/>
    <w:rsid w:val="00194C63"/>
    <w:pPr>
      <w:spacing w:before="0" w:line="240" w:lineRule="auto"/>
      <w:ind w:right="57"/>
      <w:jc w:val="right"/>
    </w:pPr>
  </w:style>
  <w:style w:type="paragraph" w:customStyle="1" w:styleId="NormalS5sidnrV">
    <w:name w:val="Normal_S5sidnrV"/>
    <w:basedOn w:val="NormalS5sidnrH"/>
    <w:semiHidden/>
    <w:rsid w:val="00194C63"/>
    <w:pPr>
      <w:tabs>
        <w:tab w:val="right" w:pos="1814"/>
        <w:tab w:val="left" w:pos="1899"/>
      </w:tabs>
      <w:ind w:right="0"/>
      <w:jc w:val="left"/>
    </w:pPr>
  </w:style>
  <w:style w:type="paragraph" w:customStyle="1" w:styleId="Normal00">
    <w:name w:val="Normal00"/>
    <w:basedOn w:val="Normal"/>
    <w:semiHidden/>
    <w:rsid w:val="00194C63"/>
    <w:pPr>
      <w:spacing w:before="0" w:line="240" w:lineRule="auto"/>
      <w:jc w:val="left"/>
    </w:pPr>
  </w:style>
  <w:style w:type="paragraph" w:customStyle="1" w:styleId="PunktlistaBomb">
    <w:name w:val="Punktlista_Bomb"/>
    <w:aliases w:val="Bomb"/>
    <w:basedOn w:val="Normal"/>
    <w:rsid w:val="00194C63"/>
    <w:pPr>
      <w:numPr>
        <w:numId w:val="2"/>
      </w:numPr>
    </w:pPr>
  </w:style>
  <w:style w:type="paragraph" w:customStyle="1" w:styleId="PunktlistaNummer">
    <w:name w:val="Punktlista_Nummer"/>
    <w:aliases w:val="Nummerlista"/>
    <w:basedOn w:val="Normal"/>
    <w:rsid w:val="00194C63"/>
    <w:pPr>
      <w:numPr>
        <w:numId w:val="3"/>
      </w:numPr>
    </w:pPr>
  </w:style>
  <w:style w:type="paragraph" w:customStyle="1" w:styleId="PunktlistaTankstreck">
    <w:name w:val="Punktlista_Tankstreck"/>
    <w:aliases w:val="Tankstreck"/>
    <w:basedOn w:val="Normal"/>
    <w:rsid w:val="00194C63"/>
    <w:pPr>
      <w:numPr>
        <w:numId w:val="4"/>
      </w:numPr>
    </w:pPr>
  </w:style>
  <w:style w:type="paragraph" w:customStyle="1" w:styleId="RubrikSammanf">
    <w:name w:val="RubrikSammanf"/>
    <w:basedOn w:val="Rubrik1"/>
    <w:next w:val="Normal"/>
    <w:rsid w:val="00194C63"/>
  </w:style>
  <w:style w:type="paragraph" w:customStyle="1" w:styleId="RubrikInnehllsf">
    <w:name w:val="RubrikInnehållsf"/>
    <w:basedOn w:val="RubrikSammanf"/>
    <w:next w:val="Normal"/>
    <w:rsid w:val="00194C63"/>
  </w:style>
  <w:style w:type="paragraph" w:customStyle="1" w:styleId="Tabellochbildrubrik">
    <w:name w:val="Tabell och bildrubrik"/>
    <w:basedOn w:val="Normal"/>
    <w:next w:val="Normal"/>
    <w:rsid w:val="00194C63"/>
    <w:pPr>
      <w:suppressAutoHyphens/>
      <w:spacing w:before="300" w:line="200" w:lineRule="exact"/>
      <w:jc w:val="left"/>
    </w:pPr>
    <w:rPr>
      <w:caps/>
      <w:sz w:val="14"/>
    </w:rPr>
  </w:style>
  <w:style w:type="paragraph" w:customStyle="1" w:styleId="Underskrifter">
    <w:name w:val="Underskrifter"/>
    <w:basedOn w:val="Normal"/>
    <w:rsid w:val="00194C63"/>
    <w:pPr>
      <w:keepNext/>
      <w:keepLines/>
      <w:suppressAutoHyphens/>
      <w:spacing w:before="0" w:after="40" w:line="250" w:lineRule="exact"/>
    </w:pPr>
    <w:rPr>
      <w:i/>
    </w:rPr>
  </w:style>
  <w:style w:type="paragraph" w:customStyle="1" w:styleId="UnderskriftDatum">
    <w:name w:val="UnderskriftDatum"/>
    <w:basedOn w:val="Underskrifter"/>
    <w:next w:val="Underskrifter"/>
    <w:rsid w:val="00194C63"/>
    <w:pPr>
      <w:spacing w:before="250" w:after="125"/>
    </w:pPr>
    <w:rPr>
      <w:i w:val="0"/>
    </w:rPr>
  </w:style>
  <w:style w:type="paragraph" w:styleId="Sidhuvud">
    <w:name w:val="header"/>
    <w:basedOn w:val="Normal"/>
    <w:semiHidden/>
    <w:rsid w:val="00194C63"/>
    <w:pPr>
      <w:tabs>
        <w:tab w:val="center" w:pos="4536"/>
        <w:tab w:val="right" w:pos="9072"/>
      </w:tabs>
    </w:pPr>
  </w:style>
  <w:style w:type="paragraph" w:styleId="Sidfot">
    <w:name w:val="footer"/>
    <w:basedOn w:val="Normal"/>
    <w:semiHidden/>
    <w:rsid w:val="00194C63"/>
    <w:pPr>
      <w:tabs>
        <w:tab w:val="center" w:pos="4536"/>
        <w:tab w:val="right" w:pos="9072"/>
      </w:tabs>
    </w:pPr>
  </w:style>
  <w:style w:type="paragraph" w:styleId="Innehll1">
    <w:name w:val="toc 1"/>
    <w:basedOn w:val="Normal"/>
    <w:next w:val="Innehll2"/>
    <w:semiHidden/>
    <w:rsid w:val="00194C63"/>
    <w:pPr>
      <w:tabs>
        <w:tab w:val="right" w:leader="dot" w:pos="5953"/>
      </w:tabs>
      <w:suppressAutoHyphens/>
      <w:spacing w:before="0"/>
      <w:ind w:right="567"/>
      <w:jc w:val="left"/>
    </w:pPr>
  </w:style>
  <w:style w:type="paragraph" w:styleId="Innehll2">
    <w:name w:val="toc 2"/>
    <w:basedOn w:val="Innehll1"/>
    <w:next w:val="Innehll3"/>
    <w:semiHidden/>
    <w:rsid w:val="00194C63"/>
    <w:pPr>
      <w:ind w:left="284"/>
    </w:pPr>
  </w:style>
  <w:style w:type="paragraph" w:styleId="Innehll3">
    <w:name w:val="toc 3"/>
    <w:basedOn w:val="Innehll2"/>
    <w:next w:val="Innehll4"/>
    <w:semiHidden/>
    <w:rsid w:val="00194C63"/>
    <w:pPr>
      <w:ind w:left="567"/>
    </w:pPr>
  </w:style>
  <w:style w:type="paragraph" w:styleId="Innehll4">
    <w:name w:val="toc 4"/>
    <w:basedOn w:val="Innehll3"/>
    <w:next w:val="Normal"/>
    <w:semiHidden/>
    <w:rsid w:val="00194C63"/>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194C63"/>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194C63"/>
    <w:rPr>
      <w:color w:val="0000FF"/>
      <w:u w:val="single"/>
    </w:rPr>
  </w:style>
  <w:style w:type="paragraph" w:styleId="Indragetstycke">
    <w:name w:val="Block Text"/>
    <w:basedOn w:val="Normal"/>
    <w:semiHidden/>
    <w:rsid w:val="00194C63"/>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194C63"/>
  </w:style>
  <w:style w:type="paragraph" w:styleId="Lista">
    <w:name w:val="List"/>
    <w:basedOn w:val="Normal"/>
    <w:semiHidden/>
    <w:rsid w:val="00194C63"/>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94C63"/>
    <w:rPr>
      <w:szCs w:val="24"/>
    </w:rPr>
  </w:style>
  <w:style w:type="paragraph" w:styleId="Numreradlista">
    <w:name w:val="List Number"/>
    <w:basedOn w:val="Normal"/>
    <w:semiHidden/>
    <w:rsid w:val="00194C63"/>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94C63"/>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194C63"/>
  </w:style>
  <w:style w:type="character" w:styleId="Sidnummer">
    <w:name w:val="page number"/>
    <w:basedOn w:val="Standardstycketeckensnitt"/>
    <w:semiHidden/>
    <w:rsid w:val="00194C63"/>
  </w:style>
  <w:style w:type="paragraph" w:styleId="Signatur">
    <w:name w:val="Signature"/>
    <w:basedOn w:val="Normal"/>
    <w:semiHidden/>
    <w:rsid w:val="00194C63"/>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94C63"/>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1470</Words>
  <Characters>8896</Characters>
  <Application>Microsoft Office Word</Application>
  <DocSecurity>4</DocSecurity>
  <Lines>156</Lines>
  <Paragraphs>35</Paragraphs>
  <ScaleCrop>false</ScaleCrop>
  <HeadingPairs>
    <vt:vector size="2" baseType="variant">
      <vt:variant>
        <vt:lpstr>Rubrik</vt:lpstr>
      </vt:variant>
      <vt:variant>
        <vt:i4>1</vt:i4>
      </vt:variant>
    </vt:vector>
  </HeadingPairs>
  <TitlesOfParts>
    <vt:vector size="1" baseType="lpstr">
      <vt:lpstr>N382</vt:lpstr>
    </vt:vector>
  </TitlesOfParts>
  <Company>Riksdagen</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N382</dc:title>
  <dc:subject>N382</dc:subject>
  <dc:creator>Riksdagen</dc:creator>
  <cp:keywords>Riksdagen</cp:keywords>
  <dc:description/>
  <cp:lastModifiedBy>Lars Brink</cp:lastModifiedBy>
  <cp:revision>2</cp:revision>
  <cp:lastPrinted>2006-01-17T13:10:00Z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Norrlands förutsättningar att växa och utvecklas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Norrlands förutsättningar att växa och utvecklas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Håkan Larsson m.fl. (c)</vt:lpwstr>
  </property>
  <property fmtid="{D5CDD505-2E9C-101B-9397-08002B2CF9AE}" pid="26" name="MotionarLista">
    <vt:lpwstr>Larsson, Håkan (c)\Sellén,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20052006000000000099000004270069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20052006000000000099000004270069</vt:lpwstr>
  </property>
  <property fmtid="{D5CDD505-2E9C-101B-9397-08002B2CF9AE}" pid="50" name="nummer">
    <vt:lpwstr>382</vt:lpwstr>
  </property>
  <property fmtid="{D5CDD505-2E9C-101B-9397-08002B2CF9AE}" pid="51" name="utskottsbeteckning">
    <vt:lpwstr>N</vt:lpwstr>
  </property>
</Properties>
</file>