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2F1" w:rsidRPr="00F262F1" w:rsidRDefault="00F262F1">
      <w:pPr>
        <w:pStyle w:val="Hemstlrubrik"/>
      </w:pPr>
      <w:r w:rsidRPr="00F262F1">
        <w:t>Förslag till riksdagsbeslut</w:t>
      </w:r>
    </w:p>
    <w:p w:rsidR="00F262F1" w:rsidRPr="00F262F1" w:rsidRDefault="00F262F1">
      <w:pPr>
        <w:pStyle w:val="Hemstlatt"/>
        <w:ind w:left="0"/>
      </w:pPr>
      <w:r w:rsidRPr="00F262F1">
        <w:t xml:space="preserve">Riksdagen tillkännager för regeringen som sin mening vad som anförs i motionen om </w:t>
      </w:r>
      <w:r w:rsidRPr="00F262F1">
        <w:rPr>
          <w:color w:val="000000"/>
          <w:szCs w:val="16"/>
        </w:rPr>
        <w:t>att se över och rätta till skevheten i det nya antagningssystemet till högskolan.</w:t>
      </w:r>
    </w:p>
    <w:p w:rsidR="00F262F1" w:rsidRPr="00F262F1" w:rsidRDefault="00F262F1">
      <w:pPr>
        <w:pStyle w:val="Rubrik1"/>
      </w:pPr>
      <w:r w:rsidRPr="00F262F1">
        <w:t>Motivering</w:t>
      </w:r>
    </w:p>
    <w:p w:rsidR="00F262F1" w:rsidRPr="00F262F1" w:rsidRDefault="00F262F1">
      <w:pPr>
        <w:autoSpaceDE w:val="0"/>
        <w:autoSpaceDN w:val="0"/>
        <w:adjustRightInd w:val="0"/>
        <w:rPr>
          <w:color w:val="000000"/>
        </w:rPr>
      </w:pPr>
      <w:r w:rsidRPr="00F262F1">
        <w:rPr>
          <w:color w:val="000000"/>
        </w:rPr>
        <w:t>2010 kommer platserna på högskolan att fördelas enligt ett nytt system. Med de nya reglerna kommer det att bli svårare att komma in på vissa utbildningar på högskolan för studerande från folkhögskolor. De nya urvalsgrupperna kommer i praktiken att innebära ett stopp från sökande från folkhögskolor.</w:t>
      </w:r>
    </w:p>
    <w:p w:rsidR="00F262F1" w:rsidRPr="00F262F1" w:rsidRDefault="00F262F1">
      <w:pPr>
        <w:pStyle w:val="Normaltindrag"/>
      </w:pPr>
      <w:r w:rsidRPr="00F262F1">
        <w:rPr>
          <w:bCs/>
        </w:rPr>
        <w:t>Man får inte</w:t>
      </w:r>
      <w:r w:rsidRPr="00F262F1">
        <w:t xml:space="preserve"> i urvalsgruppen för gymnasiet/komvux eller i komplettering</w:t>
      </w:r>
      <w:r w:rsidRPr="00F262F1">
        <w:t>s</w:t>
      </w:r>
      <w:r w:rsidRPr="00F262F1">
        <w:t xml:space="preserve">gruppen gymnasiet/komvux </w:t>
      </w:r>
      <w:r w:rsidRPr="00F262F1">
        <w:rPr>
          <w:bCs/>
        </w:rPr>
        <w:t>tillgodoräkna sig meritämnen som man fått sä</w:t>
      </w:r>
      <w:r w:rsidRPr="00F262F1">
        <w:rPr>
          <w:bCs/>
        </w:rPr>
        <w:t>r</w:t>
      </w:r>
      <w:r w:rsidRPr="00F262F1">
        <w:rPr>
          <w:bCs/>
        </w:rPr>
        <w:t>skild behörighet i från folkhögskolan</w:t>
      </w:r>
      <w:r w:rsidRPr="00F262F1">
        <w:t xml:space="preserve">. Folkhögskolan ger behörigheter men sätter inte formella betyg. </w:t>
      </w:r>
      <w:r w:rsidRPr="00F262F1">
        <w:rPr>
          <w:bCs/>
        </w:rPr>
        <w:t>När man 2010 går över till att ha fyra urvalsgrupper i stället för två får platsfördelningen oväntade konsekvenser.</w:t>
      </w:r>
      <w:r w:rsidRPr="00F262F1">
        <w:t xml:space="preserve"> Den nya Hö</w:t>
      </w:r>
      <w:r w:rsidRPr="00F262F1">
        <w:t>g</w:t>
      </w:r>
      <w:r w:rsidRPr="00F262F1">
        <w:t>skoleförordningstexten lyder: ”Vid urval på grundval av betyg ska platserna fördelas i förhållande till antalet behöriga sökande i var och en av följande</w:t>
      </w:r>
      <w:r w:rsidRPr="00F262F1">
        <w:t xml:space="preserve"> fyra grupper”.</w:t>
      </w:r>
    </w:p>
    <w:p w:rsidR="00F262F1" w:rsidRPr="00F262F1" w:rsidRDefault="00F262F1">
      <w:pPr>
        <w:pStyle w:val="Normaltindrag"/>
        <w:rPr>
          <w:iCs/>
        </w:rPr>
      </w:pPr>
      <w:r w:rsidRPr="00F262F1">
        <w:t>Det låter ju precis som det alltid har gjort, men nu blir det två grupper för dem som kommer från gymnasiet och komvux – och de som är behöriga i bägge, de som konkurrenskompletterat, kommer att få platser i båda gruppe</w:t>
      </w:r>
      <w:r w:rsidRPr="00F262F1">
        <w:t>r</w:t>
      </w:r>
      <w:r w:rsidRPr="00F262F1">
        <w:t>na. Och detta sker på bekostnad av de två små urvalsgrupperna. Även en del av de folkhögskolestuderande söker genom två urvalsgrupper och får därmed platser i två urvalsgrupper – men de är så få så det påverkar inte systemet. Men man vet att de från gymnasiet som konkurrenskompletterar är så många, så det kan få väldigt stora konsekvenser för de folkhögskolestuderande.</w:t>
      </w:r>
      <w:r w:rsidRPr="00F262F1">
        <w:rPr>
          <w:iCs/>
        </w:rPr>
        <w:t xml:space="preserve"> Hö</w:t>
      </w:r>
      <w:r w:rsidRPr="00F262F1">
        <w:rPr>
          <w:iCs/>
        </w:rPr>
        <w:t>g</w:t>
      </w:r>
      <w:r w:rsidRPr="00F262F1">
        <w:rPr>
          <w:iCs/>
        </w:rPr>
        <w:lastRenderedPageBreak/>
        <w:t xml:space="preserve">skoleverket har insett att reglerna får dessa konsekvenser, och de har försökt påverka departementet att ändra reglerna – men inte fått </w:t>
      </w:r>
      <w:r w:rsidRPr="00F262F1">
        <w:rPr>
          <w:iCs/>
        </w:rPr>
        <w:t>gehör.</w:t>
      </w:r>
    </w:p>
    <w:p w:rsidR="00F262F1" w:rsidRPr="00F262F1" w:rsidRDefault="00F262F1">
      <w:pPr>
        <w:pStyle w:val="Normaltindrag"/>
        <w:rPr>
          <w:iCs/>
        </w:rPr>
      </w:pPr>
      <w:r w:rsidRPr="00F262F1">
        <w:rPr>
          <w:iCs/>
        </w:rPr>
        <w:t>De tidigare åtgärderna som 25:4-regeln, korttidsstudiestödet och studera</w:t>
      </w:r>
      <w:r w:rsidRPr="00F262F1">
        <w:rPr>
          <w:iCs/>
        </w:rPr>
        <w:t>n</w:t>
      </w:r>
      <w:r w:rsidRPr="00F262F1">
        <w:rPr>
          <w:iCs/>
        </w:rPr>
        <w:t>devillkoret i a- kassan har setts som helt onödiga i regeringens ögon och skr</w:t>
      </w:r>
      <w:r w:rsidRPr="00F262F1">
        <w:rPr>
          <w:iCs/>
        </w:rPr>
        <w:t>o</w:t>
      </w:r>
      <w:r w:rsidRPr="00F262F1">
        <w:rPr>
          <w:iCs/>
        </w:rPr>
        <w:t>tats. Allt detta försvårar för dem som inte har bestämt hela sin livsbana före puberteten.</w:t>
      </w:r>
    </w:p>
    <w:p w:rsidR="00F262F1" w:rsidRPr="00F262F1" w:rsidRDefault="00F262F1">
      <w:pPr>
        <w:pStyle w:val="Normaltindrag"/>
        <w:rPr>
          <w:iCs/>
        </w:rPr>
      </w:pPr>
      <w:r w:rsidRPr="00F262F1">
        <w:rPr>
          <w:iCs/>
        </w:rPr>
        <w:t>Denna skevhet med det nya urvalssystemet bör regeringen överväga att se över och rätta till. Det kan inte accepteras att de nya urvalsreglerna riskerar att utestänga vissa människor från att läsa vidare på högskolan.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2F1">
        <w:trPr>
          <w:cantSplit/>
        </w:trPr>
        <w:tc>
          <w:tcPr>
            <w:tcW w:w="3046" w:type="dxa"/>
          </w:tcPr>
          <w:p w:rsidR="00F262F1" w:rsidRPr="00F262F1" w:rsidRDefault="00F262F1">
            <w:pPr>
              <w:pStyle w:val="UnderskriftDatum"/>
              <w:spacing w:before="240"/>
            </w:pPr>
            <w:r w:rsidRPr="00F262F1">
              <w:t>Stockholm den 1 oktober 2008</w:t>
            </w:r>
          </w:p>
        </w:tc>
        <w:tc>
          <w:tcPr>
            <w:tcW w:w="3047" w:type="dxa"/>
          </w:tcPr>
          <w:p w:rsidR="00F262F1" w:rsidRPr="00F262F1" w:rsidRDefault="00F262F1">
            <w:pPr>
              <w:pStyle w:val="Underskrifter"/>
              <w:spacing w:before="240"/>
            </w:pPr>
          </w:p>
        </w:tc>
      </w:tr>
      <w:tr w:rsidR="00000000" w:rsidRPr="00F262F1">
        <w:trPr>
          <w:cantSplit/>
        </w:trPr>
        <w:tc>
          <w:tcPr>
            <w:tcW w:w="3046" w:type="dxa"/>
          </w:tcPr>
          <w:p w:rsidR="00F262F1" w:rsidRPr="00F262F1" w:rsidRDefault="00F262F1">
            <w:pPr>
              <w:pStyle w:val="Underskrifter"/>
            </w:pPr>
            <w:r w:rsidRPr="00F262F1">
              <w:t>Göran Persson i Simrishamn (s)</w:t>
            </w:r>
          </w:p>
        </w:tc>
        <w:tc>
          <w:tcPr>
            <w:tcW w:w="3046" w:type="dxa"/>
          </w:tcPr>
          <w:p w:rsidR="00F262F1" w:rsidRPr="00F262F1" w:rsidRDefault="00F262F1">
            <w:pPr>
              <w:pStyle w:val="Underskrifter"/>
            </w:pPr>
          </w:p>
        </w:tc>
      </w:tr>
      <w:tr w:rsidR="00000000" w:rsidRPr="00F262F1">
        <w:trPr>
          <w:cantSplit/>
        </w:trPr>
        <w:tc>
          <w:tcPr>
            <w:tcW w:w="3046" w:type="dxa"/>
          </w:tcPr>
          <w:p w:rsidR="00F262F1" w:rsidRPr="00F262F1" w:rsidRDefault="00F262F1">
            <w:pPr>
              <w:pStyle w:val="Underskrifter"/>
            </w:pPr>
            <w:r w:rsidRPr="00F262F1">
              <w:t>Gunilla Carlsson i Hisings Backa (s)</w:t>
            </w:r>
          </w:p>
        </w:tc>
        <w:tc>
          <w:tcPr>
            <w:tcW w:w="3046" w:type="dxa"/>
          </w:tcPr>
          <w:p w:rsidR="00F262F1" w:rsidRPr="00F262F1" w:rsidRDefault="00F262F1">
            <w:pPr>
              <w:pStyle w:val="Underskrifter"/>
            </w:pPr>
            <w:r w:rsidRPr="00F262F1">
              <w:t>Kerstin Engle (s)</w:t>
            </w:r>
          </w:p>
        </w:tc>
      </w:tr>
    </w:tbl>
    <w:p w:rsidR="00F262F1" w:rsidRPr="00F262F1" w:rsidRDefault="00F262F1">
      <w:pPr>
        <w:pStyle w:val="Normaltindrag"/>
      </w:pPr>
    </w:p>
    <w:sectPr w:rsidR="00000000" w:rsidRPr="00F26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2F1" w:rsidRPr="00F262F1" w:rsidRDefault="00F262F1">
      <w:r w:rsidRPr="00F262F1">
        <w:separator/>
      </w:r>
    </w:p>
  </w:endnote>
  <w:endnote w:type="continuationSeparator" w:id="0">
    <w:p w:rsidR="00F262F1" w:rsidRPr="00F262F1" w:rsidRDefault="00F262F1">
      <w:r w:rsidRPr="00F26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Sidfot"/>
    </w:pPr>
    <w:r w:rsidRPr="00F26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207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F1" w:rsidRDefault="00F262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2F1" w:rsidRDefault="00F262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Sidfot"/>
    </w:pPr>
    <w:r w:rsidRPr="00F26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27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F1" w:rsidRDefault="00F26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2F1" w:rsidRDefault="00F26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Sidfot"/>
    </w:pPr>
    <w:r w:rsidRPr="00F26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762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F1" w:rsidRDefault="00F26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2F1" w:rsidRDefault="00F26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2F1" w:rsidRPr="00F262F1" w:rsidRDefault="00F262F1">
      <w:r w:rsidRPr="00F262F1">
        <w:separator/>
      </w:r>
    </w:p>
  </w:footnote>
  <w:footnote w:type="continuationSeparator" w:id="0">
    <w:p w:rsidR="00F262F1" w:rsidRPr="00F262F1" w:rsidRDefault="00F262F1">
      <w:r w:rsidRPr="00F26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Sidhuvud"/>
    </w:pPr>
    <w:r w:rsidRPr="00F26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2546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F1" w:rsidRDefault="00F262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2F1" w:rsidRDefault="00F262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Sidhuvud"/>
    </w:pPr>
    <w:r w:rsidRPr="00F26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660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F1" w:rsidRDefault="00F262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2F1" w:rsidRDefault="00F262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F1" w:rsidRPr="00F262F1" w:rsidRDefault="00F262F1">
    <w:pPr>
      <w:pStyle w:val="FSHNormal"/>
      <w:tabs>
        <w:tab w:val="right" w:pos="5840"/>
      </w:tabs>
    </w:pPr>
    <w:r w:rsidRPr="00F262F1">
      <w:br/>
    </w:r>
    <w:r w:rsidRPr="00F262F1">
      <w:fldChar w:fldCharType="begin" w:fldLock="1"/>
    </w:r>
    <w:r w:rsidRPr="00F262F1">
      <w:instrText xml:space="preserve"> DOCPROPERTY</w:instrText>
    </w:r>
    <w:r w:rsidRPr="00F262F1">
      <w:rPr>
        <w:sz w:val="18"/>
      </w:rPr>
      <w:instrText xml:space="preserve"> "YearUser" *\charformat </w:instrText>
    </w:r>
    <w:r w:rsidRPr="00F262F1">
      <w:fldChar w:fldCharType="separate"/>
    </w:r>
    <w:r w:rsidRPr="00F262F1">
      <w:t>2008/09</w:t>
    </w:r>
    <w:r w:rsidRPr="00F262F1">
      <w:fldChar w:fldCharType="end"/>
    </w:r>
    <w:r w:rsidRPr="00F262F1">
      <w:t xml:space="preserve"> </w:t>
    </w:r>
    <w:r w:rsidRPr="00F262F1">
      <w:tab/>
      <w:t xml:space="preserve">mnr: </w:t>
    </w:r>
    <w:r w:rsidRPr="00F262F1">
      <w:fldChar w:fldCharType="begin" w:fldLock="1"/>
    </w:r>
    <w:r w:rsidRPr="00F262F1">
      <w:instrText xml:space="preserve"> DOCPROPERTY</w:instrText>
    </w:r>
    <w:r w:rsidRPr="00F262F1">
      <w:rPr>
        <w:sz w:val="18"/>
      </w:rPr>
      <w:instrText xml:space="preserve"> "Motionsnummer" *\charformat </w:instrText>
    </w:r>
    <w:r w:rsidRPr="00F262F1">
      <w:fldChar w:fldCharType="separate"/>
    </w:r>
    <w:r w:rsidRPr="00F262F1">
      <w:t>Ub330</w:t>
    </w:r>
    <w:r w:rsidRPr="00F262F1">
      <w:fldChar w:fldCharType="end"/>
    </w:r>
    <w:r w:rsidRPr="00F262F1">
      <w:br/>
    </w:r>
    <w:r w:rsidRPr="00F262F1">
      <w:fldChar w:fldCharType="begin" w:fldLock="1"/>
    </w:r>
    <w:r w:rsidRPr="00F262F1">
      <w:instrText xml:space="preserve"> DOCPROPERTY</w:instrText>
    </w:r>
    <w:r w:rsidRPr="00F262F1">
      <w:rPr>
        <w:sz w:val="18"/>
      </w:rPr>
      <w:instrText xml:space="preserve"> "Samling" *\charformat </w:instrText>
    </w:r>
    <w:r w:rsidRPr="00F262F1">
      <w:fldChar w:fldCharType="end"/>
    </w:r>
    <w:r w:rsidRPr="00F262F1">
      <w:tab/>
      <w:t xml:space="preserve">pnr: </w:t>
    </w:r>
    <w:r w:rsidRPr="00F262F1">
      <w:fldChar w:fldCharType="begin" w:fldLock="1"/>
    </w:r>
    <w:r w:rsidRPr="00F262F1">
      <w:instrText xml:space="preserve"> DOCPROPERTY</w:instrText>
    </w:r>
    <w:r w:rsidRPr="00F262F1">
      <w:rPr>
        <w:sz w:val="18"/>
      </w:rPr>
      <w:instrText xml:space="preserve"> "Partinummer" *\charformat </w:instrText>
    </w:r>
    <w:r w:rsidRPr="00F262F1">
      <w:fldChar w:fldCharType="separate"/>
    </w:r>
    <w:r w:rsidRPr="00F262F1">
      <w:t>s6080</w:t>
    </w:r>
    <w:r w:rsidRPr="00F262F1">
      <w:fldChar w:fldCharType="end"/>
    </w:r>
  </w:p>
  <w:p w:rsidR="00F262F1" w:rsidRPr="00F262F1" w:rsidRDefault="00F262F1">
    <w:pPr>
      <w:pStyle w:val="FSHRub1"/>
    </w:pPr>
    <w:r w:rsidRPr="00F262F1">
      <w:t>Motion till riksdagen</w:t>
    </w:r>
    <w:r w:rsidRPr="00F262F1">
      <w:br/>
    </w:r>
    <w:r w:rsidRPr="00F262F1">
      <w:fldChar w:fldCharType="begin" w:fldLock="1"/>
    </w:r>
    <w:r w:rsidRPr="00F262F1">
      <w:instrText xml:space="preserve"> DOCPROPERTY "YearUser" *\charformat </w:instrText>
    </w:r>
    <w:r w:rsidRPr="00F262F1">
      <w:fldChar w:fldCharType="separate"/>
    </w:r>
    <w:r w:rsidRPr="00F262F1">
      <w:t>2008/09</w:t>
    </w:r>
    <w:r w:rsidRPr="00F262F1">
      <w:fldChar w:fldCharType="end"/>
    </w:r>
    <w:r w:rsidRPr="00F262F1">
      <w:t>:</w:t>
    </w:r>
    <w:r w:rsidRPr="00F262F1">
      <w:fldChar w:fldCharType="begin" w:fldLock="1"/>
    </w:r>
    <w:r w:rsidRPr="00F262F1">
      <w:instrText xml:space="preserve"> DOCPROPERTY "Motionsnummer" *\charformat </w:instrText>
    </w:r>
    <w:r w:rsidRPr="00F262F1">
      <w:fldChar w:fldCharType="separate"/>
    </w:r>
    <w:r w:rsidRPr="00F262F1">
      <w:t>Ub330</w:t>
    </w:r>
    <w:r w:rsidRPr="00F262F1">
      <w:fldChar w:fldCharType="end"/>
    </w:r>
  </w:p>
  <w:p w:rsidR="00F262F1" w:rsidRPr="00F262F1" w:rsidRDefault="00F262F1">
    <w:pPr>
      <w:pStyle w:val="FSHNormalS5"/>
    </w:pPr>
    <w:r w:rsidRPr="00F262F1">
      <w:fldChar w:fldCharType="begin" w:fldLock="1"/>
    </w:r>
    <w:r w:rsidRPr="00F262F1">
      <w:instrText xml:space="preserve"> DOCPROPERTY "MotionarText" *\charformat </w:instrText>
    </w:r>
    <w:r w:rsidRPr="00F262F1">
      <w:fldChar w:fldCharType="separate"/>
    </w:r>
    <w:r w:rsidRPr="00F262F1">
      <w:t>av Göran Persson i Simrishamn m.fl. (s)</w:t>
    </w:r>
    <w:r w:rsidRPr="00F262F1">
      <w:fldChar w:fldCharType="end"/>
    </w:r>
    <w:r w:rsidRPr="00F262F1">
      <w:br/>
    </w:r>
    <w:r w:rsidRPr="00F262F1">
      <w:fldChar w:fldCharType="begin" w:fldLock="1"/>
    </w:r>
    <w:r w:rsidRPr="00F262F1">
      <w:instrText xml:space="preserve"> DOCPROPERTY "SvarFrasKort" *\charformat </w:instrText>
    </w:r>
    <w:r w:rsidRPr="00F262F1">
      <w:fldChar w:fldCharType="end"/>
    </w:r>
  </w:p>
  <w:p w:rsidR="00F262F1" w:rsidRPr="00F262F1" w:rsidRDefault="00F262F1">
    <w:pPr>
      <w:pStyle w:val="FSHTitel"/>
    </w:pPr>
    <w:r w:rsidRPr="00F262F1">
      <w:fldChar w:fldCharType="begin" w:fldLock="1"/>
    </w:r>
    <w:r w:rsidRPr="00F262F1">
      <w:instrText xml:space="preserve"> DOCPROPERTY</w:instrText>
    </w:r>
    <w:r w:rsidRPr="00F262F1">
      <w:rPr>
        <w:sz w:val="18"/>
      </w:rPr>
      <w:instrText xml:space="preserve"> "RubrikSvar" *\charformat </w:instrText>
    </w:r>
    <w:r w:rsidRPr="00F262F1">
      <w:fldChar w:fldCharType="separate"/>
    </w:r>
    <w:r w:rsidRPr="00F262F1">
      <w:t>Folkhögskolans kvotgrupp till högskolorna</w:t>
    </w:r>
    <w:r w:rsidRPr="00F262F1">
      <w:fldChar w:fldCharType="end"/>
    </w:r>
  </w:p>
  <w:p w:rsidR="00F262F1" w:rsidRPr="00F262F1" w:rsidRDefault="00F262F1">
    <w:pPr>
      <w:pStyle w:val="Normal00"/>
    </w:pPr>
  </w:p>
  <w:p w:rsidR="00F262F1" w:rsidRPr="00F262F1" w:rsidRDefault="00F26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9649507">
    <w:abstractNumId w:val="8"/>
  </w:num>
  <w:num w:numId="2" w16cid:durableId="1303922503">
    <w:abstractNumId w:val="9"/>
  </w:num>
  <w:num w:numId="3" w16cid:durableId="633566231">
    <w:abstractNumId w:val="8"/>
  </w:num>
  <w:num w:numId="4" w16cid:durableId="1665935157">
    <w:abstractNumId w:val="9"/>
  </w:num>
  <w:num w:numId="5" w16cid:durableId="1714042538">
    <w:abstractNumId w:val="13"/>
  </w:num>
  <w:num w:numId="6" w16cid:durableId="1471897897">
    <w:abstractNumId w:val="10"/>
  </w:num>
  <w:num w:numId="7" w16cid:durableId="564920719">
    <w:abstractNumId w:val="11"/>
  </w:num>
  <w:num w:numId="8" w16cid:durableId="1778285769">
    <w:abstractNumId w:val="12"/>
  </w:num>
  <w:num w:numId="9" w16cid:durableId="1993017531">
    <w:abstractNumId w:val="8"/>
  </w:num>
  <w:num w:numId="10" w16cid:durableId="734350771">
    <w:abstractNumId w:val="3"/>
  </w:num>
  <w:num w:numId="11" w16cid:durableId="380449118">
    <w:abstractNumId w:val="2"/>
  </w:num>
  <w:num w:numId="12" w16cid:durableId="229926636">
    <w:abstractNumId w:val="1"/>
  </w:num>
  <w:num w:numId="13" w16cid:durableId="1234200279">
    <w:abstractNumId w:val="0"/>
  </w:num>
  <w:num w:numId="14" w16cid:durableId="95103547">
    <w:abstractNumId w:val="9"/>
  </w:num>
  <w:num w:numId="15" w16cid:durableId="1287390322">
    <w:abstractNumId w:val="7"/>
  </w:num>
  <w:num w:numId="16" w16cid:durableId="704984324">
    <w:abstractNumId w:val="6"/>
  </w:num>
  <w:num w:numId="17" w16cid:durableId="410196689">
    <w:abstractNumId w:val="5"/>
  </w:num>
  <w:num w:numId="18" w16cid:durableId="2120679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CF24086-060A-448A-BD41-1DF5E0E9B70B},{4F01CF0C-53D4-4C7A-B501-69C90218D11F},{57CD29E7-110F-4BBE-9894-3DBADDDF9B12}"/>
  </w:docVars>
  <w:rsids>
    <w:rsidRoot w:val="00C303E4"/>
    <w:rsid w:val="00C303E4"/>
    <w:rsid w:val="00F262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C2B03CF-A051-41DB-9E30-5D283C24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2001</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s6080</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s6080</dc:title>
  <dc:subject>s6080</dc:subject>
  <dc:creator>Riksdagen</dc:creator>
  <cp:keywords>Riksdagen</cp:keywords>
  <dc:description>TKG-ktrl, MSMQ4mb, PersReg-Distribution mm b-&gt;ny fplogga</dc:description>
  <cp:lastModifiedBy>Lars Brink</cp:lastModifiedBy>
  <cp:revision>2</cp:revision>
  <cp:lastPrinted>2008-12-18T13:44:00Z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Folkhögskolans kvotgrupp till 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Folkhögskolans kvotgrupp till 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Göran Persson i Simrishamn m.fl. (s)</vt:lpwstr>
  </property>
  <property fmtid="{D5CDD505-2E9C-101B-9397-08002B2CF9AE}" pid="26" name="MotionarLista">
    <vt:lpwstr>Persson i Simrishamn, Göran (s)\Carlsson i Hisings Backa, Gunilla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Gunilla Carlsson i Hisings Backa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20082009000000000115000060800069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20082009000000000115000060800069</vt:lpwstr>
  </property>
  <property fmtid="{D5CDD505-2E9C-101B-9397-08002B2CF9AE}" pid="50" name="nummer">
    <vt:lpwstr>330</vt:lpwstr>
  </property>
  <property fmtid="{D5CDD505-2E9C-101B-9397-08002B2CF9AE}" pid="51" name="utskottsbeteckning">
    <vt:lpwstr>Ub</vt:lpwstr>
  </property>
  <property fmtid="{D5CDD505-2E9C-101B-9397-08002B2CF9AE}" pid="52" name="GlobalUID">
    <vt:lpwstr>{BC7B9D49-E0E5-4395-82EC-9F8F0B2E09CA}</vt:lpwstr>
  </property>
  <property fmtid="{D5CDD505-2E9C-101B-9397-08002B2CF9AE}" pid="53" name="Överföringar">
    <vt:i4>0</vt:i4>
  </property>
  <property fmtid="{D5CDD505-2E9C-101B-9397-08002B2CF9AE}" pid="54" name="Checksum">
    <vt:lpwstr>*1019159467090*</vt:lpwstr>
  </property>
  <property fmtid="{D5CDD505-2E9C-101B-9397-08002B2CF9AE}" pid="55" name="skuggnummer">
    <vt:lpwstr>1291</vt:lpwstr>
  </property>
  <property fmtid="{D5CDD505-2E9C-101B-9397-08002B2CF9AE}" pid="56" name="urixVersion">
    <vt:lpwstr>3.2.0.8</vt:lpwstr>
  </property>
  <property fmtid="{D5CDD505-2E9C-101B-9397-08002B2CF9AE}" pid="57" name="urixOrigin">
    <vt:lpwstr>090402 07:43:53.004</vt:lpwstr>
  </property>
  <property fmtid="{D5CDD505-2E9C-101B-9397-08002B2CF9AE}" pid="58" name="urixGuid">
    <vt:lpwstr>{2000F1E4-38D3-4065-96D0-957E8D7D55FF}</vt:lpwstr>
  </property>
</Properties>
</file>