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A4866">
        <w:tblPrEx>
          <w:tblCellMar>
            <w:top w:w="0" w:type="dxa"/>
            <w:bottom w:w="0" w:type="dxa"/>
          </w:tblCellMar>
        </w:tblPrEx>
        <w:tc>
          <w:tcPr>
            <w:tcW w:w="2268" w:type="dxa"/>
          </w:tcPr>
          <w:p w:rsidR="006E4E11" w:rsidRPr="002A486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A4866" w:rsidRDefault="006E4E11" w:rsidP="007242A3">
            <w:pPr>
              <w:framePr w:w="5035" w:h="1644" w:wrap="notBeside" w:vAnchor="page" w:hAnchor="page" w:x="6573" w:y="721"/>
              <w:rPr>
                <w:rFonts w:ascii="TradeGothic" w:hAnsi="TradeGothic"/>
                <w:i/>
                <w:sz w:val="18"/>
              </w:rPr>
            </w:pPr>
          </w:p>
        </w:tc>
      </w:tr>
      <w:tr w:rsidR="006E4E11" w:rsidRPr="002A4866">
        <w:tblPrEx>
          <w:tblCellMar>
            <w:top w:w="0" w:type="dxa"/>
            <w:bottom w:w="0" w:type="dxa"/>
          </w:tblCellMar>
        </w:tblPrEx>
        <w:tc>
          <w:tcPr>
            <w:tcW w:w="2268" w:type="dxa"/>
          </w:tcPr>
          <w:p w:rsidR="006E4E11" w:rsidRPr="002A4866" w:rsidRDefault="003A19B2" w:rsidP="007242A3">
            <w:pPr>
              <w:framePr w:w="5035" w:h="1644" w:wrap="notBeside" w:vAnchor="page" w:hAnchor="page" w:x="6573" w:y="721"/>
              <w:rPr>
                <w:rFonts w:ascii="TradeGothic" w:hAnsi="TradeGothic"/>
                <w:b/>
                <w:sz w:val="22"/>
              </w:rPr>
            </w:pPr>
            <w:r w:rsidRPr="002A4866">
              <w:rPr>
                <w:rFonts w:ascii="TradeGothic" w:hAnsi="TradeGothic"/>
                <w:b/>
                <w:sz w:val="22"/>
              </w:rPr>
              <w:t xml:space="preserve">Promemoria </w:t>
            </w:r>
          </w:p>
        </w:tc>
        <w:tc>
          <w:tcPr>
            <w:tcW w:w="2999" w:type="dxa"/>
            <w:gridSpan w:val="2"/>
          </w:tcPr>
          <w:p w:rsidR="006E4E11" w:rsidRPr="002A4866" w:rsidRDefault="006E4E11" w:rsidP="007242A3">
            <w:pPr>
              <w:framePr w:w="5035" w:h="1644" w:wrap="notBeside" w:vAnchor="page" w:hAnchor="page" w:x="6573" w:y="721"/>
              <w:rPr>
                <w:rFonts w:ascii="TradeGothic" w:hAnsi="TradeGothic"/>
                <w:b/>
                <w:sz w:val="22"/>
              </w:rPr>
            </w:pPr>
          </w:p>
        </w:tc>
      </w:tr>
      <w:tr w:rsidR="006E4E11" w:rsidRPr="002A4866">
        <w:tblPrEx>
          <w:tblCellMar>
            <w:top w:w="0" w:type="dxa"/>
            <w:bottom w:w="0" w:type="dxa"/>
          </w:tblCellMar>
        </w:tblPrEx>
        <w:tc>
          <w:tcPr>
            <w:tcW w:w="3402" w:type="dxa"/>
            <w:gridSpan w:val="2"/>
          </w:tcPr>
          <w:p w:rsidR="006E4E11" w:rsidRPr="002A4866" w:rsidRDefault="006E4E11" w:rsidP="007242A3">
            <w:pPr>
              <w:framePr w:w="5035" w:h="1644" w:wrap="notBeside" w:vAnchor="page" w:hAnchor="page" w:x="6573" w:y="721"/>
            </w:pPr>
          </w:p>
        </w:tc>
        <w:tc>
          <w:tcPr>
            <w:tcW w:w="1865" w:type="dxa"/>
          </w:tcPr>
          <w:p w:rsidR="006E4E11" w:rsidRPr="002A4866" w:rsidRDefault="006E4E11" w:rsidP="007242A3">
            <w:pPr>
              <w:framePr w:w="5035" w:h="1644" w:wrap="notBeside" w:vAnchor="page" w:hAnchor="page" w:x="6573" w:y="721"/>
            </w:pPr>
          </w:p>
        </w:tc>
      </w:tr>
      <w:tr w:rsidR="006E4E11" w:rsidRPr="002A4866">
        <w:tblPrEx>
          <w:tblCellMar>
            <w:top w:w="0" w:type="dxa"/>
            <w:bottom w:w="0" w:type="dxa"/>
          </w:tblCellMar>
        </w:tblPrEx>
        <w:tc>
          <w:tcPr>
            <w:tcW w:w="2268" w:type="dxa"/>
          </w:tcPr>
          <w:p w:rsidR="006E4E11" w:rsidRPr="002A4866" w:rsidRDefault="003A19B2" w:rsidP="007242A3">
            <w:pPr>
              <w:framePr w:w="5035" w:h="1644" w:wrap="notBeside" w:vAnchor="page" w:hAnchor="page" w:x="6573" w:y="721"/>
            </w:pPr>
            <w:r w:rsidRPr="002A4866">
              <w:t>2009-03-0</w:t>
            </w:r>
            <w:r w:rsidR="00D406E4" w:rsidRPr="002A4866">
              <w:t>6</w:t>
            </w:r>
          </w:p>
        </w:tc>
        <w:tc>
          <w:tcPr>
            <w:tcW w:w="2999" w:type="dxa"/>
            <w:gridSpan w:val="2"/>
          </w:tcPr>
          <w:p w:rsidR="006E4E11" w:rsidRPr="002A4866" w:rsidRDefault="006E4E11" w:rsidP="007242A3">
            <w:pPr>
              <w:framePr w:w="5035" w:h="1644" w:wrap="notBeside" w:vAnchor="page" w:hAnchor="page" w:x="6573" w:y="721"/>
            </w:pPr>
          </w:p>
        </w:tc>
      </w:tr>
      <w:tr w:rsidR="006E4E11" w:rsidRPr="002A4866">
        <w:tblPrEx>
          <w:tblCellMar>
            <w:top w:w="0" w:type="dxa"/>
            <w:bottom w:w="0" w:type="dxa"/>
          </w:tblCellMar>
        </w:tblPrEx>
        <w:tc>
          <w:tcPr>
            <w:tcW w:w="2268" w:type="dxa"/>
          </w:tcPr>
          <w:p w:rsidR="006E4E11" w:rsidRPr="002A4866" w:rsidRDefault="006E4E11" w:rsidP="007242A3">
            <w:pPr>
              <w:framePr w:w="5035" w:h="1644" w:wrap="notBeside" w:vAnchor="page" w:hAnchor="page" w:x="6573" w:y="721"/>
            </w:pPr>
          </w:p>
        </w:tc>
        <w:tc>
          <w:tcPr>
            <w:tcW w:w="2999" w:type="dxa"/>
            <w:gridSpan w:val="2"/>
          </w:tcPr>
          <w:p w:rsidR="006E4E11" w:rsidRPr="002A486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A4866">
        <w:tblPrEx>
          <w:tblCellMar>
            <w:top w:w="0" w:type="dxa"/>
            <w:bottom w:w="0" w:type="dxa"/>
          </w:tblCellMar>
        </w:tblPrEx>
        <w:trPr>
          <w:trHeight w:val="284"/>
        </w:trPr>
        <w:tc>
          <w:tcPr>
            <w:tcW w:w="4911" w:type="dxa"/>
          </w:tcPr>
          <w:p w:rsidR="006E4E11" w:rsidRPr="002A4866" w:rsidRDefault="003A19B2">
            <w:pPr>
              <w:pStyle w:val="Avsndare"/>
              <w:framePr w:h="2483" w:wrap="notBeside" w:x="1504"/>
              <w:rPr>
                <w:b/>
                <w:i w:val="0"/>
                <w:sz w:val="22"/>
              </w:rPr>
            </w:pPr>
            <w:r w:rsidRPr="002A4866">
              <w:rPr>
                <w:b/>
                <w:i w:val="0"/>
                <w:sz w:val="22"/>
              </w:rPr>
              <w:t>Statsrådsberedningen</w:t>
            </w:r>
          </w:p>
        </w:tc>
      </w:tr>
      <w:tr w:rsidR="006E4E11" w:rsidRPr="002A4866">
        <w:tblPrEx>
          <w:tblCellMar>
            <w:top w:w="0" w:type="dxa"/>
            <w:bottom w:w="0" w:type="dxa"/>
          </w:tblCellMar>
        </w:tblPrEx>
        <w:trPr>
          <w:trHeight w:val="284"/>
        </w:trPr>
        <w:tc>
          <w:tcPr>
            <w:tcW w:w="4911" w:type="dxa"/>
          </w:tcPr>
          <w:p w:rsidR="006E4E11" w:rsidRPr="002A4866" w:rsidRDefault="006E4E11">
            <w:pPr>
              <w:pStyle w:val="Avsndare"/>
              <w:framePr w:h="2483" w:wrap="notBeside" w:x="1504"/>
              <w:rPr>
                <w:bCs/>
                <w:iCs/>
              </w:rPr>
            </w:pPr>
          </w:p>
        </w:tc>
      </w:tr>
      <w:tr w:rsidR="006E4E11" w:rsidRPr="002A4866">
        <w:tblPrEx>
          <w:tblCellMar>
            <w:top w:w="0" w:type="dxa"/>
            <w:bottom w:w="0" w:type="dxa"/>
          </w:tblCellMar>
        </w:tblPrEx>
        <w:trPr>
          <w:trHeight w:val="284"/>
        </w:trPr>
        <w:tc>
          <w:tcPr>
            <w:tcW w:w="4911" w:type="dxa"/>
          </w:tcPr>
          <w:p w:rsidR="006E4E11" w:rsidRPr="002A4866" w:rsidRDefault="003A19B2">
            <w:pPr>
              <w:pStyle w:val="Avsndare"/>
              <w:framePr w:h="2483" w:wrap="notBeside" w:x="1504"/>
              <w:rPr>
                <w:bCs/>
                <w:iCs/>
              </w:rPr>
            </w:pPr>
            <w:r w:rsidRPr="002A4866">
              <w:rPr>
                <w:bCs/>
                <w:iCs/>
              </w:rPr>
              <w:t>EU-kansliet</w:t>
            </w:r>
          </w:p>
        </w:tc>
      </w:tr>
      <w:tr w:rsidR="006E4E11" w:rsidRPr="002A4866">
        <w:tblPrEx>
          <w:tblCellMar>
            <w:top w:w="0" w:type="dxa"/>
            <w:bottom w:w="0" w:type="dxa"/>
          </w:tblCellMar>
        </w:tblPrEx>
        <w:trPr>
          <w:trHeight w:val="284"/>
        </w:trPr>
        <w:tc>
          <w:tcPr>
            <w:tcW w:w="4911" w:type="dxa"/>
          </w:tcPr>
          <w:p w:rsidR="006E4E11" w:rsidRPr="002A4866" w:rsidRDefault="003A19B2">
            <w:pPr>
              <w:pStyle w:val="Avsndare"/>
              <w:framePr w:h="2483" w:wrap="notBeside" w:x="1504"/>
              <w:rPr>
                <w:bCs/>
                <w:iCs/>
              </w:rPr>
            </w:pPr>
            <w:r w:rsidRPr="002A4866">
              <w:rPr>
                <w:bCs/>
                <w:iCs/>
              </w:rPr>
              <w:t>Jonas Pålsson</w:t>
            </w:r>
          </w:p>
        </w:tc>
      </w:tr>
      <w:tr w:rsidR="006E4E11" w:rsidRPr="002A4866">
        <w:tblPrEx>
          <w:tblCellMar>
            <w:top w:w="0" w:type="dxa"/>
            <w:bottom w:w="0" w:type="dxa"/>
          </w:tblCellMar>
        </w:tblPrEx>
        <w:trPr>
          <w:trHeight w:val="284"/>
        </w:trPr>
        <w:tc>
          <w:tcPr>
            <w:tcW w:w="4911" w:type="dxa"/>
          </w:tcPr>
          <w:p w:rsidR="006E4E11" w:rsidRPr="002A4866" w:rsidRDefault="003A19B2">
            <w:pPr>
              <w:pStyle w:val="Avsndare"/>
              <w:framePr w:h="2483" w:wrap="notBeside" w:x="1504"/>
              <w:rPr>
                <w:bCs/>
                <w:iCs/>
              </w:rPr>
            </w:pPr>
            <w:r w:rsidRPr="002A4866">
              <w:rPr>
                <w:bCs/>
                <w:iCs/>
              </w:rPr>
              <w:t>Telefon 08-405 81 56</w:t>
            </w:r>
          </w:p>
        </w:tc>
      </w:tr>
      <w:tr w:rsidR="006E4E11" w:rsidRPr="002A4866">
        <w:tblPrEx>
          <w:tblCellMar>
            <w:top w:w="0" w:type="dxa"/>
            <w:bottom w:w="0" w:type="dxa"/>
          </w:tblCellMar>
        </w:tblPrEx>
        <w:trPr>
          <w:trHeight w:val="284"/>
        </w:trPr>
        <w:tc>
          <w:tcPr>
            <w:tcW w:w="4911" w:type="dxa"/>
          </w:tcPr>
          <w:p w:rsidR="006E4E11" w:rsidRPr="002A4866" w:rsidRDefault="006E4E11">
            <w:pPr>
              <w:pStyle w:val="Avsndare"/>
              <w:framePr w:h="2483" w:wrap="notBeside" w:x="1504"/>
              <w:rPr>
                <w:bCs/>
                <w:iCs/>
              </w:rPr>
            </w:pPr>
          </w:p>
        </w:tc>
      </w:tr>
    </w:tbl>
    <w:p w:rsidR="006E4E11" w:rsidRPr="002A4866" w:rsidRDefault="003A19B2">
      <w:pPr>
        <w:framePr w:w="4400" w:h="2523" w:wrap="notBeside" w:vAnchor="page" w:hAnchor="page" w:x="6453" w:y="2445"/>
        <w:ind w:left="142"/>
      </w:pPr>
      <w:r w:rsidRPr="002A4866">
        <w:t>Delges: UD-EU</w:t>
      </w:r>
    </w:p>
    <w:p w:rsidR="006E4E11" w:rsidRPr="002A4866" w:rsidRDefault="003A19B2" w:rsidP="003A19B2">
      <w:pPr>
        <w:pStyle w:val="RKrubrik"/>
        <w:pBdr>
          <w:bottom w:val="single" w:sz="4" w:space="1" w:color="000000"/>
        </w:pBdr>
        <w:spacing w:before="0" w:after="0"/>
      </w:pPr>
      <w:r w:rsidRPr="002A4866">
        <w:t>Underlag för in</w:t>
      </w:r>
      <w:r w:rsidR="0039779E" w:rsidRPr="002A4866">
        <w:t>formation till EU-nämnden den 13 mars</w:t>
      </w:r>
      <w:r w:rsidRPr="002A4866">
        <w:t>. Antagna resolutioner i Europaparlamentet under perioden 18-19 februari 2009</w:t>
      </w:r>
    </w:p>
    <w:p w:rsidR="006E4E11" w:rsidRPr="002A4866" w:rsidRDefault="006E4E11">
      <w:pPr>
        <w:pStyle w:val="RKnormal"/>
      </w:pPr>
    </w:p>
    <w:p w:rsidR="005272F0" w:rsidRPr="002A4866" w:rsidRDefault="003A19B2" w:rsidP="005272F0">
      <w:pPr>
        <w:pStyle w:val="RKnormal"/>
      </w:pPr>
      <w:r w:rsidRPr="002A4866">
        <w:t>Under februari 2009 antog Europaparlamentet bland annat nedanstående resolutioner. Dessutom antogs ett antal lagstiftningsresolutioner som redovisas i sedvanlig ordning inför behandling i respektive rådskonstellation.</w:t>
      </w:r>
    </w:p>
    <w:p w:rsidR="005272F0" w:rsidRPr="002A4866" w:rsidRDefault="005272F0" w:rsidP="005272F0">
      <w:pPr>
        <w:pStyle w:val="RKnormal"/>
      </w:pPr>
    </w:p>
    <w:p w:rsidR="003A19B2" w:rsidRPr="002A4866" w:rsidRDefault="003A19B2" w:rsidP="005B27CD">
      <w:pPr>
        <w:pStyle w:val="RKrubrik"/>
      </w:pPr>
      <w:r w:rsidRPr="002A4866">
        <w:t>Onsdag 18 februari</w:t>
      </w:r>
    </w:p>
    <w:p w:rsidR="003A19B2" w:rsidRPr="002A4866" w:rsidRDefault="003A19B2" w:rsidP="005B27CD">
      <w:pPr>
        <w:pStyle w:val="Rubrik3"/>
      </w:pPr>
      <w:r w:rsidRPr="002A4866">
        <w:t>1. Humanitärt bistånd till Gazaremsan</w:t>
      </w:r>
    </w:p>
    <w:p w:rsidR="003A19B2" w:rsidRPr="002A4866" w:rsidRDefault="003A19B2">
      <w:pPr>
        <w:pStyle w:val="RKnormal"/>
      </w:pPr>
      <w:r w:rsidRPr="002A4866">
        <w:t xml:space="preserve">Europaparlamentet kräver att palestinierna genast får ett ökat humanitärt bistånd, vilket är en moralisk plikt och måste förmedlas utan några villkor eller begränsningar. Parlamentet uppmanar de israeliska myndigheterna att tillåta leveranser av detta som motsvarar befolkningens behov, inklusive allt nödvändigt material för att internationella organ ska kunna utföra sina uppdrag. Europaparlamentet kräver återigen att man häver blockaden mot Gazaremsan, samt att alla gränsövergångar öppnas och förblir öppna och att all smuggling och olaglig handel med vapen och ammunition förhindras. </w:t>
      </w:r>
    </w:p>
    <w:p w:rsidR="003A19B2" w:rsidRPr="002A4866" w:rsidRDefault="003A19B2">
      <w:pPr>
        <w:pStyle w:val="RKnormal"/>
      </w:pPr>
    </w:p>
    <w:p w:rsidR="003A19B2" w:rsidRPr="002A4866" w:rsidRDefault="003A19B2">
      <w:pPr>
        <w:pStyle w:val="RKnormal"/>
      </w:pPr>
      <w:r w:rsidRPr="002A4866">
        <w:t>Europaparlamentet kräver ett ekonomiskt, finansiellt och socialt återställande av Gazaremsan, och understryker att EU:s finansiella stöd till palestinier inte bör undergrävas av kontinuerlig förstörelse, vilket minskar stödet för återuppbyggnadsprojekt bland den europeiska allmänheten. Parlamentet understryker att löftet om ytterligare bistånd till Gaza inte bör göras på bekostnad av andra program.</w:t>
      </w:r>
    </w:p>
    <w:p w:rsidR="005272F0" w:rsidRPr="002A4866" w:rsidRDefault="005272F0">
      <w:pPr>
        <w:pStyle w:val="RKnormal"/>
      </w:pPr>
    </w:p>
    <w:p w:rsidR="003A19B2" w:rsidRPr="002A4866" w:rsidRDefault="003A19B2" w:rsidP="006A21BE">
      <w:pPr>
        <w:pStyle w:val="RKrubrik"/>
      </w:pPr>
      <w:r w:rsidRPr="002A4866">
        <w:lastRenderedPageBreak/>
        <w:t>Torsdag 19 februari</w:t>
      </w:r>
    </w:p>
    <w:p w:rsidR="003A19B2" w:rsidRPr="002A4866" w:rsidRDefault="003A19B2" w:rsidP="005B27CD">
      <w:pPr>
        <w:pStyle w:val="Rubrik3"/>
      </w:pPr>
      <w:r w:rsidRPr="002A4866">
        <w:t xml:space="preserve">1. </w:t>
      </w:r>
      <w:r w:rsidR="005B27CD" w:rsidRPr="002A4866">
        <w:t>Natos roll i EU:s säkerhetsuppbyggnad</w:t>
      </w:r>
    </w:p>
    <w:p w:rsidR="003A19B2" w:rsidRPr="002A4866" w:rsidRDefault="005B27CD">
      <w:pPr>
        <w:pStyle w:val="RKnormal"/>
      </w:pPr>
      <w:r w:rsidRPr="002A4866">
        <w:t>Europaparlamentet understryker att det grundläggande syftet med EU är att skapa fred såväl inom som utom de egna gränserna, genom att hålla fast vid en effektiv multilateralism och vid FN-stadgans bokstav och anda.</w:t>
      </w:r>
      <w:r w:rsidR="006A21BE" w:rsidRPr="002A4866">
        <w:t xml:space="preserve"> Parlamentet anser att EU:s förmåga att skapa fred förutsätter en förmåga till självständigt handlande och en effektiv och kompletterande relation till Nato, och att EU och Nato behöver anstränga sig ytterligare för att utveckla en samordnad och övergripande krishanteringsstrategi.</w:t>
      </w:r>
    </w:p>
    <w:p w:rsidR="006A21BE" w:rsidRPr="002A4866" w:rsidRDefault="006A21BE">
      <w:pPr>
        <w:pStyle w:val="RKnormal"/>
      </w:pPr>
    </w:p>
    <w:p w:rsidR="00C628C9" w:rsidRPr="002A4866" w:rsidRDefault="00C628C9">
      <w:pPr>
        <w:pStyle w:val="RKnormal"/>
      </w:pPr>
      <w:r w:rsidRPr="002A4866">
        <w:t xml:space="preserve">Europaparlamentet erkänner den viktiga roll som Nato har spelat och fortsätter att spela i Europas säkerhetsuppbyggnad, och anser att EU:s framtida kollektiva försvar i möjligaste mån bör ske i samarbete med Nato. Parlamentet anser dessutom att ”mjuk” makt bör användas på ett strategiskt sätt i EU:s grannskap. </w:t>
      </w:r>
    </w:p>
    <w:p w:rsidR="00C628C9" w:rsidRPr="002A4866" w:rsidRDefault="00C628C9">
      <w:pPr>
        <w:pStyle w:val="RKnormal"/>
      </w:pPr>
    </w:p>
    <w:p w:rsidR="005272F0" w:rsidRPr="002A4866" w:rsidRDefault="00C628C9">
      <w:pPr>
        <w:pStyle w:val="RKnormal"/>
      </w:pPr>
      <w:r w:rsidRPr="002A4866">
        <w:t xml:space="preserve">Europaparlamentet </w:t>
      </w:r>
      <w:r w:rsidR="00AF4381" w:rsidRPr="002A4866">
        <w:t xml:space="preserve">beklagar att tvisten mellan Turkiet och Cypern fortsätter att allvarligt hämma utvecklingen av samarbetet mellan EU och Nato, och </w:t>
      </w:r>
      <w:r w:rsidRPr="002A4866">
        <w:t>uppmanar vidare Turkiet att inte längre hindr</w:t>
      </w:r>
      <w:r w:rsidR="00AF4381" w:rsidRPr="002A4866">
        <w:t>a detta samarbete.</w:t>
      </w:r>
      <w:r w:rsidRPr="002A4866">
        <w:t xml:space="preserve"> Parlamentet välkomnar eftertryckligt det franska initiativet att återansluta landet till Natos militära strukturer. </w:t>
      </w:r>
    </w:p>
    <w:p w:rsidR="005B27CD" w:rsidRPr="002A4866" w:rsidRDefault="00C24432" w:rsidP="00C24432">
      <w:pPr>
        <w:pStyle w:val="Rubrik3"/>
      </w:pPr>
      <w:r w:rsidRPr="002A4866">
        <w:t>2. Barcelonaprocessen: En union för Medelhavsområdet</w:t>
      </w:r>
    </w:p>
    <w:p w:rsidR="003A19B2" w:rsidRPr="002A4866" w:rsidRDefault="00C24432">
      <w:pPr>
        <w:pStyle w:val="RKnormal"/>
        <w:rPr>
          <w:szCs w:val="24"/>
        </w:rPr>
      </w:pPr>
      <w:r w:rsidRPr="002A4866">
        <w:rPr>
          <w:rFonts w:cs="Arial"/>
          <w:szCs w:val="24"/>
        </w:rPr>
        <w:t>Europaparlamentet anser att förslaget om "Barcelonaprocessen: en union för Medelhavsområdet" bidrar till fred och välstånd och utgör ett steg på vägen mot ekonomisk och regional integration och miljö- och klimatsamarbete mellan Medelhavsländerna, förutsatt att löftena infrias och att konkreta och synliga resultat uppnås. Parlamentet är oroat över att konflikten mellan Israel och Palestina har blossat upp på nytt, vilket redan har påverkat den politiska dialogen.</w:t>
      </w:r>
    </w:p>
    <w:p w:rsidR="00C24432" w:rsidRPr="002A4866" w:rsidRDefault="00C24432">
      <w:pPr>
        <w:pStyle w:val="RKnormal"/>
        <w:rPr>
          <w:szCs w:val="24"/>
        </w:rPr>
      </w:pPr>
    </w:p>
    <w:p w:rsidR="003A19B2" w:rsidRPr="002A4866" w:rsidRDefault="00683950">
      <w:pPr>
        <w:pStyle w:val="RKnormal"/>
        <w:rPr>
          <w:rFonts w:cs="Arial"/>
          <w:szCs w:val="24"/>
        </w:rPr>
      </w:pPr>
      <w:r w:rsidRPr="002A4866">
        <w:rPr>
          <w:rFonts w:cs="Arial"/>
          <w:szCs w:val="24"/>
        </w:rPr>
        <w:t>Europaparlamentet gläds åt att EU-institutionerna har gett sitt stöd för att skapa unionen för Medelhavsområdet. Parlamentet stöder beslutet att ge unionen för Medelhavsområdet en solid parlamentarisk dimension för att stärka dess demokratiska legitimitet. Europaparlamentet gläds också åt att utrikesministrarna inom unionen för Medelhavsområdet har beslutat att låta Arabförbundet delta i samtliga möten på alla nivåer.</w:t>
      </w:r>
    </w:p>
    <w:p w:rsidR="00EC4D48" w:rsidRPr="002A4866" w:rsidRDefault="00EC4D48" w:rsidP="00EC4D48">
      <w:pPr>
        <w:pStyle w:val="Rubrik3"/>
      </w:pPr>
      <w:r w:rsidRPr="002A4866">
        <w:t>3. EU:s säkerhetsstrategi och den europeiska säkerhets- och försvarspolitiken (ESFP)</w:t>
      </w:r>
    </w:p>
    <w:p w:rsidR="00EC4D48" w:rsidRPr="002A4866" w:rsidRDefault="00EC4D48">
      <w:pPr>
        <w:pStyle w:val="RKnormal"/>
        <w:rPr>
          <w:rFonts w:cs="Arial"/>
          <w:szCs w:val="24"/>
        </w:rPr>
      </w:pPr>
      <w:r w:rsidRPr="002A4866">
        <w:rPr>
          <w:rFonts w:cs="Arial"/>
          <w:szCs w:val="24"/>
        </w:rPr>
        <w:t>Europaparlamentet påpekar att EU behöver utveckla sin strategiska autonomi genom en stark och effektiv utrikes-, säkerhets- och försvarspolitik. Parlamentet konstaterar att EU måste uppnå sina ut</w:t>
      </w:r>
      <w:r w:rsidR="00D45E78" w:rsidRPr="002A4866">
        <w:rPr>
          <w:rFonts w:cs="Arial"/>
          <w:szCs w:val="24"/>
        </w:rPr>
        <w:t>rikespolitiska</w:t>
      </w:r>
      <w:r w:rsidRPr="002A4866">
        <w:rPr>
          <w:rFonts w:cs="Arial"/>
          <w:szCs w:val="24"/>
        </w:rPr>
        <w:t xml:space="preserve"> mål genom multilateralt samarbete i internationella organisationer</w:t>
      </w:r>
      <w:r w:rsidR="00D45E78" w:rsidRPr="002A4866">
        <w:rPr>
          <w:rFonts w:cs="Arial"/>
          <w:szCs w:val="24"/>
        </w:rPr>
        <w:t>, främst FN, men påminner samtidigt om att FN-organisationen måste reformeras för att kunna uppfylla sina skyldigheter till fullo.</w:t>
      </w:r>
    </w:p>
    <w:p w:rsidR="00EC4D48" w:rsidRPr="002A4866" w:rsidRDefault="00EC4D48">
      <w:pPr>
        <w:pStyle w:val="RKnormal"/>
        <w:rPr>
          <w:rFonts w:cs="Arial"/>
          <w:szCs w:val="24"/>
        </w:rPr>
      </w:pPr>
    </w:p>
    <w:p w:rsidR="00EC4D48" w:rsidRPr="002A4866" w:rsidRDefault="001B3A50">
      <w:pPr>
        <w:pStyle w:val="RKnormal"/>
        <w:rPr>
          <w:rFonts w:cs="Arial"/>
          <w:szCs w:val="24"/>
        </w:rPr>
      </w:pPr>
      <w:r w:rsidRPr="002A4866">
        <w:rPr>
          <w:rFonts w:cs="Arial"/>
          <w:szCs w:val="24"/>
        </w:rPr>
        <w:t>Europaparlamentet understryker de transatlantiska förbindelsernas betydelse, och inser behovet av att samordna den verksamhet som bedrivs inom ramen för EFSP med Natos verksamhet.</w:t>
      </w:r>
      <w:r w:rsidR="00A46B1C" w:rsidRPr="002A4866">
        <w:rPr>
          <w:rFonts w:cs="Arial"/>
          <w:szCs w:val="24"/>
        </w:rPr>
        <w:t xml:space="preserve"> Parlamentet anser samtidigt att det krävs mer än enbart militära medel för att möta många av de nya hoten. </w:t>
      </w:r>
    </w:p>
    <w:p w:rsidR="00A46B1C" w:rsidRPr="002A4866" w:rsidRDefault="00A46B1C">
      <w:pPr>
        <w:pStyle w:val="RKnormal"/>
        <w:rPr>
          <w:rFonts w:cs="Arial"/>
          <w:szCs w:val="24"/>
        </w:rPr>
      </w:pPr>
    </w:p>
    <w:p w:rsidR="00BE6E31" w:rsidRPr="002A4866" w:rsidRDefault="00A46B1C" w:rsidP="00D406E4">
      <w:pPr>
        <w:pStyle w:val="RKnormal"/>
      </w:pPr>
      <w:r w:rsidRPr="002A4866">
        <w:rPr>
          <w:rFonts w:cs="Arial"/>
          <w:szCs w:val="24"/>
        </w:rPr>
        <w:t>Europaparlamentet konstaterar att en gemensam försvarspolitik kräver en integrerad europeisk försv</w:t>
      </w:r>
      <w:r w:rsidRPr="002A4866">
        <w:t>arsstyrka och gemensamma vapensystem.</w:t>
      </w:r>
      <w:r w:rsidR="00BE6E31" w:rsidRPr="002A4866">
        <w:t xml:space="preserve"> Parlamentet anser att man bör upprätta ett operativt EU-högkvarter som är självständigt och permanent, med strategisk planeringskapacitet och förmåga att leda ESFP–uppdrag.</w:t>
      </w:r>
      <w:r w:rsidR="00D406E4" w:rsidRPr="002A4866">
        <w:t xml:space="preserve"> </w:t>
      </w:r>
      <w:r w:rsidR="00BE6E31" w:rsidRPr="002A4866">
        <w:t xml:space="preserve">Europaparlamentet beklagar de ringa framsteg som gjorts sedan 2003 när det gäller att stärka försvarssamarbetet inom EU och upprepar sitt krav på att man utarbetar en vitbok om den europeiska säkerhets- och försvarspolitiken. </w:t>
      </w:r>
    </w:p>
    <w:p w:rsidR="00BE6E31" w:rsidRPr="002A4866" w:rsidRDefault="00BE6E31" w:rsidP="00BE6E31">
      <w:pPr>
        <w:pStyle w:val="Rubrik3"/>
      </w:pPr>
      <w:r w:rsidRPr="002A4866">
        <w:t>4. CIA:s påstådda användning av europeiska länder för transport och illegal internering av fångar</w:t>
      </w:r>
    </w:p>
    <w:p w:rsidR="00BE6E31" w:rsidRPr="002A4866" w:rsidRDefault="00BE6E31" w:rsidP="00BE6E31">
      <w:pPr>
        <w:rPr>
          <w:szCs w:val="24"/>
        </w:rPr>
      </w:pPr>
      <w:r w:rsidRPr="002A4866">
        <w:t xml:space="preserve">Europaparlamentet uppmanar medlemsstaterna, rådet och kommissionen att bidra till att få fram sanningen om programmet för extraordinära överlämnanden genom att inleda utredningar eller samarbeta med de behöriga organen, offentliggöra och tillhandahålla alla relevanta uppgifter och garantera en effektiv parlamentarisk kontroll av de åtgärder som vidtas av underrättelsetjänsten. Parlamentet beklagar de </w:t>
      </w:r>
      <w:r w:rsidRPr="002A4866">
        <w:rPr>
          <w:szCs w:val="24"/>
        </w:rPr>
        <w:t>otillfredsställande svar rådet gav den 3 februari 2009.</w:t>
      </w:r>
    </w:p>
    <w:p w:rsidR="00334857" w:rsidRPr="002A4866" w:rsidRDefault="00334857" w:rsidP="00334857">
      <w:pPr>
        <w:rPr>
          <w:szCs w:val="24"/>
        </w:rPr>
      </w:pPr>
    </w:p>
    <w:p w:rsidR="00334857" w:rsidRPr="002A4866" w:rsidRDefault="00334857" w:rsidP="00334857">
      <w:pPr>
        <w:rPr>
          <w:szCs w:val="24"/>
        </w:rPr>
      </w:pPr>
      <w:r w:rsidRPr="002A4866">
        <w:rPr>
          <w:szCs w:val="24"/>
        </w:rPr>
        <w:t xml:space="preserve">Europaparlamentet uppmanar EU, medlemsstaterna och USA att undersöka och klart redogöra för brotten mot och kränkningarna av internationell och nationell människorättslagstiftning och grundläggande friheter, förbudet mot tortyr, misshandel och tvångsförsvinnanden samt rätten till </w:t>
      </w:r>
      <w:r w:rsidRPr="002A4866">
        <w:t>en rättvis rättegång. Sådana brott, som begåtts i samband med "kriget mot terrorn", måste utredas för att man ska kunna avgöra vem som bär ansvaret för de hemliga interneringsanläggningarna, bland annat Guantánamolägret, och de extraordinära överlämnandena och för att man ska kunna försäkra sig om att sådana kränkningar aldrig inträffar igen. Parlamentet bekräftar att alla som utsatts för tortyr har verkställbar rätt till såväl upprättelse som rättvis och skälig ersättning.</w:t>
      </w:r>
    </w:p>
    <w:p w:rsidR="00334857" w:rsidRPr="002A4866" w:rsidRDefault="00334857" w:rsidP="00334857">
      <w:pPr>
        <w:rPr>
          <w:szCs w:val="24"/>
        </w:rPr>
      </w:pPr>
    </w:p>
    <w:p w:rsidR="00BE6E31" w:rsidRPr="002A4866" w:rsidRDefault="00BE6E31" w:rsidP="00BE6E31">
      <w:pPr>
        <w:rPr>
          <w:szCs w:val="24"/>
        </w:rPr>
      </w:pPr>
    </w:p>
    <w:sectPr w:rsidR="00BE6E31" w:rsidRPr="002A4866">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79D" w:rsidRPr="002A4866" w:rsidRDefault="001E779D">
      <w:r w:rsidRPr="002A4866">
        <w:separator/>
      </w:r>
    </w:p>
  </w:endnote>
  <w:endnote w:type="continuationSeparator" w:id="0">
    <w:p w:rsidR="001E779D" w:rsidRPr="002A4866" w:rsidRDefault="001E779D">
      <w:r w:rsidRPr="002A4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79D" w:rsidRPr="002A4866" w:rsidRDefault="001E779D">
      <w:r w:rsidRPr="002A4866">
        <w:separator/>
      </w:r>
    </w:p>
  </w:footnote>
  <w:footnote w:type="continuationSeparator" w:id="0">
    <w:p w:rsidR="001E779D" w:rsidRPr="002A4866" w:rsidRDefault="001E779D">
      <w:r w:rsidRPr="002A48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A4866" w:rsidRDefault="00EC25F9">
    <w:pPr>
      <w:pStyle w:val="Sidhuvud"/>
      <w:framePr w:wrap="around" w:vAnchor="text" w:hAnchor="margin" w:xAlign="right" w:y="1"/>
      <w:rPr>
        <w:rStyle w:val="Sidnummer"/>
      </w:rPr>
    </w:pPr>
    <w:r w:rsidRPr="002A4866">
      <w:rPr>
        <w:rStyle w:val="Sidnummer"/>
      </w:rPr>
      <w:fldChar w:fldCharType="begin" w:fldLock="1"/>
    </w:r>
    <w:r w:rsidRPr="002A4866">
      <w:rPr>
        <w:rStyle w:val="Sidnummer"/>
      </w:rPr>
      <w:instrText xml:space="preserve">PAGE  </w:instrText>
    </w:r>
    <w:r w:rsidRPr="002A4866">
      <w:rPr>
        <w:rStyle w:val="Sidnummer"/>
      </w:rPr>
      <w:fldChar w:fldCharType="separate"/>
    </w:r>
    <w:r w:rsidR="0039779E" w:rsidRPr="002A4866">
      <w:rPr>
        <w:rStyle w:val="Sidnummer"/>
      </w:rPr>
      <w:t>2</w:t>
    </w:r>
    <w:r w:rsidRPr="002A48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A4866">
      <w:tblPrEx>
        <w:tblCellMar>
          <w:top w:w="0" w:type="dxa"/>
          <w:bottom w:w="0" w:type="dxa"/>
        </w:tblCellMar>
      </w:tblPrEx>
      <w:trPr>
        <w:cantSplit/>
      </w:trPr>
      <w:tc>
        <w:tcPr>
          <w:tcW w:w="3119" w:type="dxa"/>
        </w:tcPr>
        <w:p w:rsidR="00EC25F9" w:rsidRPr="002A4866"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2A4866" w:rsidRDefault="00EC25F9">
          <w:pPr>
            <w:pStyle w:val="Sidhuvud"/>
            <w:ind w:right="360"/>
          </w:pPr>
        </w:p>
      </w:tc>
      <w:tc>
        <w:tcPr>
          <w:tcW w:w="1525" w:type="dxa"/>
        </w:tcPr>
        <w:p w:rsidR="00EC25F9" w:rsidRPr="002A4866" w:rsidRDefault="00EC25F9">
          <w:pPr>
            <w:pStyle w:val="Sidhuvud"/>
            <w:ind w:right="360"/>
          </w:pPr>
        </w:p>
      </w:tc>
    </w:tr>
  </w:tbl>
  <w:p w:rsidR="00EC25F9" w:rsidRPr="002A4866"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A4866" w:rsidRDefault="00EC25F9">
    <w:pPr>
      <w:pStyle w:val="Sidhuvud"/>
      <w:framePr w:wrap="around" w:vAnchor="text" w:hAnchor="margin" w:xAlign="right" w:y="1"/>
      <w:rPr>
        <w:rStyle w:val="Sidnummer"/>
      </w:rPr>
    </w:pPr>
    <w:r w:rsidRPr="002A4866">
      <w:rPr>
        <w:rStyle w:val="Sidnummer"/>
      </w:rPr>
      <w:fldChar w:fldCharType="begin" w:fldLock="1"/>
    </w:r>
    <w:r w:rsidRPr="002A4866">
      <w:rPr>
        <w:rStyle w:val="Sidnummer"/>
      </w:rPr>
      <w:instrText xml:space="preserve">PAGE  </w:instrText>
    </w:r>
    <w:r w:rsidRPr="002A4866">
      <w:rPr>
        <w:rStyle w:val="Sidnummer"/>
      </w:rPr>
      <w:fldChar w:fldCharType="separate"/>
    </w:r>
    <w:r w:rsidR="0039779E" w:rsidRPr="002A4866">
      <w:rPr>
        <w:rStyle w:val="Sidnummer"/>
      </w:rPr>
      <w:t>3</w:t>
    </w:r>
    <w:r w:rsidRPr="002A48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A4866">
      <w:tblPrEx>
        <w:tblCellMar>
          <w:top w:w="0" w:type="dxa"/>
          <w:bottom w:w="0" w:type="dxa"/>
        </w:tblCellMar>
      </w:tblPrEx>
      <w:trPr>
        <w:cantSplit/>
      </w:trPr>
      <w:tc>
        <w:tcPr>
          <w:tcW w:w="3119" w:type="dxa"/>
        </w:tcPr>
        <w:p w:rsidR="00EC25F9" w:rsidRPr="002A4866"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2A4866" w:rsidRDefault="00EC25F9">
          <w:pPr>
            <w:pStyle w:val="Sidhuvud"/>
            <w:ind w:right="360"/>
          </w:pPr>
        </w:p>
      </w:tc>
      <w:tc>
        <w:tcPr>
          <w:tcW w:w="1525" w:type="dxa"/>
        </w:tcPr>
        <w:p w:rsidR="00EC25F9" w:rsidRPr="002A4866" w:rsidRDefault="00EC25F9">
          <w:pPr>
            <w:pStyle w:val="Sidhuvud"/>
            <w:ind w:right="360"/>
          </w:pPr>
        </w:p>
      </w:tc>
    </w:tr>
  </w:tbl>
  <w:p w:rsidR="00EC25F9" w:rsidRPr="002A4866"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9B2" w:rsidRPr="002A4866" w:rsidRDefault="002A4866">
    <w:pPr>
      <w:framePr w:w="2948" w:h="1321" w:hRule="exact" w:wrap="notBeside" w:vAnchor="page" w:hAnchor="page" w:x="1362" w:y="653"/>
    </w:pPr>
    <w:r w:rsidRPr="002A486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2A4866" w:rsidRDefault="00EC25F9">
    <w:pPr>
      <w:pStyle w:val="RKrubrik"/>
      <w:keepNext w:val="0"/>
      <w:tabs>
        <w:tab w:val="clear" w:pos="1134"/>
        <w:tab w:val="clear" w:pos="2835"/>
      </w:tabs>
      <w:spacing w:before="0" w:after="0" w:line="320" w:lineRule="atLeast"/>
      <w:rPr>
        <w:bCs/>
      </w:rPr>
    </w:pPr>
  </w:p>
  <w:p w:rsidR="00EC25F9" w:rsidRPr="002A4866" w:rsidRDefault="00EC25F9">
    <w:pPr>
      <w:rPr>
        <w:rFonts w:ascii="TradeGothic" w:hAnsi="TradeGothic"/>
        <w:b/>
        <w:bCs/>
        <w:spacing w:val="12"/>
        <w:sz w:val="22"/>
      </w:rPr>
    </w:pPr>
  </w:p>
  <w:p w:rsidR="00EC25F9" w:rsidRPr="002A4866" w:rsidRDefault="00EC25F9">
    <w:pPr>
      <w:pStyle w:val="RKrubrik"/>
      <w:keepNext w:val="0"/>
      <w:tabs>
        <w:tab w:val="clear" w:pos="1134"/>
        <w:tab w:val="clear" w:pos="2835"/>
      </w:tabs>
      <w:spacing w:before="0" w:after="0" w:line="320" w:lineRule="atLeast"/>
      <w:rPr>
        <w:bCs/>
      </w:rPr>
    </w:pPr>
  </w:p>
  <w:p w:rsidR="00EC25F9" w:rsidRPr="002A4866"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1"/>
    <w:docVar w:name="docSprak" w:val="0"/>
  </w:docVars>
  <w:rsids>
    <w:rsidRoot w:val="003A19B2"/>
    <w:rsid w:val="00150384"/>
    <w:rsid w:val="001805B7"/>
    <w:rsid w:val="001B3A50"/>
    <w:rsid w:val="001E779D"/>
    <w:rsid w:val="002A4866"/>
    <w:rsid w:val="002C31D9"/>
    <w:rsid w:val="00332B4F"/>
    <w:rsid w:val="00334857"/>
    <w:rsid w:val="0039779E"/>
    <w:rsid w:val="003A19B2"/>
    <w:rsid w:val="004A328D"/>
    <w:rsid w:val="005272F0"/>
    <w:rsid w:val="005B27CD"/>
    <w:rsid w:val="00683950"/>
    <w:rsid w:val="006A21BE"/>
    <w:rsid w:val="006C2AC0"/>
    <w:rsid w:val="006E274F"/>
    <w:rsid w:val="006E4E11"/>
    <w:rsid w:val="007242A3"/>
    <w:rsid w:val="00A46B1C"/>
    <w:rsid w:val="00AF4381"/>
    <w:rsid w:val="00BE6E31"/>
    <w:rsid w:val="00C24432"/>
    <w:rsid w:val="00C628C9"/>
    <w:rsid w:val="00D406E4"/>
    <w:rsid w:val="00D45E78"/>
    <w:rsid w:val="00EC25F9"/>
    <w:rsid w:val="00EC4D48"/>
    <w:rsid w:val="00F71A6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D28905-1978-43E3-A373-11E35544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1fdd506431eb8cc83e8aadb3a4c428b5">
  <xsd:schema xmlns:xsd="http://www.w3.org/2001/XMLSchema" xmlns:p="http://schemas.microsoft.com/office/2006/metadata/properties" xmlns:ns2="558d3796-6aad-44d9-bd2a-ba17d042514d" targetNamespace="http://schemas.microsoft.com/office/2006/metadata/properties" ma:root="true" ma:fieldsID="bec377bef5203e5f3c6e0dc0f5307007"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4.1.9. Övrigt EU-arbete</RKOrdnaActivityCategory>
    <RKOrdnaDiarienummer xmlns="558d3796-6aad-44d9-bd2a-ba17d042514d" xsi:nil="true"/>
  </documentManagement>
</p:properties>
</file>

<file path=customXml/itemProps1.xml><?xml version="1.0" encoding="utf-8"?>
<ds:datastoreItem xmlns:ds="http://schemas.openxmlformats.org/officeDocument/2006/customXml" ds:itemID="{BD368871-B8AF-465C-9489-B78F63DFD493}">
  <ds:schemaRefs>
    <ds:schemaRef ds:uri="http://schemas.microsoft.com/sharepoint/events"/>
  </ds:schemaRefs>
</ds:datastoreItem>
</file>

<file path=customXml/itemProps2.xml><?xml version="1.0" encoding="utf-8"?>
<ds:datastoreItem xmlns:ds="http://schemas.openxmlformats.org/officeDocument/2006/customXml" ds:itemID="{C98BEF76-3DCE-4BA5-B791-F50DA61DD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2389D2-89A3-4619-94CB-A68C02382BB0}">
  <ds:schemaRefs>
    <ds:schemaRef ds:uri="http://schemas.microsoft.com/sharepoint/v3/contenttype/forms"/>
  </ds:schemaRefs>
</ds:datastoreItem>
</file>

<file path=customXml/itemProps4.xml><?xml version="1.0" encoding="utf-8"?>
<ds:datastoreItem xmlns:ds="http://schemas.openxmlformats.org/officeDocument/2006/customXml" ds:itemID="{1283C432-6DA8-4E8A-9309-CDB6C1014F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5473</Characters>
  <Application>Microsoft Office Word</Application>
  <DocSecurity>4</DocSecurity>
  <Lines>133</Lines>
  <Paragraphs>32</Paragraphs>
  <ScaleCrop>false</ScaleCrop>
  <HeadingPairs>
    <vt:vector size="2" baseType="variant">
      <vt:variant>
        <vt:lpstr>Rubrik</vt:lpstr>
      </vt:variant>
      <vt:variant>
        <vt:i4>1</vt:i4>
      </vt:variant>
    </vt:vector>
  </HeadingPairs>
  <TitlesOfParts>
    <vt:vector size="1" baseType="lpstr">
      <vt:lpstr>Resolutioner</vt:lpstr>
    </vt:vector>
  </TitlesOfParts>
  <Company>Regeringskansliet</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Resolutioner</dc:title>
  <dc:subject>Resolutioner</dc:subject>
  <dc:creator>Riksdagen</dc:creator>
  <cp:keywords>Riksdagen</cp:keywords>
  <dc:description/>
  <cp:lastModifiedBy>Lars Brink</cp:lastModifiedBy>
  <cp:revision>2</cp:revision>
  <cp:lastPrinted>2000-01-21T13:02:00Z</cp:lastPrinted>
  <dcterms:created xsi:type="dcterms:W3CDTF">2025-12-17T19:29:00Z</dcterms:created>
  <dcterms:modified xsi:type="dcterms:W3CDTF">2025-12-17T19:29:00Z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