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4D16" w:rsidRDefault="00F65FF3" w14:paraId="6ACCFE8E" w14:textId="77777777">
      <w:pPr>
        <w:pStyle w:val="RubrikFrslagTIllRiksdagsbeslut"/>
      </w:pPr>
      <w:sdt>
        <w:sdtPr>
          <w:alias w:val="CC_Boilerplate_4"/>
          <w:tag w:val="CC_Boilerplate_4"/>
          <w:id w:val="-1644581176"/>
          <w:lock w:val="sdtContentLocked"/>
          <w:placeholder>
            <w:docPart w:val="95FE2C5F6E074274B2C4D5F99B7C52A5"/>
          </w:placeholder>
          <w:text/>
        </w:sdtPr>
        <w:sdtEndPr/>
        <w:sdtContent>
          <w:r w:rsidRPr="009B062B" w:rsidR="00AF30DD">
            <w:t>Förslag till riksdagsbeslut</w:t>
          </w:r>
        </w:sdtContent>
      </w:sdt>
      <w:bookmarkEnd w:id="0"/>
      <w:bookmarkEnd w:id="1"/>
    </w:p>
    <w:sdt>
      <w:sdtPr>
        <w:alias w:val="Yrkande 1"/>
        <w:tag w:val="f9d8a884-cadd-4f1c-a987-d5c653330f1a"/>
        <w:id w:val="1840957012"/>
        <w:lock w:val="sdtLocked"/>
      </w:sdtPr>
      <w:sdtEndPr/>
      <w:sdtContent>
        <w:p w:rsidR="003A6A90" w:rsidRDefault="00296164" w14:paraId="59F087B0"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6489FA21A64EECAFEF25EA2D2EF3E1"/>
        </w:placeholder>
        <w:text/>
      </w:sdtPr>
      <w:sdtEndPr/>
      <w:sdtContent>
        <w:p w:rsidRPr="009B062B" w:rsidR="006D79C9" w:rsidP="00333E95" w:rsidRDefault="006D79C9" w14:paraId="40605E9D" w14:textId="77777777">
          <w:pPr>
            <w:pStyle w:val="Rubrik1"/>
          </w:pPr>
          <w:r>
            <w:t>Motivering</w:t>
          </w:r>
        </w:p>
      </w:sdtContent>
    </w:sdt>
    <w:bookmarkEnd w:displacedByCustomXml="prev" w:id="3"/>
    <w:bookmarkEnd w:displacedByCustomXml="prev" w:id="4"/>
    <w:p w:rsidR="006E7DE0" w:rsidP="00F65FF3" w:rsidRDefault="006E7DE0" w14:paraId="2640ADA8" w14:textId="0F70848E">
      <w:pPr>
        <w:pStyle w:val="Normalutanindragellerluft"/>
      </w:pPr>
      <w:r>
        <w:t>Karensavdraget är ojämlikt utformat, vilket blivit allt</w:t>
      </w:r>
      <w:r w:rsidR="00296164">
        <w:t xml:space="preserve"> </w:t>
      </w:r>
      <w:r>
        <w:t>mer uppenbart i samband med den ökande användningen av distans- eller hemarbete. Men möjligheten till distans- eller hemarbete är begränsad till vissa yrkeskategorier, vilket gör att de grupper på arbets</w:t>
      </w:r>
      <w:r w:rsidR="00F65FF3">
        <w:softHyphen/>
      </w:r>
      <w:r>
        <w:t xml:space="preserve">marknaden som inte kan arbeta hemifrån drabbas hårdare av karensavdraget. </w:t>
      </w:r>
    </w:p>
    <w:p w:rsidR="006E7DE0" w:rsidP="00F65FF3" w:rsidRDefault="006E7DE0" w14:paraId="778309C5" w14:textId="6A99E4CB">
      <w:r>
        <w:t>Gemensamt för många av de yrkena är att de framför allt är arbetaryrken, men också andra kvinnodominerade yrken. Exempel på sådana yrken inkluderar barnskötare, förskollärare, lärare och vårdpersonal. För dessa yrken är det ofta omöjligt att arbeta på distans när man har en lättare sjukdom. Det här skapar en inbyggd orättvisa där de yrken som har möjlighet att arbeta hemifrån inte behöver ta ut sjukdagar vid milda sjukdoms</w:t>
      </w:r>
      <w:r w:rsidR="00F65FF3">
        <w:softHyphen/>
      </w:r>
      <w:r>
        <w:t>symtom, medan de som måste vara fysiskt närvarande på sina arbetsplatser inte har samma flexibilitet.</w:t>
      </w:r>
    </w:p>
    <w:p w:rsidR="006E7DE0" w:rsidP="00F65FF3" w:rsidRDefault="006E7DE0" w14:paraId="103E6338" w14:textId="77777777">
      <w:r>
        <w:t>Tidigare har åtgärder vidtagits för att göra karensavdraget mer rättvist, såsom införandet av karensavdrag istället för den tidigare karensdagen. Men mer behöver göras för att adressera denna orättvisa. De ekonomiska konsekvenser som yrkesgrupper som inte har möjlighet att arbeta hemifrån upplever är orättvisa. Det kan leda till hög sjuknärvaro, där många går till jobbet trots att de är sjuka, helt enkelt för att de inte har råd att stanna hemma. En hög sjuknärvaro kan i sin tur öka de långsiktiga kostnaderna för sjukfrånvaro eftersom smittan kan spridas på arbetsplatserna.</w:t>
      </w:r>
    </w:p>
    <w:p w:rsidR="006E7DE0" w:rsidP="00F65FF3" w:rsidRDefault="006E7DE0" w14:paraId="402FE183" w14:textId="77777777">
      <w:r>
        <w:t>Vi behöver ett system som minskar sjuknärvaron och gör det möjligt för människor att vara hemma när de är sjuka. Detta är särskilt viktigt inom vård- och omsorgssektorn. Vill vi fortsätta ha ett system där människor i första hand tänker på sin ekonomi när de blir sjuka och i andra hand tittar på febertermometern?</w:t>
      </w:r>
    </w:p>
    <w:sdt>
      <w:sdtPr>
        <w:alias w:val="CC_Underskrifter"/>
        <w:tag w:val="CC_Underskrifter"/>
        <w:id w:val="583496634"/>
        <w:lock w:val="sdtContentLocked"/>
        <w:placeholder>
          <w:docPart w:val="91C5581DD6D3448CBB0D4F1C6EAFBF68"/>
        </w:placeholder>
      </w:sdtPr>
      <w:sdtEndPr/>
      <w:sdtContent>
        <w:p w:rsidR="00884D16" w:rsidP="00884D16" w:rsidRDefault="00884D16" w14:paraId="45FFFCAB" w14:textId="77777777"/>
        <w:p w:rsidRPr="008E0FE2" w:rsidR="004801AC" w:rsidP="00884D16" w:rsidRDefault="00F65FF3" w14:paraId="0A6522DD" w14:textId="5C1A4D62"/>
      </w:sdtContent>
    </w:sdt>
    <w:tbl>
      <w:tblPr>
        <w:tblW w:w="5000" w:type="pct"/>
        <w:tblLook w:val="04A0" w:firstRow="1" w:lastRow="0" w:firstColumn="1" w:lastColumn="0" w:noHBand="0" w:noVBand="1"/>
        <w:tblCaption w:val="underskrifter"/>
      </w:tblPr>
      <w:tblGrid>
        <w:gridCol w:w="4252"/>
        <w:gridCol w:w="4252"/>
      </w:tblGrid>
      <w:tr w:rsidR="003A6A90" w14:paraId="6F26FCCD" w14:textId="77777777">
        <w:trPr>
          <w:cantSplit/>
        </w:trPr>
        <w:tc>
          <w:tcPr>
            <w:tcW w:w="50" w:type="pct"/>
            <w:vAlign w:val="bottom"/>
          </w:tcPr>
          <w:p w:rsidR="003A6A90" w:rsidRDefault="00296164" w14:paraId="76194F0A" w14:textId="77777777">
            <w:pPr>
              <w:pStyle w:val="Underskrifter"/>
              <w:spacing w:after="0"/>
            </w:pPr>
            <w:r>
              <w:t>Kristoffer Lindberg (S)</w:t>
            </w:r>
          </w:p>
        </w:tc>
        <w:tc>
          <w:tcPr>
            <w:tcW w:w="50" w:type="pct"/>
            <w:vAlign w:val="bottom"/>
          </w:tcPr>
          <w:p w:rsidR="003A6A90" w:rsidRDefault="003A6A90" w14:paraId="43FA29EB" w14:textId="77777777">
            <w:pPr>
              <w:pStyle w:val="Underskrifter"/>
              <w:spacing w:after="0"/>
            </w:pPr>
          </w:p>
        </w:tc>
      </w:tr>
      <w:tr w:rsidR="003A6A90" w14:paraId="0B0D8C3E" w14:textId="77777777">
        <w:trPr>
          <w:cantSplit/>
        </w:trPr>
        <w:tc>
          <w:tcPr>
            <w:tcW w:w="50" w:type="pct"/>
            <w:vAlign w:val="bottom"/>
          </w:tcPr>
          <w:p w:rsidR="003A6A90" w:rsidRDefault="00296164" w14:paraId="45BD3BE9" w14:textId="77777777">
            <w:pPr>
              <w:pStyle w:val="Underskrifter"/>
              <w:spacing w:after="0"/>
            </w:pPr>
            <w:r>
              <w:t>Sanna Backeskog (S)</w:t>
            </w:r>
          </w:p>
        </w:tc>
        <w:tc>
          <w:tcPr>
            <w:tcW w:w="50" w:type="pct"/>
            <w:vAlign w:val="bottom"/>
          </w:tcPr>
          <w:p w:rsidR="003A6A90" w:rsidRDefault="00296164" w14:paraId="07B021CE" w14:textId="77777777">
            <w:pPr>
              <w:pStyle w:val="Underskrifter"/>
              <w:spacing w:after="0"/>
            </w:pPr>
            <w:r>
              <w:t>Patrik Lundqvist (S)</w:t>
            </w:r>
          </w:p>
        </w:tc>
      </w:tr>
      <w:tr w:rsidR="003A6A90" w14:paraId="7D1EAFD9" w14:textId="77777777">
        <w:trPr>
          <w:cantSplit/>
        </w:trPr>
        <w:tc>
          <w:tcPr>
            <w:tcW w:w="50" w:type="pct"/>
            <w:vAlign w:val="bottom"/>
          </w:tcPr>
          <w:p w:rsidR="003A6A90" w:rsidRDefault="00296164" w14:paraId="21C9E70A" w14:textId="77777777">
            <w:pPr>
              <w:pStyle w:val="Underskrifter"/>
              <w:spacing w:after="0"/>
            </w:pPr>
            <w:r>
              <w:t>Linnéa Wickman (S)</w:t>
            </w:r>
          </w:p>
        </w:tc>
        <w:tc>
          <w:tcPr>
            <w:tcW w:w="50" w:type="pct"/>
            <w:vAlign w:val="bottom"/>
          </w:tcPr>
          <w:p w:rsidR="003A6A90" w:rsidRDefault="003A6A90" w14:paraId="59B12D2B" w14:textId="77777777">
            <w:pPr>
              <w:pStyle w:val="Underskrifter"/>
              <w:spacing w:after="0"/>
            </w:pPr>
          </w:p>
        </w:tc>
      </w:tr>
    </w:tbl>
    <w:p w:rsidR="00C70AA7" w:rsidRDefault="00C70AA7" w14:paraId="03A134F6" w14:textId="77777777"/>
    <w:sectPr w:rsidR="00C70A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7504" w14:textId="77777777" w:rsidR="006E7DE0" w:rsidRDefault="006E7DE0" w:rsidP="000C1CAD">
      <w:pPr>
        <w:spacing w:line="240" w:lineRule="auto"/>
      </w:pPr>
      <w:r>
        <w:separator/>
      </w:r>
    </w:p>
  </w:endnote>
  <w:endnote w:type="continuationSeparator" w:id="0">
    <w:p w14:paraId="33CD4947" w14:textId="77777777" w:rsidR="006E7DE0" w:rsidRDefault="006E7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5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C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0A98" w14:textId="06075F09" w:rsidR="00262EA3" w:rsidRPr="00884D16" w:rsidRDefault="00262EA3" w:rsidP="00884D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3DBD" w14:textId="77777777" w:rsidR="006E7DE0" w:rsidRDefault="006E7DE0" w:rsidP="000C1CAD">
      <w:pPr>
        <w:spacing w:line="240" w:lineRule="auto"/>
      </w:pPr>
      <w:r>
        <w:separator/>
      </w:r>
    </w:p>
  </w:footnote>
  <w:footnote w:type="continuationSeparator" w:id="0">
    <w:p w14:paraId="4B0AF0DC" w14:textId="77777777" w:rsidR="006E7DE0" w:rsidRDefault="006E7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7A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3CFFD" wp14:editId="7CEF0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611D0" w14:textId="2833B8DC" w:rsidR="00262EA3" w:rsidRDefault="00F65FF3" w:rsidP="008103B5">
                          <w:pPr>
                            <w:jc w:val="right"/>
                          </w:pPr>
                          <w:sdt>
                            <w:sdtPr>
                              <w:alias w:val="CC_Noformat_Partikod"/>
                              <w:tag w:val="CC_Noformat_Partikod"/>
                              <w:id w:val="-53464382"/>
                              <w:text/>
                            </w:sdtPr>
                            <w:sdtEndPr/>
                            <w:sdtContent>
                              <w:r w:rsidR="006E7DE0">
                                <w:t>S</w:t>
                              </w:r>
                            </w:sdtContent>
                          </w:sdt>
                          <w:sdt>
                            <w:sdtPr>
                              <w:alias w:val="CC_Noformat_Partinummer"/>
                              <w:tag w:val="CC_Noformat_Partinummer"/>
                              <w:id w:val="-1709555926"/>
                              <w:text/>
                            </w:sdtPr>
                            <w:sdtEndPr/>
                            <w:sdtContent>
                              <w:r w:rsidR="006E7DE0">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3CF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1611D0" w14:textId="2833B8DC" w:rsidR="00262EA3" w:rsidRDefault="00F65FF3" w:rsidP="008103B5">
                    <w:pPr>
                      <w:jc w:val="right"/>
                    </w:pPr>
                    <w:sdt>
                      <w:sdtPr>
                        <w:alias w:val="CC_Noformat_Partikod"/>
                        <w:tag w:val="CC_Noformat_Partikod"/>
                        <w:id w:val="-53464382"/>
                        <w:text/>
                      </w:sdtPr>
                      <w:sdtEndPr/>
                      <w:sdtContent>
                        <w:r w:rsidR="006E7DE0">
                          <w:t>S</w:t>
                        </w:r>
                      </w:sdtContent>
                    </w:sdt>
                    <w:sdt>
                      <w:sdtPr>
                        <w:alias w:val="CC_Noformat_Partinummer"/>
                        <w:tag w:val="CC_Noformat_Partinummer"/>
                        <w:id w:val="-1709555926"/>
                        <w:text/>
                      </w:sdtPr>
                      <w:sdtEndPr/>
                      <w:sdtContent>
                        <w:r w:rsidR="006E7DE0">
                          <w:t>230</w:t>
                        </w:r>
                      </w:sdtContent>
                    </w:sdt>
                  </w:p>
                </w:txbxContent>
              </v:textbox>
              <w10:wrap anchorx="page"/>
            </v:shape>
          </w:pict>
        </mc:Fallback>
      </mc:AlternateContent>
    </w:r>
  </w:p>
  <w:p w14:paraId="3B37D1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854E" w14:textId="77777777" w:rsidR="00262EA3" w:rsidRDefault="00262EA3" w:rsidP="008563AC">
    <w:pPr>
      <w:jc w:val="right"/>
    </w:pPr>
  </w:p>
  <w:p w14:paraId="64CDDD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AEF0" w14:textId="77777777" w:rsidR="00262EA3" w:rsidRDefault="00F65F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6573EC" wp14:editId="441D2B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6FF9C" w14:textId="4E039E20" w:rsidR="00262EA3" w:rsidRDefault="00F65FF3" w:rsidP="00A314CF">
    <w:pPr>
      <w:pStyle w:val="FSHNormal"/>
      <w:spacing w:before="40"/>
    </w:pPr>
    <w:sdt>
      <w:sdtPr>
        <w:alias w:val="CC_Noformat_Motionstyp"/>
        <w:tag w:val="CC_Noformat_Motionstyp"/>
        <w:id w:val="1162973129"/>
        <w:lock w:val="sdtContentLocked"/>
        <w15:appearance w15:val="hidden"/>
        <w:text/>
      </w:sdtPr>
      <w:sdtEndPr/>
      <w:sdtContent>
        <w:r w:rsidR="00884D16">
          <w:t>Enskild motion</w:t>
        </w:r>
      </w:sdtContent>
    </w:sdt>
    <w:r w:rsidR="00821B36">
      <w:t xml:space="preserve"> </w:t>
    </w:r>
    <w:sdt>
      <w:sdtPr>
        <w:alias w:val="CC_Noformat_Partikod"/>
        <w:tag w:val="CC_Noformat_Partikod"/>
        <w:id w:val="1471015553"/>
        <w:text/>
      </w:sdtPr>
      <w:sdtEndPr/>
      <w:sdtContent>
        <w:r w:rsidR="006E7DE0">
          <w:t>S</w:t>
        </w:r>
      </w:sdtContent>
    </w:sdt>
    <w:sdt>
      <w:sdtPr>
        <w:alias w:val="CC_Noformat_Partinummer"/>
        <w:tag w:val="CC_Noformat_Partinummer"/>
        <w:id w:val="-2014525982"/>
        <w:text/>
      </w:sdtPr>
      <w:sdtEndPr/>
      <w:sdtContent>
        <w:r w:rsidR="006E7DE0">
          <w:t>230</w:t>
        </w:r>
      </w:sdtContent>
    </w:sdt>
  </w:p>
  <w:p w14:paraId="0568D606" w14:textId="77777777" w:rsidR="00262EA3" w:rsidRPr="008227B3" w:rsidRDefault="00F65F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74932" w14:textId="4B7E394A" w:rsidR="00262EA3" w:rsidRPr="008227B3" w:rsidRDefault="00F65F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D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D16">
          <w:t>:2186</w:t>
        </w:r>
      </w:sdtContent>
    </w:sdt>
  </w:p>
  <w:p w14:paraId="40EFD2AA" w14:textId="053ABC28" w:rsidR="00262EA3" w:rsidRDefault="00F65FF3" w:rsidP="00E03A3D">
    <w:pPr>
      <w:pStyle w:val="Motionr"/>
    </w:pPr>
    <w:sdt>
      <w:sdtPr>
        <w:alias w:val="CC_Noformat_Avtext"/>
        <w:tag w:val="CC_Noformat_Avtext"/>
        <w:id w:val="-2020768203"/>
        <w:lock w:val="sdtContentLocked"/>
        <w15:appearance w15:val="hidden"/>
        <w:text/>
      </w:sdtPr>
      <w:sdtEndPr/>
      <w:sdtContent>
        <w:r w:rsidR="00884D16">
          <w:t>av Kristoffer Lindberg m.fl. (S)</w:t>
        </w:r>
      </w:sdtContent>
    </w:sdt>
  </w:p>
  <w:sdt>
    <w:sdtPr>
      <w:alias w:val="CC_Noformat_Rubtext"/>
      <w:tag w:val="CC_Noformat_Rubtext"/>
      <w:id w:val="-218060500"/>
      <w:lock w:val="sdtLocked"/>
      <w:text/>
    </w:sdtPr>
    <w:sdtEndPr/>
    <w:sdtContent>
      <w:p w14:paraId="4B7192E2" w14:textId="48CA8596" w:rsidR="00262EA3" w:rsidRDefault="006E7DE0"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5F1CB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7D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6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A90"/>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DE0"/>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1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A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8C"/>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F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2B884"/>
  <w15:chartTrackingRefBased/>
  <w15:docId w15:val="{8CD14200-6C21-41F3-93A4-571BADE1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6762610">
      <w:bodyDiv w:val="1"/>
      <w:marLeft w:val="0"/>
      <w:marRight w:val="0"/>
      <w:marTop w:val="0"/>
      <w:marBottom w:val="0"/>
      <w:divBdr>
        <w:top w:val="none" w:sz="0" w:space="0" w:color="auto"/>
        <w:left w:val="none" w:sz="0" w:space="0" w:color="auto"/>
        <w:bottom w:val="none" w:sz="0" w:space="0" w:color="auto"/>
        <w:right w:val="none" w:sz="0" w:space="0" w:color="auto"/>
      </w:divBdr>
      <w:divsChild>
        <w:div w:id="169102442">
          <w:marLeft w:val="0"/>
          <w:marRight w:val="0"/>
          <w:marTop w:val="0"/>
          <w:marBottom w:val="0"/>
          <w:divBdr>
            <w:top w:val="none" w:sz="0" w:space="0" w:color="auto"/>
            <w:left w:val="none" w:sz="0" w:space="0" w:color="auto"/>
            <w:bottom w:val="none" w:sz="0" w:space="0" w:color="auto"/>
            <w:right w:val="none" w:sz="0" w:space="0" w:color="auto"/>
          </w:divBdr>
          <w:divsChild>
            <w:div w:id="813449548">
              <w:marLeft w:val="0"/>
              <w:marRight w:val="0"/>
              <w:marTop w:val="0"/>
              <w:marBottom w:val="0"/>
              <w:divBdr>
                <w:top w:val="none" w:sz="0" w:space="0" w:color="auto"/>
                <w:left w:val="none" w:sz="0" w:space="0" w:color="auto"/>
                <w:bottom w:val="none" w:sz="0" w:space="0" w:color="auto"/>
                <w:right w:val="none" w:sz="0" w:space="0" w:color="auto"/>
              </w:divBdr>
              <w:divsChild>
                <w:div w:id="1118839271">
                  <w:marLeft w:val="0"/>
                  <w:marRight w:val="0"/>
                  <w:marTop w:val="0"/>
                  <w:marBottom w:val="0"/>
                  <w:divBdr>
                    <w:top w:val="none" w:sz="0" w:space="0" w:color="auto"/>
                    <w:left w:val="none" w:sz="0" w:space="0" w:color="auto"/>
                    <w:bottom w:val="none" w:sz="0" w:space="0" w:color="auto"/>
                    <w:right w:val="none" w:sz="0" w:space="0" w:color="auto"/>
                  </w:divBdr>
                  <w:divsChild>
                    <w:div w:id="12496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3172">
          <w:marLeft w:val="0"/>
          <w:marRight w:val="0"/>
          <w:marTop w:val="0"/>
          <w:marBottom w:val="0"/>
          <w:divBdr>
            <w:top w:val="none" w:sz="0" w:space="0" w:color="auto"/>
            <w:left w:val="none" w:sz="0" w:space="0" w:color="auto"/>
            <w:bottom w:val="none" w:sz="0" w:space="0" w:color="auto"/>
            <w:right w:val="none" w:sz="0" w:space="0" w:color="auto"/>
          </w:divBdr>
          <w:divsChild>
            <w:div w:id="730274457">
              <w:marLeft w:val="0"/>
              <w:marRight w:val="0"/>
              <w:marTop w:val="0"/>
              <w:marBottom w:val="0"/>
              <w:divBdr>
                <w:top w:val="none" w:sz="0" w:space="0" w:color="auto"/>
                <w:left w:val="none" w:sz="0" w:space="0" w:color="auto"/>
                <w:bottom w:val="none" w:sz="0" w:space="0" w:color="auto"/>
                <w:right w:val="none" w:sz="0" w:space="0" w:color="auto"/>
              </w:divBdr>
            </w:div>
            <w:div w:id="17052608">
              <w:marLeft w:val="0"/>
              <w:marRight w:val="0"/>
              <w:marTop w:val="0"/>
              <w:marBottom w:val="0"/>
              <w:divBdr>
                <w:top w:val="none" w:sz="0" w:space="0" w:color="auto"/>
                <w:left w:val="none" w:sz="0" w:space="0" w:color="auto"/>
                <w:bottom w:val="none" w:sz="0" w:space="0" w:color="auto"/>
                <w:right w:val="none" w:sz="0" w:space="0" w:color="auto"/>
              </w:divBdr>
              <w:divsChild>
                <w:div w:id="2039425370">
                  <w:marLeft w:val="0"/>
                  <w:marRight w:val="0"/>
                  <w:marTop w:val="0"/>
                  <w:marBottom w:val="0"/>
                  <w:divBdr>
                    <w:top w:val="none" w:sz="0" w:space="0" w:color="auto"/>
                    <w:left w:val="none" w:sz="0" w:space="0" w:color="auto"/>
                    <w:bottom w:val="none" w:sz="0" w:space="0" w:color="auto"/>
                    <w:right w:val="none" w:sz="0" w:space="0" w:color="auto"/>
                  </w:divBdr>
                </w:div>
                <w:div w:id="1890844734">
                  <w:marLeft w:val="0"/>
                  <w:marRight w:val="0"/>
                  <w:marTop w:val="0"/>
                  <w:marBottom w:val="0"/>
                  <w:divBdr>
                    <w:top w:val="none" w:sz="0" w:space="0" w:color="auto"/>
                    <w:left w:val="none" w:sz="0" w:space="0" w:color="auto"/>
                    <w:bottom w:val="none" w:sz="0" w:space="0" w:color="auto"/>
                    <w:right w:val="none" w:sz="0" w:space="0" w:color="auto"/>
                  </w:divBdr>
                </w:div>
                <w:div w:id="1167331359">
                  <w:marLeft w:val="0"/>
                  <w:marRight w:val="0"/>
                  <w:marTop w:val="0"/>
                  <w:marBottom w:val="0"/>
                  <w:divBdr>
                    <w:top w:val="none" w:sz="0" w:space="0" w:color="auto"/>
                    <w:left w:val="none" w:sz="0" w:space="0" w:color="auto"/>
                    <w:bottom w:val="none" w:sz="0" w:space="0" w:color="auto"/>
                    <w:right w:val="none" w:sz="0" w:space="0" w:color="auto"/>
                  </w:divBdr>
                </w:div>
                <w:div w:id="1968926183">
                  <w:marLeft w:val="0"/>
                  <w:marRight w:val="0"/>
                  <w:marTop w:val="0"/>
                  <w:marBottom w:val="0"/>
                  <w:divBdr>
                    <w:top w:val="none" w:sz="0" w:space="0" w:color="auto"/>
                    <w:left w:val="none" w:sz="0" w:space="0" w:color="auto"/>
                    <w:bottom w:val="none" w:sz="0" w:space="0" w:color="auto"/>
                    <w:right w:val="none" w:sz="0" w:space="0" w:color="auto"/>
                  </w:divBdr>
                </w:div>
                <w:div w:id="1922983199">
                  <w:marLeft w:val="0"/>
                  <w:marRight w:val="0"/>
                  <w:marTop w:val="0"/>
                  <w:marBottom w:val="0"/>
                  <w:divBdr>
                    <w:top w:val="none" w:sz="0" w:space="0" w:color="auto"/>
                    <w:left w:val="none" w:sz="0" w:space="0" w:color="auto"/>
                    <w:bottom w:val="none" w:sz="0" w:space="0" w:color="auto"/>
                    <w:right w:val="none" w:sz="0" w:space="0" w:color="auto"/>
                  </w:divBdr>
                </w:div>
                <w:div w:id="52510439">
                  <w:marLeft w:val="0"/>
                  <w:marRight w:val="0"/>
                  <w:marTop w:val="0"/>
                  <w:marBottom w:val="0"/>
                  <w:divBdr>
                    <w:top w:val="none" w:sz="0" w:space="0" w:color="auto"/>
                    <w:left w:val="none" w:sz="0" w:space="0" w:color="auto"/>
                    <w:bottom w:val="none" w:sz="0" w:space="0" w:color="auto"/>
                    <w:right w:val="none" w:sz="0" w:space="0" w:color="auto"/>
                  </w:divBdr>
                </w:div>
                <w:div w:id="1146244032">
                  <w:marLeft w:val="0"/>
                  <w:marRight w:val="0"/>
                  <w:marTop w:val="0"/>
                  <w:marBottom w:val="0"/>
                  <w:divBdr>
                    <w:top w:val="none" w:sz="0" w:space="0" w:color="auto"/>
                    <w:left w:val="none" w:sz="0" w:space="0" w:color="auto"/>
                    <w:bottom w:val="none" w:sz="0" w:space="0" w:color="auto"/>
                    <w:right w:val="none" w:sz="0" w:space="0" w:color="auto"/>
                  </w:divBdr>
                </w:div>
                <w:div w:id="886602502">
                  <w:marLeft w:val="0"/>
                  <w:marRight w:val="0"/>
                  <w:marTop w:val="0"/>
                  <w:marBottom w:val="0"/>
                  <w:divBdr>
                    <w:top w:val="none" w:sz="0" w:space="0" w:color="auto"/>
                    <w:left w:val="none" w:sz="0" w:space="0" w:color="auto"/>
                    <w:bottom w:val="none" w:sz="0" w:space="0" w:color="auto"/>
                    <w:right w:val="none" w:sz="0" w:space="0" w:color="auto"/>
                  </w:divBdr>
                </w:div>
                <w:div w:id="792213360">
                  <w:marLeft w:val="0"/>
                  <w:marRight w:val="0"/>
                  <w:marTop w:val="0"/>
                  <w:marBottom w:val="0"/>
                  <w:divBdr>
                    <w:top w:val="none" w:sz="0" w:space="0" w:color="auto"/>
                    <w:left w:val="none" w:sz="0" w:space="0" w:color="auto"/>
                    <w:bottom w:val="none" w:sz="0" w:space="0" w:color="auto"/>
                    <w:right w:val="none" w:sz="0" w:space="0" w:color="auto"/>
                  </w:divBdr>
                </w:div>
                <w:div w:id="18172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FE2C5F6E074274B2C4D5F99B7C52A5"/>
        <w:category>
          <w:name w:val="Allmänt"/>
          <w:gallery w:val="placeholder"/>
        </w:category>
        <w:types>
          <w:type w:val="bbPlcHdr"/>
        </w:types>
        <w:behaviors>
          <w:behavior w:val="content"/>
        </w:behaviors>
        <w:guid w:val="{0CE030A1-7719-4A88-9315-B149E066EE78}"/>
      </w:docPartPr>
      <w:docPartBody>
        <w:p w:rsidR="00254187" w:rsidRDefault="00254187">
          <w:pPr>
            <w:pStyle w:val="95FE2C5F6E074274B2C4D5F99B7C52A5"/>
          </w:pPr>
          <w:r w:rsidRPr="005A0A93">
            <w:rPr>
              <w:rStyle w:val="Platshllartext"/>
            </w:rPr>
            <w:t>Förslag till riksdagsbeslut</w:t>
          </w:r>
        </w:p>
      </w:docPartBody>
    </w:docPart>
    <w:docPart>
      <w:docPartPr>
        <w:name w:val="8C6489FA21A64EECAFEF25EA2D2EF3E1"/>
        <w:category>
          <w:name w:val="Allmänt"/>
          <w:gallery w:val="placeholder"/>
        </w:category>
        <w:types>
          <w:type w:val="bbPlcHdr"/>
        </w:types>
        <w:behaviors>
          <w:behavior w:val="content"/>
        </w:behaviors>
        <w:guid w:val="{5066E59E-7989-4A0C-872F-A874D11A5112}"/>
      </w:docPartPr>
      <w:docPartBody>
        <w:p w:rsidR="00254187" w:rsidRDefault="00254187">
          <w:pPr>
            <w:pStyle w:val="8C6489FA21A64EECAFEF25EA2D2EF3E1"/>
          </w:pPr>
          <w:r w:rsidRPr="005A0A93">
            <w:rPr>
              <w:rStyle w:val="Platshllartext"/>
            </w:rPr>
            <w:t>Motivering</w:t>
          </w:r>
        </w:p>
      </w:docPartBody>
    </w:docPart>
    <w:docPart>
      <w:docPartPr>
        <w:name w:val="91C5581DD6D3448CBB0D4F1C6EAFBF68"/>
        <w:category>
          <w:name w:val="Allmänt"/>
          <w:gallery w:val="placeholder"/>
        </w:category>
        <w:types>
          <w:type w:val="bbPlcHdr"/>
        </w:types>
        <w:behaviors>
          <w:behavior w:val="content"/>
        </w:behaviors>
        <w:guid w:val="{4ED63BCA-FB62-41D2-9100-6FA1574777EF}"/>
      </w:docPartPr>
      <w:docPartBody>
        <w:p w:rsidR="00BD64CE" w:rsidRDefault="00BD64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87"/>
    <w:rsid w:val="00254187"/>
    <w:rsid w:val="00BD6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FE2C5F6E074274B2C4D5F99B7C52A5">
    <w:name w:val="95FE2C5F6E074274B2C4D5F99B7C52A5"/>
  </w:style>
  <w:style w:type="paragraph" w:customStyle="1" w:styleId="8C6489FA21A64EECAFEF25EA2D2EF3E1">
    <w:name w:val="8C6489FA21A64EECAFEF25EA2D2EF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13589-DEC1-4FBA-9652-1E183631D3A1}"/>
</file>

<file path=customXml/itemProps2.xml><?xml version="1.0" encoding="utf-8"?>
<ds:datastoreItem xmlns:ds="http://schemas.openxmlformats.org/officeDocument/2006/customXml" ds:itemID="{689E82C3-0603-4BB4-A478-79A994C8E28A}"/>
</file>

<file path=customXml/itemProps3.xml><?xml version="1.0" encoding="utf-8"?>
<ds:datastoreItem xmlns:ds="http://schemas.openxmlformats.org/officeDocument/2006/customXml" ds:itemID="{FD2C1159-7BEB-41DB-ACAF-2D07C831159F}"/>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1746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