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110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24 maj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Aktuell debatt om Vattenfalls brunkolsverksamhet och klimatet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2015/16:627 av Aron Emilsson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för svenska kulturmiljöer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2015/16:628 av Aron Emilsson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Evenemangslista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2015/16:636 av Hans Rothenberg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Demokratiska missförhållanden och handelskontakterna med Iran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2015/16:FPM83 EU:s handlingsplan för e-förvaltning </w:t>
            </w:r>
            <w:r>
              <w:rPr>
                <w:i/>
                <w:iCs/>
                <w:rtl w:val="0"/>
              </w:rPr>
              <w:t>KOM(2016) 179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2015/16:KU26 Elektroniskt kungörande av författningar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2015/16:FiU32 Justerade matchningsregler för säkerställda obligationer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2015/16:TU18 Kompletterande bestämmelser till EU:s förordning om elektronisk identifiering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2015/16:SkU26 Vissa statsstödskrav på bränsleskatteområdet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2015/16:UbU19 Tilläggsbelopp för särskilt stöd till barn och elever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2015/16:UbU21 Ytterligare undervisningstid i matematik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2015/16:UFöU4 Samförståndsavtal om värdlandsstöd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2015/16:SoU14 Patientrörlighet inom EES – vissa kompletterande förslag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2015/16:SoU17 Avgiftsfrihet för viss screening inom hälso- och sjukvården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2015/16:KU30 Prövning av fråga om tillämpligheten av 9 kap. 12 § riksdagsordningen i visst fall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2015/16:581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Lagstiftning om jakt i fjällmiljö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2015/16:586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Viltförvaltningen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2015/16:595 av Magnus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självförsörjningsgrad av livsmedel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2015/16:625 av Anders Forsberg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Artskyddsförordningen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2015/16:640 av Anders Åkesson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Skyddsjakt på skarv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Regnér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2015/16:573 av Sofia Fölster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Signalpolitik inom LSS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2015/16:616 av Isabella Hökmark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Lag om kvotering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2015/16:632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Bättre måltider för våra äldre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2015/16:641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Ojämställdhet för personer med funktionsnedsättning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2015/16:604 av Hans Rothenberg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Kryssningsanlöp och farledsavgifter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2015/16:620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Sjöfartsverkets hantering av räddningstjänst med helikopter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2015/16:624 av Emma Wallrup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Hållbar utveckling i infrastrukturplaneringen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2015/16:630 av Saila Quicklund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Nattågens kvalitet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2015/16:637 av Hans Rothenberg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Västsvenska paketet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24 maj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2016-05-24</SAFIR_Sammantradesdatum_Doc>
    <SAFIR_SammantradeID xmlns="C07A1A6C-0B19-41D9-BDF8-F523BA3921EB">b6f5f3db-77e6-4945-af45-8ab1d5d3fa50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E767D-D767-4EA7-9237-EC356289668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24 maj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