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7879" w:rsidRPr="00F07879" w:rsidRDefault="00F07879">
      <w:pPr>
        <w:pStyle w:val="Hemstlrubrik"/>
      </w:pPr>
      <w:r w:rsidRPr="00F07879">
        <w:t>Förslag till riksdagsbeslut</w:t>
      </w:r>
    </w:p>
    <w:p w:rsidR="00F07879" w:rsidRPr="00F07879" w:rsidRDefault="00F07879">
      <w:pPr>
        <w:pStyle w:val="Hemstlatt"/>
        <w:ind w:left="0"/>
      </w:pPr>
      <w:r w:rsidRPr="00F07879">
        <w:t>Riksdagen tillkännager för regeringen som sin mening vad som anförs i motionen om att se över möjligheterna att på sikt genomföra ytterligare höjningar av grundavdraget för pensionärer.</w:t>
      </w:r>
    </w:p>
    <w:p w:rsidR="00F07879" w:rsidRPr="00F07879" w:rsidRDefault="00F07879">
      <w:pPr>
        <w:pStyle w:val="Rubrik1"/>
      </w:pPr>
      <w:r w:rsidRPr="00F07879">
        <w:t>Motivering</w:t>
      </w:r>
    </w:p>
    <w:p w:rsidR="00F07879" w:rsidRPr="00F07879" w:rsidRDefault="00F07879">
      <w:r w:rsidRPr="00F07879">
        <w:t>Regeringen har tidigare genomfört flera reformer för att förbättra situationen för äldre, exempelvis höjt bostadstillägget, ökat valfriheten i äldreomsorgen och dubblerat jobbskatteavdraget för alla som arbetar efter 65 års ålder. I höstens budget gör man även en skattelättnad för pensionärer med ingen eller låg inkomstpension.</w:t>
      </w:r>
    </w:p>
    <w:p w:rsidR="00F07879" w:rsidRPr="00F07879" w:rsidRDefault="00F07879">
      <w:pPr>
        <w:pStyle w:val="Normaltindrag"/>
      </w:pPr>
      <w:r w:rsidRPr="00F07879">
        <w:t>Inkomsterna för Sveriges omkring 1,7 miljoner pensionärer varierar kra</w:t>
      </w:r>
      <w:r w:rsidRPr="00F07879">
        <w:t>f</w:t>
      </w:r>
      <w:r w:rsidRPr="00F07879">
        <w:t xml:space="preserve">tigt, vilket gör det svårt att beskriva deras ekonomiska levnadsförhållanden med en enhetlig bild. Tydligt är dock att en betydande del av pensionärerna lever under ekonomiska förhållanden med förhållandevis små marginaler. </w:t>
      </w:r>
    </w:p>
    <w:p w:rsidR="00F07879" w:rsidRPr="00F07879" w:rsidRDefault="00F07879">
      <w:pPr>
        <w:pStyle w:val="Normaltindrag"/>
      </w:pPr>
      <w:r w:rsidRPr="00F07879">
        <w:t>Bland de sämst ställda återfinns de äldsta pensionärerna, oftast kvinnor, som oftast är beroende av endast garantipension. De riktade skattelättnader som gjorts är välbehövliga, och på sikt kan det finnas anledning att vidare se över möjligheterna för ytterligare åtgärder. Förväntade i</w:t>
      </w:r>
      <w:r w:rsidRPr="00F07879">
        <w:t>nflationshöjningar och stigande matpriser är något som oroar många pensionärer och minskar redan pressade ekonomiska marginaler. Det finns anledning att tro att för en mycket stor del av pensionärerna kommer en förbättring av deras ekonomi att anvä</w:t>
      </w:r>
      <w:r w:rsidRPr="00F07879">
        <w:t>n</w:t>
      </w:r>
      <w:r w:rsidRPr="00F07879">
        <w:t xml:space="preserve">das till konsumtion och bidra till tillväxten. </w:t>
      </w:r>
    </w:p>
    <w:p w:rsidR="00F07879" w:rsidRPr="00F07879" w:rsidRDefault="00F07879">
      <w:pPr>
        <w:pStyle w:val="Normaltindrag"/>
      </w:pPr>
      <w:r w:rsidRPr="00F07879">
        <w:t>I linje med regeringens politik för fler människor i lönsamt arbete omfattar jobbskatteavdraget människor i arbete och således inte pensionärer. Med fler i lönsamt arbete ökar tillväxten och ekonomin, vilket även på</w:t>
      </w:r>
      <w:r w:rsidRPr="00F07879">
        <w:t>verkar pensione</w:t>
      </w:r>
      <w:r w:rsidRPr="00F07879">
        <w:t>r</w:t>
      </w:r>
      <w:r w:rsidRPr="00F07879">
        <w:t>na positivt. Garantipensionen omfattas dock inte av den följsamhetsindex</w:t>
      </w:r>
      <w:r w:rsidRPr="00F07879">
        <w:t>e</w:t>
      </w:r>
      <w:r w:rsidRPr="00F07879">
        <w:lastRenderedPageBreak/>
        <w:t xml:space="preserve">ring som räknar upp ålderspensionen med genomsnittsinkomsten utan räknas enbart upp i takt med konsumentprisindex, vilket oroar pensionärerna. </w:t>
      </w:r>
    </w:p>
    <w:p w:rsidR="00F07879" w:rsidRPr="00F07879" w:rsidRDefault="00F07879">
      <w:pPr>
        <w:pStyle w:val="Normaltindrag"/>
      </w:pPr>
      <w:r w:rsidRPr="00F07879">
        <w:t>I dagsläget innebär jobbskatteavdraget en förbättrad köpkraft för folk i a</w:t>
      </w:r>
      <w:r w:rsidRPr="00F07879">
        <w:t>r</w:t>
      </w:r>
      <w:r w:rsidRPr="00F07879">
        <w:t>bete, vilket är bra.</w:t>
      </w:r>
    </w:p>
    <w:p w:rsidR="00F07879" w:rsidRPr="00F07879" w:rsidRDefault="00F07879">
      <w:pPr>
        <w:pStyle w:val="Normaltindrag"/>
      </w:pPr>
      <w:r w:rsidRPr="00F07879">
        <w:t>Det finns dock anledning att på sikt se över möjligheterna att förbättra pe</w:t>
      </w:r>
      <w:r w:rsidRPr="00F07879">
        <w:t>n</w:t>
      </w:r>
      <w:r w:rsidRPr="00F07879">
        <w:t xml:space="preserve">sionärernas ekonomi ytterligare så att deras köpkraft förbättras.   </w:t>
      </w:r>
    </w:p>
    <w:p w:rsidR="00F07879" w:rsidRPr="00F07879" w:rsidRDefault="00F07879">
      <w:pPr>
        <w:pStyle w:val="Normaltindrag"/>
      </w:pPr>
      <w:r w:rsidRPr="00F07879">
        <w:t>När ekonomin så tillåter bör man ytterligare sänka skatten för alla pensi</w:t>
      </w:r>
      <w:r w:rsidRPr="00F07879">
        <w:t>o</w:t>
      </w:r>
      <w:r w:rsidRPr="00F07879">
        <w:t>närer. Det finns behov av att på sikt se över möjligheten till ytterligare hö</w:t>
      </w:r>
      <w:r w:rsidRPr="00F07879">
        <w:t>j</w:t>
      </w:r>
      <w:r w:rsidRPr="00F07879">
        <w:t>ning av grundavdraget så att skattelättnaderna för pensionärer närmar sig job</w:t>
      </w:r>
      <w:r w:rsidRPr="00F07879">
        <w:t>b</w:t>
      </w:r>
      <w:r w:rsidRPr="00F07879">
        <w:t>skatteavdragets effekter.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7879">
        <w:trPr>
          <w:cantSplit/>
        </w:trPr>
        <w:tc>
          <w:tcPr>
            <w:tcW w:w="3046" w:type="dxa"/>
          </w:tcPr>
          <w:p w:rsidR="00F07879" w:rsidRPr="00F07879" w:rsidRDefault="00F07879">
            <w:pPr>
              <w:pStyle w:val="UnderskriftDatum"/>
              <w:spacing w:before="240"/>
            </w:pPr>
            <w:r w:rsidRPr="00F07879">
              <w:t>Stockholm den 2 oktober 2008</w:t>
            </w:r>
          </w:p>
        </w:tc>
        <w:tc>
          <w:tcPr>
            <w:tcW w:w="3047" w:type="dxa"/>
          </w:tcPr>
          <w:p w:rsidR="00F07879" w:rsidRPr="00F07879" w:rsidRDefault="00F07879">
            <w:pPr>
              <w:pStyle w:val="Underskrifter"/>
              <w:spacing w:before="240"/>
            </w:pPr>
          </w:p>
        </w:tc>
      </w:tr>
      <w:tr w:rsidR="00000000" w:rsidRPr="00F07879">
        <w:trPr>
          <w:cantSplit/>
        </w:trPr>
        <w:tc>
          <w:tcPr>
            <w:tcW w:w="3046" w:type="dxa"/>
          </w:tcPr>
          <w:p w:rsidR="00F07879" w:rsidRPr="00F07879" w:rsidRDefault="00F07879">
            <w:pPr>
              <w:pStyle w:val="Underskrifter"/>
            </w:pPr>
            <w:r w:rsidRPr="00F07879">
              <w:t>Nils Oskar Nilsson (m)</w:t>
            </w:r>
          </w:p>
        </w:tc>
        <w:tc>
          <w:tcPr>
            <w:tcW w:w="3046" w:type="dxa"/>
          </w:tcPr>
          <w:p w:rsidR="00F07879" w:rsidRPr="00F07879" w:rsidRDefault="00F07879">
            <w:pPr>
              <w:pStyle w:val="Underskrifter"/>
            </w:pPr>
          </w:p>
        </w:tc>
      </w:tr>
      <w:tr w:rsidR="00000000" w:rsidRPr="00F07879">
        <w:trPr>
          <w:cantSplit/>
        </w:trPr>
        <w:tc>
          <w:tcPr>
            <w:tcW w:w="3046" w:type="dxa"/>
          </w:tcPr>
          <w:p w:rsidR="00F07879" w:rsidRPr="00F07879" w:rsidRDefault="00F07879">
            <w:pPr>
              <w:pStyle w:val="Underskrifter"/>
            </w:pPr>
            <w:r w:rsidRPr="00F07879">
              <w:t>Anne Marie Brodén (m)</w:t>
            </w:r>
          </w:p>
        </w:tc>
        <w:tc>
          <w:tcPr>
            <w:tcW w:w="3046" w:type="dxa"/>
          </w:tcPr>
          <w:p w:rsidR="00F07879" w:rsidRPr="00F07879" w:rsidRDefault="00F07879">
            <w:pPr>
              <w:pStyle w:val="Underskrifter"/>
            </w:pPr>
            <w:r w:rsidRPr="00F07879">
              <w:t>Anne-Marie Pålsson (m)</w:t>
            </w:r>
          </w:p>
        </w:tc>
      </w:tr>
    </w:tbl>
    <w:p w:rsidR="00F07879" w:rsidRPr="00F07879" w:rsidRDefault="00F07879">
      <w:pPr>
        <w:pStyle w:val="Normaltindrag"/>
      </w:pPr>
    </w:p>
    <w:sectPr w:rsidR="00000000" w:rsidRPr="00F078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7879" w:rsidRPr="00F07879" w:rsidRDefault="00F07879">
      <w:r w:rsidRPr="00F07879">
        <w:separator/>
      </w:r>
    </w:p>
  </w:endnote>
  <w:endnote w:type="continuationSeparator" w:id="0">
    <w:p w:rsidR="00F07879" w:rsidRPr="00F07879" w:rsidRDefault="00F07879">
      <w:r w:rsidRPr="00F078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879" w:rsidRPr="00F07879" w:rsidRDefault="00F07879">
    <w:pPr>
      <w:pStyle w:val="Sidfot"/>
    </w:pPr>
    <w:r w:rsidRPr="00F078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0806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879" w:rsidRDefault="00F078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7879" w:rsidRDefault="00F078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879" w:rsidRPr="00F07879" w:rsidRDefault="00F07879">
    <w:pPr>
      <w:pStyle w:val="Sidfot"/>
    </w:pPr>
    <w:r w:rsidRPr="00F078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12792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879" w:rsidRDefault="00F0787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7879" w:rsidRDefault="00F0787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879" w:rsidRPr="00F07879" w:rsidRDefault="00F07879">
    <w:pPr>
      <w:pStyle w:val="Sidfot"/>
    </w:pPr>
    <w:r w:rsidRPr="00F078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6625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879" w:rsidRDefault="00F078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7879" w:rsidRDefault="00F078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7879" w:rsidRPr="00F07879" w:rsidRDefault="00F07879">
      <w:r w:rsidRPr="00F07879">
        <w:separator/>
      </w:r>
    </w:p>
  </w:footnote>
  <w:footnote w:type="continuationSeparator" w:id="0">
    <w:p w:rsidR="00F07879" w:rsidRPr="00F07879" w:rsidRDefault="00F07879">
      <w:r w:rsidRPr="00F078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879" w:rsidRPr="00F07879" w:rsidRDefault="00F07879">
    <w:pPr>
      <w:pStyle w:val="Sidhuvud"/>
    </w:pPr>
    <w:r w:rsidRPr="00F078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40910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879" w:rsidRDefault="00F078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7879" w:rsidRDefault="00F078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879" w:rsidRPr="00F07879" w:rsidRDefault="00F07879">
    <w:pPr>
      <w:pStyle w:val="Sidhuvud"/>
    </w:pPr>
    <w:r w:rsidRPr="00F078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82261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7879" w:rsidRDefault="00F078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7879" w:rsidRDefault="00F078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7879" w:rsidRPr="00F07879" w:rsidRDefault="00F07879">
    <w:pPr>
      <w:pStyle w:val="FSHNormal"/>
      <w:tabs>
        <w:tab w:val="right" w:pos="5840"/>
      </w:tabs>
    </w:pPr>
    <w:r w:rsidRPr="00F07879">
      <w:br/>
    </w:r>
    <w:r w:rsidRPr="00F07879">
      <w:fldChar w:fldCharType="begin" w:fldLock="1"/>
    </w:r>
    <w:r w:rsidRPr="00F07879">
      <w:instrText xml:space="preserve"> DOCPROPERTY</w:instrText>
    </w:r>
    <w:r w:rsidRPr="00F07879">
      <w:rPr>
        <w:sz w:val="18"/>
      </w:rPr>
      <w:instrText xml:space="preserve"> "YearUser" *\charformat </w:instrText>
    </w:r>
    <w:r w:rsidRPr="00F07879">
      <w:fldChar w:fldCharType="separate"/>
    </w:r>
    <w:r w:rsidRPr="00F07879">
      <w:t>2008/09</w:t>
    </w:r>
    <w:r w:rsidRPr="00F07879">
      <w:fldChar w:fldCharType="end"/>
    </w:r>
    <w:r w:rsidRPr="00F07879">
      <w:t xml:space="preserve"> </w:t>
    </w:r>
    <w:r w:rsidRPr="00F07879">
      <w:tab/>
      <w:t xml:space="preserve">mnr: </w:t>
    </w:r>
    <w:r w:rsidRPr="00F07879">
      <w:fldChar w:fldCharType="begin" w:fldLock="1"/>
    </w:r>
    <w:r w:rsidRPr="00F07879">
      <w:instrText xml:space="preserve"> DOCPROPERTY</w:instrText>
    </w:r>
    <w:r w:rsidRPr="00F07879">
      <w:rPr>
        <w:sz w:val="18"/>
      </w:rPr>
      <w:instrText xml:space="preserve"> "Motionsnummer" *\charformat </w:instrText>
    </w:r>
    <w:r w:rsidRPr="00F07879">
      <w:fldChar w:fldCharType="separate"/>
    </w:r>
    <w:r w:rsidRPr="00F07879">
      <w:t>Sk278</w:t>
    </w:r>
    <w:r w:rsidRPr="00F07879">
      <w:fldChar w:fldCharType="end"/>
    </w:r>
    <w:r w:rsidRPr="00F07879">
      <w:br/>
    </w:r>
    <w:r w:rsidRPr="00F07879">
      <w:fldChar w:fldCharType="begin" w:fldLock="1"/>
    </w:r>
    <w:r w:rsidRPr="00F07879">
      <w:instrText xml:space="preserve"> DOCPROPERTY</w:instrText>
    </w:r>
    <w:r w:rsidRPr="00F07879">
      <w:rPr>
        <w:sz w:val="18"/>
      </w:rPr>
      <w:instrText xml:space="preserve"> "Samling" *\charformat </w:instrText>
    </w:r>
    <w:r w:rsidRPr="00F07879">
      <w:fldChar w:fldCharType="end"/>
    </w:r>
    <w:r w:rsidRPr="00F07879">
      <w:tab/>
      <w:t xml:space="preserve">pnr: </w:t>
    </w:r>
    <w:r w:rsidRPr="00F07879">
      <w:fldChar w:fldCharType="begin" w:fldLock="1"/>
    </w:r>
    <w:r w:rsidRPr="00F07879">
      <w:instrText xml:space="preserve"> DOCPROPERTY</w:instrText>
    </w:r>
    <w:r w:rsidRPr="00F07879">
      <w:rPr>
        <w:sz w:val="18"/>
      </w:rPr>
      <w:instrText xml:space="preserve"> "Partinummer" *\charformat </w:instrText>
    </w:r>
    <w:r w:rsidRPr="00F07879">
      <w:fldChar w:fldCharType="separate"/>
    </w:r>
    <w:r w:rsidRPr="00F07879">
      <w:t>m1708</w:t>
    </w:r>
    <w:r w:rsidRPr="00F07879">
      <w:fldChar w:fldCharType="end"/>
    </w:r>
  </w:p>
  <w:p w:rsidR="00F07879" w:rsidRPr="00F07879" w:rsidRDefault="00F07879">
    <w:pPr>
      <w:pStyle w:val="FSHRub1"/>
    </w:pPr>
    <w:r w:rsidRPr="00F07879">
      <w:t>Motion till riksdagen</w:t>
    </w:r>
    <w:r w:rsidRPr="00F07879">
      <w:br/>
    </w:r>
    <w:r w:rsidRPr="00F07879">
      <w:fldChar w:fldCharType="begin" w:fldLock="1"/>
    </w:r>
    <w:r w:rsidRPr="00F07879">
      <w:instrText xml:space="preserve"> DOCPROPERTY "YearUser" *\charformat </w:instrText>
    </w:r>
    <w:r w:rsidRPr="00F07879">
      <w:fldChar w:fldCharType="separate"/>
    </w:r>
    <w:r w:rsidRPr="00F07879">
      <w:t>2008/09</w:t>
    </w:r>
    <w:r w:rsidRPr="00F07879">
      <w:fldChar w:fldCharType="end"/>
    </w:r>
    <w:r w:rsidRPr="00F07879">
      <w:t>:</w:t>
    </w:r>
    <w:r w:rsidRPr="00F07879">
      <w:fldChar w:fldCharType="begin" w:fldLock="1"/>
    </w:r>
    <w:r w:rsidRPr="00F07879">
      <w:instrText xml:space="preserve"> DOCPROPERTY "Motionsnummer" *\charformat </w:instrText>
    </w:r>
    <w:r w:rsidRPr="00F07879">
      <w:fldChar w:fldCharType="separate"/>
    </w:r>
    <w:r w:rsidRPr="00F07879">
      <w:t>Sk278</w:t>
    </w:r>
    <w:r w:rsidRPr="00F07879">
      <w:fldChar w:fldCharType="end"/>
    </w:r>
  </w:p>
  <w:p w:rsidR="00F07879" w:rsidRPr="00F07879" w:rsidRDefault="00F07879">
    <w:pPr>
      <w:pStyle w:val="FSHNormalS5"/>
    </w:pPr>
    <w:r w:rsidRPr="00F07879">
      <w:fldChar w:fldCharType="begin" w:fldLock="1"/>
    </w:r>
    <w:r w:rsidRPr="00F07879">
      <w:instrText xml:space="preserve"> DOCPROPERTY "MotionarText" *\charformat </w:instrText>
    </w:r>
    <w:r w:rsidRPr="00F07879">
      <w:fldChar w:fldCharType="separate"/>
    </w:r>
    <w:r w:rsidRPr="00F07879">
      <w:t>av Nils Oskar Nilsson m.fl. (m)</w:t>
    </w:r>
    <w:r w:rsidRPr="00F07879">
      <w:fldChar w:fldCharType="end"/>
    </w:r>
    <w:r w:rsidRPr="00F07879">
      <w:br/>
    </w:r>
    <w:r w:rsidRPr="00F07879">
      <w:fldChar w:fldCharType="begin" w:fldLock="1"/>
    </w:r>
    <w:r w:rsidRPr="00F07879">
      <w:instrText xml:space="preserve"> DOCPROPERTY "SvarFrasKort" *\charformat </w:instrText>
    </w:r>
    <w:r w:rsidRPr="00F07879">
      <w:fldChar w:fldCharType="end"/>
    </w:r>
  </w:p>
  <w:p w:rsidR="00F07879" w:rsidRPr="00F07879" w:rsidRDefault="00F07879">
    <w:pPr>
      <w:pStyle w:val="FSHTitel"/>
    </w:pPr>
    <w:r w:rsidRPr="00F07879">
      <w:fldChar w:fldCharType="begin" w:fldLock="1"/>
    </w:r>
    <w:r w:rsidRPr="00F07879">
      <w:instrText xml:space="preserve"> DOCPROPERTY</w:instrText>
    </w:r>
    <w:r w:rsidRPr="00F07879">
      <w:rPr>
        <w:sz w:val="18"/>
      </w:rPr>
      <w:instrText xml:space="preserve"> "RubrikSvar" *\charformat </w:instrText>
    </w:r>
    <w:r w:rsidRPr="00F07879">
      <w:fldChar w:fldCharType="separate"/>
    </w:r>
    <w:r w:rsidRPr="00F07879">
      <w:t>Grundavdraget för pensionärer</w:t>
    </w:r>
    <w:r w:rsidRPr="00F07879">
      <w:fldChar w:fldCharType="end"/>
    </w:r>
  </w:p>
  <w:p w:rsidR="00F07879" w:rsidRPr="00F07879" w:rsidRDefault="00F07879">
    <w:pPr>
      <w:pStyle w:val="Normal00"/>
    </w:pPr>
  </w:p>
  <w:p w:rsidR="00F07879" w:rsidRPr="00F07879" w:rsidRDefault="00F078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443391">
    <w:abstractNumId w:val="8"/>
  </w:num>
  <w:num w:numId="2" w16cid:durableId="368995409">
    <w:abstractNumId w:val="9"/>
  </w:num>
  <w:num w:numId="3" w16cid:durableId="497816248">
    <w:abstractNumId w:val="8"/>
  </w:num>
  <w:num w:numId="4" w16cid:durableId="1516991110">
    <w:abstractNumId w:val="9"/>
  </w:num>
  <w:num w:numId="5" w16cid:durableId="1464151543">
    <w:abstractNumId w:val="13"/>
  </w:num>
  <w:num w:numId="6" w16cid:durableId="621309006">
    <w:abstractNumId w:val="10"/>
  </w:num>
  <w:num w:numId="7" w16cid:durableId="1261597774">
    <w:abstractNumId w:val="11"/>
  </w:num>
  <w:num w:numId="8" w16cid:durableId="796801504">
    <w:abstractNumId w:val="12"/>
  </w:num>
  <w:num w:numId="9" w16cid:durableId="154616765">
    <w:abstractNumId w:val="8"/>
  </w:num>
  <w:num w:numId="10" w16cid:durableId="1830436952">
    <w:abstractNumId w:val="3"/>
  </w:num>
  <w:num w:numId="11" w16cid:durableId="795220905">
    <w:abstractNumId w:val="2"/>
  </w:num>
  <w:num w:numId="12" w16cid:durableId="1207066550">
    <w:abstractNumId w:val="1"/>
  </w:num>
  <w:num w:numId="13" w16cid:durableId="156849872">
    <w:abstractNumId w:val="0"/>
  </w:num>
  <w:num w:numId="14" w16cid:durableId="804782424">
    <w:abstractNumId w:val="9"/>
  </w:num>
  <w:num w:numId="15" w16cid:durableId="1113668163">
    <w:abstractNumId w:val="7"/>
  </w:num>
  <w:num w:numId="16" w16cid:durableId="1468475911">
    <w:abstractNumId w:val="6"/>
  </w:num>
  <w:num w:numId="17" w16cid:durableId="2037197182">
    <w:abstractNumId w:val="5"/>
  </w:num>
  <w:num w:numId="18" w16cid:durableId="122120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7134443A-78C6-4ABA-8302-BBEF5087A9BB},{5263AE98-3A19-46D3-A4F3-606E50279DD5},{E48AF3E2-1BED-430C-94A1-83C0657ABDA0}"/>
  </w:docVars>
  <w:rsids>
    <w:rsidRoot w:val="0050335B"/>
    <w:rsid w:val="0050335B"/>
    <w:rsid w:val="00F078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6D9C753-CA82-454B-9199-3C0B955E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2139</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m1708</vt:lpstr>
    </vt:vector>
  </TitlesOfParts>
  <Company>Riksdagen</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m1708</dc:title>
  <dc:subject>m1708</dc:subject>
  <dc:creator>Riksdagen</dc:creator>
  <cp:keywords>Riksdagen</cp:keywords>
  <dc:description>TKG-ktrl, MSMQ4mb, PersReg-Distribution mm b-&gt;ny fplogga c-&gt;nygamla s-rosen</dc:description>
  <cp:lastModifiedBy>Lars Brink</cp:lastModifiedBy>
  <cp:revision>2</cp:revision>
  <cp:lastPrinted>2009-01-22T13:15:00Z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Grundavdraget för pensionärer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Grundavdraget för pensionärer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Nils Oskar Nilsson m.fl. (m)</vt:lpwstr>
  </property>
  <property fmtid="{D5CDD505-2E9C-101B-9397-08002B2CF9AE}" pid="26" name="MotionarLista">
    <vt:lpwstr>Nilsson, Nils Oskar (m)\Brodén, Anne Marie (m)\Pålsson,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Nils Oskar Nilsson (m), Anne Marie Brodén (m), 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jeppe.samuelsson@riksdagen.se</vt:lpwstr>
  </property>
  <property fmtid="{D5CDD505-2E9C-101B-9397-08002B2CF9AE}" pid="45" name="ReservUID">
    <vt:lpwstr>je0312aa</vt:lpwstr>
  </property>
  <property fmtid="{D5CDD505-2E9C-101B-9397-08002B2CF9AE}" pid="46" name="MotionID">
    <vt:lpwstr>20082009000000000109000017080069</vt:lpwstr>
  </property>
  <property fmtid="{D5CDD505-2E9C-101B-9397-08002B2CF9AE}" pid="47" name="datum">
    <vt:lpwstr>081002</vt:lpwstr>
  </property>
  <property fmtid="{D5CDD505-2E9C-101B-9397-08002B2CF9AE}" pid="48" name="avsändar-e-post">
    <vt:lpwstr>jeppe.samuelsson@riksdagen.se</vt:lpwstr>
  </property>
  <property fmtid="{D5CDD505-2E9C-101B-9397-08002B2CF9AE}" pid="49" name="id">
    <vt:lpwstr>20082009000000000109000017080069</vt:lpwstr>
  </property>
  <property fmtid="{D5CDD505-2E9C-101B-9397-08002B2CF9AE}" pid="50" name="nummer">
    <vt:lpwstr>278</vt:lpwstr>
  </property>
  <property fmtid="{D5CDD505-2E9C-101B-9397-08002B2CF9AE}" pid="51" name="utskottsbeteckning">
    <vt:lpwstr>Sk</vt:lpwstr>
  </property>
  <property fmtid="{D5CDD505-2E9C-101B-9397-08002B2CF9AE}" pid="52" name="GlobalUID">
    <vt:lpwstr>{340E6655-DCE2-433E-9B77-0F83FCC07C34}</vt:lpwstr>
  </property>
  <property fmtid="{D5CDD505-2E9C-101B-9397-08002B2CF9AE}" pid="53" name="Överföringar">
    <vt:i4>0</vt:i4>
  </property>
  <property fmtid="{D5CDD505-2E9C-101B-9397-08002B2CF9AE}" pid="54" name="Checksum">
    <vt:lpwstr>*1016922655494*</vt:lpwstr>
  </property>
  <property fmtid="{D5CDD505-2E9C-101B-9397-08002B2CF9AE}" pid="55" name="skuggnummer">
    <vt:lpwstr>1365</vt:lpwstr>
  </property>
  <property fmtid="{D5CDD505-2E9C-101B-9397-08002B2CF9AE}" pid="56" name="urixVersion">
    <vt:lpwstr>3.2.0.8</vt:lpwstr>
  </property>
  <property fmtid="{D5CDD505-2E9C-101B-9397-08002B2CF9AE}" pid="57" name="urixOrigin">
    <vt:lpwstr>090402 08:09:09.564</vt:lpwstr>
  </property>
  <property fmtid="{D5CDD505-2E9C-101B-9397-08002B2CF9AE}" pid="58" name="urixGuid">
    <vt:lpwstr>{B19E807E-715E-4112-8780-C7FAC4EA300E}</vt:lpwstr>
  </property>
</Properties>
</file>