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14AE" w:rsidRPr="008014AE" w:rsidRDefault="008014AE">
      <w:pPr>
        <w:pStyle w:val="Hemstlrubrik"/>
      </w:pPr>
      <w:r w:rsidRPr="008014AE">
        <w:t>Förslag till riksdagsbeslut</w:t>
      </w:r>
    </w:p>
    <w:p w:rsidR="008014AE" w:rsidRPr="008014AE" w:rsidRDefault="008014AE">
      <w:pPr>
        <w:pStyle w:val="Hemstlatt"/>
        <w:ind w:left="0"/>
      </w:pPr>
      <w:r w:rsidRPr="008014AE">
        <w:t xml:space="preserve">Riksdagen tillkännager för regeringen som sin mening vad som anförs i motionen om </w:t>
      </w:r>
      <w:r w:rsidRPr="008014AE">
        <w:rPr>
          <w:szCs w:val="24"/>
        </w:rPr>
        <w:t>att avskaffa personnumret och införa ett nytt system som värnar den personliga sfären.</w:t>
      </w:r>
    </w:p>
    <w:p w:rsidR="008014AE" w:rsidRPr="008014AE" w:rsidRDefault="008014AE">
      <w:pPr>
        <w:pStyle w:val="Rubrik1"/>
      </w:pPr>
      <w:r w:rsidRPr="008014AE">
        <w:t>Motivering</w:t>
      </w:r>
    </w:p>
    <w:p w:rsidR="008014AE" w:rsidRPr="008014AE" w:rsidRDefault="008014AE">
      <w:r w:rsidRPr="008014AE">
        <w:t>I dag registreras vi som svenska medborgare med vårt personnummer. På detta enda nummer baseras snart sagt varje kontakt i samhället; i affärer när man handlar med kort, inom sjukvården, vid biljettbeställningar, på banker, försäkringsbolag och på resebyråer.</w:t>
      </w:r>
    </w:p>
    <w:p w:rsidR="008014AE" w:rsidRPr="008014AE" w:rsidRDefault="008014AE">
      <w:pPr>
        <w:pStyle w:val="Normaltindrag"/>
      </w:pPr>
      <w:r w:rsidRPr="008014AE">
        <w:t>Överallt finns vi medborgare registrerade med vårt personnummer, och detta enda nummer leder på ett alldeles för enkelt sätt vidare till omfattande info</w:t>
      </w:r>
      <w:r w:rsidRPr="008014AE">
        <w:t>r</w:t>
      </w:r>
      <w:r w:rsidRPr="008014AE">
        <w:t>mation om personen.</w:t>
      </w:r>
    </w:p>
    <w:p w:rsidR="008014AE" w:rsidRPr="008014AE" w:rsidRDefault="008014AE">
      <w:pPr>
        <w:pStyle w:val="Normaltindrag"/>
      </w:pPr>
      <w:r w:rsidRPr="008014AE">
        <w:t>Folkbokföringsutredningen som kom ut den 9 juni i år föreslår ett nytt pe</w:t>
      </w:r>
      <w:r w:rsidRPr="008014AE">
        <w:t>r</w:t>
      </w:r>
      <w:r w:rsidRPr="008014AE">
        <w:t>sonnummer. Detta kommer dock inte att innebära förändringar som skyddar den personliga integriteten mer än att födelsedagsdatumet inte längre kommer att finnas med.</w:t>
      </w:r>
    </w:p>
    <w:p w:rsidR="008014AE" w:rsidRPr="008014AE" w:rsidRDefault="008014AE">
      <w:pPr>
        <w:pStyle w:val="Normaltindrag"/>
      </w:pPr>
      <w:r w:rsidRPr="008014AE">
        <w:t>I Tyskland, med 82 miljoner medborgare, finns flera system för att numr</w:t>
      </w:r>
      <w:r w:rsidRPr="008014AE">
        <w:t>e</w:t>
      </w:r>
      <w:r w:rsidRPr="008014AE">
        <w:t>ra personer hos de tyska myndigheterna. Det finns t.ex. ”Rentenversich</w:t>
      </w:r>
      <w:r w:rsidRPr="008014AE">
        <w:t>e</w:t>
      </w:r>
      <w:r w:rsidRPr="008014AE">
        <w:t>rungsnummer” (Pensionsförsäkringsnummer), ”Krankenversichertennumer” (Sjukförsäkringsnummer) och ”Steuernummer” (Skattenummer) beroende på vilken typ av myndighetskontakt det gäller.</w:t>
      </w:r>
    </w:p>
    <w:p w:rsidR="008014AE" w:rsidRPr="008014AE" w:rsidRDefault="008014AE">
      <w:pPr>
        <w:pStyle w:val="Normaltindrag"/>
      </w:pPr>
      <w:r w:rsidRPr="008014AE">
        <w:t>År 2009 införs i Tyskland ett särskilt identifikationsnummer, som dock inte ersätter de nummersystem som redan finns.</w:t>
      </w:r>
    </w:p>
    <w:p w:rsidR="008014AE" w:rsidRPr="008014AE" w:rsidRDefault="008014AE">
      <w:pPr>
        <w:pStyle w:val="Normaltindrag"/>
      </w:pPr>
      <w:r w:rsidRPr="008014AE">
        <w:t>Storbritannien har ett nationellt försäkringsnummer och Nederländerna ett social- och skattenummer som består av siffror som inte informerar om föde</w:t>
      </w:r>
      <w:r w:rsidRPr="008014AE">
        <w:t>l</w:t>
      </w:r>
      <w:r w:rsidRPr="008014AE">
        <w:t>sedatum och födelseplats.</w:t>
      </w:r>
    </w:p>
    <w:p w:rsidR="008014AE" w:rsidRPr="008014AE" w:rsidRDefault="008014AE">
      <w:pPr>
        <w:pStyle w:val="Normaltindrag"/>
      </w:pPr>
      <w:r w:rsidRPr="008014AE">
        <w:lastRenderedPageBreak/>
        <w:t>Den personliga sfären och integriteten värnas bäst i en modell med flera system där ett enda nummer inte direkt leder vidare till all information om medborgaren. Sverige bör söka en sådan lösning.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14AE">
        <w:trPr>
          <w:cantSplit/>
        </w:trPr>
        <w:tc>
          <w:tcPr>
            <w:tcW w:w="3046" w:type="dxa"/>
          </w:tcPr>
          <w:p w:rsidR="008014AE" w:rsidRPr="008014AE" w:rsidRDefault="008014AE">
            <w:pPr>
              <w:pStyle w:val="UnderskriftDatum"/>
              <w:spacing w:before="240"/>
            </w:pPr>
            <w:r w:rsidRPr="008014AE">
              <w:t>Stockholm den 3 oktober 2008</w:t>
            </w:r>
          </w:p>
        </w:tc>
        <w:tc>
          <w:tcPr>
            <w:tcW w:w="3047" w:type="dxa"/>
          </w:tcPr>
          <w:p w:rsidR="008014AE" w:rsidRPr="008014AE" w:rsidRDefault="008014AE">
            <w:pPr>
              <w:pStyle w:val="Underskrifter"/>
              <w:spacing w:before="240"/>
            </w:pPr>
          </w:p>
        </w:tc>
      </w:tr>
      <w:tr w:rsidR="00000000" w:rsidRPr="008014AE">
        <w:trPr>
          <w:cantSplit/>
        </w:trPr>
        <w:tc>
          <w:tcPr>
            <w:tcW w:w="3046" w:type="dxa"/>
          </w:tcPr>
          <w:p w:rsidR="008014AE" w:rsidRPr="008014AE" w:rsidRDefault="008014AE">
            <w:pPr>
              <w:pStyle w:val="Underskrifter"/>
            </w:pPr>
            <w:r w:rsidRPr="008014AE">
              <w:t>Marianne Watz (m)</w:t>
            </w:r>
          </w:p>
        </w:tc>
        <w:tc>
          <w:tcPr>
            <w:tcW w:w="3046" w:type="dxa"/>
          </w:tcPr>
          <w:p w:rsidR="008014AE" w:rsidRPr="008014AE" w:rsidRDefault="008014AE">
            <w:pPr>
              <w:pStyle w:val="Underskrifter"/>
            </w:pPr>
          </w:p>
        </w:tc>
      </w:tr>
    </w:tbl>
    <w:p w:rsidR="008014AE" w:rsidRPr="008014AE" w:rsidRDefault="008014AE">
      <w:pPr>
        <w:pStyle w:val="Normaltindrag"/>
      </w:pPr>
    </w:p>
    <w:sectPr w:rsidR="00000000" w:rsidRPr="008014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14AE" w:rsidRPr="008014AE" w:rsidRDefault="008014AE">
      <w:r w:rsidRPr="008014AE">
        <w:separator/>
      </w:r>
    </w:p>
  </w:endnote>
  <w:endnote w:type="continuationSeparator" w:id="0">
    <w:p w:rsidR="008014AE" w:rsidRPr="008014AE" w:rsidRDefault="008014AE">
      <w:r w:rsidRPr="008014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4AE" w:rsidRPr="008014AE" w:rsidRDefault="008014AE">
    <w:pPr>
      <w:pStyle w:val="Sidfot"/>
    </w:pPr>
    <w:r w:rsidRPr="008014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91618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4AE" w:rsidRDefault="008014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14AE" w:rsidRDefault="008014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4AE" w:rsidRPr="008014AE" w:rsidRDefault="008014AE">
    <w:pPr>
      <w:pStyle w:val="Sidfot"/>
    </w:pPr>
    <w:r w:rsidRPr="008014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98159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4AE" w:rsidRDefault="008014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14AE" w:rsidRDefault="008014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4AE" w:rsidRPr="008014AE" w:rsidRDefault="008014AE">
    <w:pPr>
      <w:pStyle w:val="Sidfot"/>
    </w:pPr>
    <w:r w:rsidRPr="008014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99401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4AE" w:rsidRDefault="008014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14AE" w:rsidRDefault="008014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14AE" w:rsidRPr="008014AE" w:rsidRDefault="008014AE">
      <w:r w:rsidRPr="008014AE">
        <w:separator/>
      </w:r>
    </w:p>
  </w:footnote>
  <w:footnote w:type="continuationSeparator" w:id="0">
    <w:p w:rsidR="008014AE" w:rsidRPr="008014AE" w:rsidRDefault="008014AE">
      <w:r w:rsidRPr="008014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4AE" w:rsidRPr="008014AE" w:rsidRDefault="008014AE">
    <w:pPr>
      <w:pStyle w:val="Sidhuvud"/>
    </w:pPr>
    <w:r w:rsidRPr="008014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01525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4AE" w:rsidRDefault="008014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14AE" w:rsidRDefault="008014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4AE" w:rsidRPr="008014AE" w:rsidRDefault="008014AE">
    <w:pPr>
      <w:pStyle w:val="Sidhuvud"/>
    </w:pPr>
    <w:r w:rsidRPr="008014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97616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4AE" w:rsidRDefault="008014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14AE" w:rsidRDefault="008014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14AE" w:rsidRPr="008014AE" w:rsidRDefault="008014AE">
    <w:pPr>
      <w:pStyle w:val="FSHNormal"/>
      <w:tabs>
        <w:tab w:val="right" w:pos="5840"/>
      </w:tabs>
    </w:pPr>
    <w:r w:rsidRPr="008014AE">
      <w:br/>
    </w:r>
    <w:r w:rsidRPr="008014AE">
      <w:fldChar w:fldCharType="begin" w:fldLock="1"/>
    </w:r>
    <w:r w:rsidRPr="008014AE">
      <w:instrText xml:space="preserve"> DOCPROPERTY</w:instrText>
    </w:r>
    <w:r w:rsidRPr="008014AE">
      <w:rPr>
        <w:sz w:val="18"/>
      </w:rPr>
      <w:instrText xml:space="preserve"> "YearUser" *\charformat </w:instrText>
    </w:r>
    <w:r w:rsidRPr="008014AE">
      <w:fldChar w:fldCharType="separate"/>
    </w:r>
    <w:r w:rsidRPr="008014AE">
      <w:t>2008/09</w:t>
    </w:r>
    <w:r w:rsidRPr="008014AE">
      <w:fldChar w:fldCharType="end"/>
    </w:r>
    <w:r w:rsidRPr="008014AE">
      <w:t xml:space="preserve"> </w:t>
    </w:r>
    <w:r w:rsidRPr="008014AE">
      <w:tab/>
      <w:t xml:space="preserve">mnr: </w:t>
    </w:r>
    <w:r w:rsidRPr="008014AE">
      <w:fldChar w:fldCharType="begin" w:fldLock="1"/>
    </w:r>
    <w:r w:rsidRPr="008014AE">
      <w:instrText xml:space="preserve"> DOCPROPERTY</w:instrText>
    </w:r>
    <w:r w:rsidRPr="008014AE">
      <w:rPr>
        <w:sz w:val="18"/>
      </w:rPr>
      <w:instrText xml:space="preserve"> "Motionsnummer" *\charformat </w:instrText>
    </w:r>
    <w:r w:rsidRPr="008014AE">
      <w:fldChar w:fldCharType="separate"/>
    </w:r>
    <w:r w:rsidRPr="008014AE">
      <w:t>Sk310</w:t>
    </w:r>
    <w:r w:rsidRPr="008014AE">
      <w:fldChar w:fldCharType="end"/>
    </w:r>
    <w:r w:rsidRPr="008014AE">
      <w:br/>
    </w:r>
    <w:r w:rsidRPr="008014AE">
      <w:fldChar w:fldCharType="begin" w:fldLock="1"/>
    </w:r>
    <w:r w:rsidRPr="008014AE">
      <w:instrText xml:space="preserve"> DOCPROPERTY</w:instrText>
    </w:r>
    <w:r w:rsidRPr="008014AE">
      <w:rPr>
        <w:sz w:val="18"/>
      </w:rPr>
      <w:instrText xml:space="preserve"> "Samling" *\charformat </w:instrText>
    </w:r>
    <w:r w:rsidRPr="008014AE">
      <w:fldChar w:fldCharType="end"/>
    </w:r>
    <w:r w:rsidRPr="008014AE">
      <w:tab/>
      <w:t xml:space="preserve">pnr: </w:t>
    </w:r>
    <w:r w:rsidRPr="008014AE">
      <w:fldChar w:fldCharType="begin" w:fldLock="1"/>
    </w:r>
    <w:r w:rsidRPr="008014AE">
      <w:instrText xml:space="preserve"> DOCPROPERTY</w:instrText>
    </w:r>
    <w:r w:rsidRPr="008014AE">
      <w:rPr>
        <w:sz w:val="18"/>
      </w:rPr>
      <w:instrText xml:space="preserve"> "Partinummer" *\charformat </w:instrText>
    </w:r>
    <w:r w:rsidRPr="008014AE">
      <w:fldChar w:fldCharType="separate"/>
    </w:r>
    <w:r w:rsidRPr="008014AE">
      <w:t>m1875</w:t>
    </w:r>
    <w:r w:rsidRPr="008014AE">
      <w:fldChar w:fldCharType="end"/>
    </w:r>
  </w:p>
  <w:p w:rsidR="008014AE" w:rsidRPr="008014AE" w:rsidRDefault="008014AE">
    <w:pPr>
      <w:pStyle w:val="FSHRub1"/>
    </w:pPr>
    <w:r w:rsidRPr="008014AE">
      <w:t>Motion till riksdagen</w:t>
    </w:r>
    <w:r w:rsidRPr="008014AE">
      <w:br/>
    </w:r>
    <w:r w:rsidRPr="008014AE">
      <w:fldChar w:fldCharType="begin" w:fldLock="1"/>
    </w:r>
    <w:r w:rsidRPr="008014AE">
      <w:instrText xml:space="preserve"> DOCPROPERTY "YearUser" *\charformat </w:instrText>
    </w:r>
    <w:r w:rsidRPr="008014AE">
      <w:fldChar w:fldCharType="separate"/>
    </w:r>
    <w:r w:rsidRPr="008014AE">
      <w:t>2008/09</w:t>
    </w:r>
    <w:r w:rsidRPr="008014AE">
      <w:fldChar w:fldCharType="end"/>
    </w:r>
    <w:r w:rsidRPr="008014AE">
      <w:t>:</w:t>
    </w:r>
    <w:r w:rsidRPr="008014AE">
      <w:fldChar w:fldCharType="begin" w:fldLock="1"/>
    </w:r>
    <w:r w:rsidRPr="008014AE">
      <w:instrText xml:space="preserve"> DOCPROPERTY "Motionsnummer" *\charformat </w:instrText>
    </w:r>
    <w:r w:rsidRPr="008014AE">
      <w:fldChar w:fldCharType="separate"/>
    </w:r>
    <w:r w:rsidRPr="008014AE">
      <w:t>Sk310</w:t>
    </w:r>
    <w:r w:rsidRPr="008014AE">
      <w:fldChar w:fldCharType="end"/>
    </w:r>
  </w:p>
  <w:p w:rsidR="008014AE" w:rsidRPr="008014AE" w:rsidRDefault="008014AE">
    <w:pPr>
      <w:pStyle w:val="FSHNormalS5"/>
    </w:pPr>
    <w:r w:rsidRPr="008014AE">
      <w:fldChar w:fldCharType="begin" w:fldLock="1"/>
    </w:r>
    <w:r w:rsidRPr="008014AE">
      <w:instrText xml:space="preserve"> DOCPROPERTY "MotionarText" *\charformat </w:instrText>
    </w:r>
    <w:r w:rsidRPr="008014AE">
      <w:fldChar w:fldCharType="separate"/>
    </w:r>
    <w:r w:rsidRPr="008014AE">
      <w:t>av Marianne Watz (m)</w:t>
    </w:r>
    <w:r w:rsidRPr="008014AE">
      <w:fldChar w:fldCharType="end"/>
    </w:r>
    <w:r w:rsidRPr="008014AE">
      <w:br/>
    </w:r>
    <w:r w:rsidRPr="008014AE">
      <w:fldChar w:fldCharType="begin" w:fldLock="1"/>
    </w:r>
    <w:r w:rsidRPr="008014AE">
      <w:instrText xml:space="preserve"> DOCPROPERTY "SvarFrasKort" *\charformat </w:instrText>
    </w:r>
    <w:r w:rsidRPr="008014AE">
      <w:fldChar w:fldCharType="end"/>
    </w:r>
  </w:p>
  <w:p w:rsidR="008014AE" w:rsidRPr="008014AE" w:rsidRDefault="008014AE">
    <w:pPr>
      <w:pStyle w:val="FSHTitel"/>
    </w:pPr>
    <w:r w:rsidRPr="008014AE">
      <w:fldChar w:fldCharType="begin" w:fldLock="1"/>
    </w:r>
    <w:r w:rsidRPr="008014AE">
      <w:instrText xml:space="preserve"> DOCPROPERTY</w:instrText>
    </w:r>
    <w:r w:rsidRPr="008014AE">
      <w:rPr>
        <w:sz w:val="18"/>
      </w:rPr>
      <w:instrText xml:space="preserve"> "RubrikSvar" *\charformat </w:instrText>
    </w:r>
    <w:r w:rsidRPr="008014AE">
      <w:fldChar w:fldCharType="separate"/>
    </w:r>
    <w:r w:rsidRPr="008014AE">
      <w:t>Personnummer</w:t>
    </w:r>
    <w:r w:rsidRPr="008014AE">
      <w:fldChar w:fldCharType="end"/>
    </w:r>
  </w:p>
  <w:p w:rsidR="008014AE" w:rsidRPr="008014AE" w:rsidRDefault="008014AE">
    <w:pPr>
      <w:pStyle w:val="Normal00"/>
    </w:pPr>
  </w:p>
  <w:p w:rsidR="008014AE" w:rsidRPr="008014AE" w:rsidRDefault="008014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12566199">
    <w:abstractNumId w:val="8"/>
  </w:num>
  <w:num w:numId="2" w16cid:durableId="931626185">
    <w:abstractNumId w:val="9"/>
  </w:num>
  <w:num w:numId="3" w16cid:durableId="1958371834">
    <w:abstractNumId w:val="8"/>
  </w:num>
  <w:num w:numId="4" w16cid:durableId="89550580">
    <w:abstractNumId w:val="9"/>
  </w:num>
  <w:num w:numId="5" w16cid:durableId="1296066594">
    <w:abstractNumId w:val="13"/>
  </w:num>
  <w:num w:numId="6" w16cid:durableId="921911406">
    <w:abstractNumId w:val="10"/>
  </w:num>
  <w:num w:numId="7" w16cid:durableId="1849712149">
    <w:abstractNumId w:val="11"/>
  </w:num>
  <w:num w:numId="8" w16cid:durableId="458113135">
    <w:abstractNumId w:val="12"/>
  </w:num>
  <w:num w:numId="9" w16cid:durableId="626591885">
    <w:abstractNumId w:val="8"/>
  </w:num>
  <w:num w:numId="10" w16cid:durableId="792359940">
    <w:abstractNumId w:val="3"/>
  </w:num>
  <w:num w:numId="11" w16cid:durableId="130103557">
    <w:abstractNumId w:val="2"/>
  </w:num>
  <w:num w:numId="12" w16cid:durableId="1054960850">
    <w:abstractNumId w:val="1"/>
  </w:num>
  <w:num w:numId="13" w16cid:durableId="137960726">
    <w:abstractNumId w:val="0"/>
  </w:num>
  <w:num w:numId="14" w16cid:durableId="282151356">
    <w:abstractNumId w:val="9"/>
  </w:num>
  <w:num w:numId="15" w16cid:durableId="139348235">
    <w:abstractNumId w:val="7"/>
  </w:num>
  <w:num w:numId="16" w16cid:durableId="1632975367">
    <w:abstractNumId w:val="6"/>
  </w:num>
  <w:num w:numId="17" w16cid:durableId="1604265608">
    <w:abstractNumId w:val="5"/>
  </w:num>
  <w:num w:numId="18" w16cid:durableId="16040747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E325E95C-8995-4351-AA40-475A50324400}"/>
  </w:docVars>
  <w:rsids>
    <w:rsidRoot w:val="00601542"/>
    <w:rsid w:val="00601542"/>
    <w:rsid w:val="0080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341E405E-6B3D-4F06-929F-0EDF452C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1506</Characters>
  <Application>Microsoft Office Word</Application>
  <DocSecurity>4</DocSecurity>
  <Lines>33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m1875</vt:lpstr>
    </vt:vector>
  </TitlesOfParts>
  <Company>Riksdagen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m1875</dc:title>
  <dc:subject>m1875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2008-11-17T13:13:00Z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Personnummer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Personnummer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m1875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Marianne Watz (m)</vt:lpwstr>
  </property>
  <property fmtid="{D5CDD505-2E9C-101B-9397-08002B2CF9AE}" pid="26" name="MotionarLista">
    <vt:lpwstr>Watz, Marianne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Watz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20082009000000000109000018750069</vt:lpwstr>
  </property>
  <property fmtid="{D5CDD505-2E9C-101B-9397-08002B2CF9AE}" pid="47" name="datum">
    <vt:lpwstr>081003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20082009000000000109000018750069</vt:lpwstr>
  </property>
  <property fmtid="{D5CDD505-2E9C-101B-9397-08002B2CF9AE}" pid="50" name="nummer">
    <vt:lpwstr>310</vt:lpwstr>
  </property>
  <property fmtid="{D5CDD505-2E9C-101B-9397-08002B2CF9AE}" pid="51" name="utskottsbeteckning">
    <vt:lpwstr>Sk</vt:lpwstr>
  </property>
  <property fmtid="{D5CDD505-2E9C-101B-9397-08002B2CF9AE}" pid="52" name="GlobalUID">
    <vt:lpwstr>{0BD4F4F7-BF08-4738-AD23-37BBB37E33FF}</vt:lpwstr>
  </property>
  <property fmtid="{D5CDD505-2E9C-101B-9397-08002B2CF9AE}" pid="53" name="Överföringar">
    <vt:i4>0</vt:i4>
  </property>
  <property fmtid="{D5CDD505-2E9C-101B-9397-08002B2CF9AE}" pid="54" name="Checksum">
    <vt:lpwstr>*0010540193568*</vt:lpwstr>
  </property>
  <property fmtid="{D5CDD505-2E9C-101B-9397-08002B2CF9AE}" pid="55" name="skuggnummer">
    <vt:lpwstr>1701</vt:lpwstr>
  </property>
  <property fmtid="{D5CDD505-2E9C-101B-9397-08002B2CF9AE}" pid="56" name="urixVersion">
    <vt:lpwstr>3.2.0.8</vt:lpwstr>
  </property>
  <property fmtid="{D5CDD505-2E9C-101B-9397-08002B2CF9AE}" pid="57" name="urixOrigin">
    <vt:lpwstr>090401 19:35:56.287</vt:lpwstr>
  </property>
  <property fmtid="{D5CDD505-2E9C-101B-9397-08002B2CF9AE}" pid="58" name="urixGuid">
    <vt:lpwstr>{61E2B9CB-5DFB-4F50-8128-3006750BCD23}</vt:lpwstr>
  </property>
</Properties>
</file>