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13A3E774E1423AB7C9D6C8708E4A74"/>
        </w:placeholder>
        <w:text/>
      </w:sdtPr>
      <w:sdtEndPr/>
      <w:sdtContent>
        <w:p w:rsidRPr="009B062B" w:rsidR="00AF30DD" w:rsidP="00DA28CE" w:rsidRDefault="00AF30DD" w14:paraId="191B34C4" w14:textId="77777777">
          <w:pPr>
            <w:pStyle w:val="Rubrik1"/>
            <w:spacing w:after="300"/>
          </w:pPr>
          <w:r w:rsidRPr="009B062B">
            <w:t>Förslag till riksdagsbeslut</w:t>
          </w:r>
        </w:p>
      </w:sdtContent>
    </w:sdt>
    <w:sdt>
      <w:sdtPr>
        <w:alias w:val="Yrkande 1"/>
        <w:tag w:val="38e1be86-7e94-4fbd-99f1-c6fb4d9f9fcf"/>
        <w:id w:val="1731343987"/>
        <w:lock w:val="sdtLocked"/>
      </w:sdtPr>
      <w:sdtEndPr/>
      <w:sdtContent>
        <w:p w:rsidR="005D2705" w:rsidRDefault="0009316B" w14:paraId="191B34C5" w14:textId="77777777">
          <w:pPr>
            <w:pStyle w:val="Frslagstext"/>
            <w:numPr>
              <w:ilvl w:val="0"/>
              <w:numId w:val="0"/>
            </w:numPr>
          </w:pPr>
          <w:r>
            <w:t>Riksdagen ställer sig bakom det som anförs i motionen om att se över möjligheterna att göra hemförsäkringen obligatorisk för boende i flerfamiljshus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CCB22B23A4439EA36E6ACC4CBBDE65"/>
        </w:placeholder>
        <w:text/>
      </w:sdtPr>
      <w:sdtEndPr/>
      <w:sdtContent>
        <w:p w:rsidRPr="009B062B" w:rsidR="006D79C9" w:rsidP="00333E95" w:rsidRDefault="006D79C9" w14:paraId="191B34C6" w14:textId="77777777">
          <w:pPr>
            <w:pStyle w:val="Rubrik1"/>
          </w:pPr>
          <w:r>
            <w:t>Motivering</w:t>
          </w:r>
        </w:p>
      </w:sdtContent>
    </w:sdt>
    <w:p w:rsidRPr="00B16A00" w:rsidR="00BB6339" w:rsidP="00B16A00" w:rsidRDefault="00305D5B" w14:paraId="191B34C7" w14:textId="77777777">
      <w:pPr>
        <w:pStyle w:val="Normalutanindragellerluft"/>
      </w:pPr>
      <w:r w:rsidRPr="00B16A00">
        <w:t xml:space="preserve">Att ha en hemförsäkring </w:t>
      </w:r>
      <w:bookmarkStart w:name="_GoBack" w:id="1"/>
      <w:bookmarkEnd w:id="1"/>
      <w:r w:rsidRPr="00B16A00">
        <w:t>är för de allra flesta en självklarhet. Men att du själv har en hemförsäkring är ingen garanti för att du är skyddad om du bor i ett flerfamiljshus. Om en granne som saknar hemförsäkring orsakar skador på en annan lägenhet exempelvis genom brand eller vattenläckage är det inte självklart att grannens försäkring täcker detta. Vi bör därför se över möjligheten till en obligatorisk hemförsäkring för boende i flerfamiljshus som likt en trafikförsäkring täcker de kostnader som man eventuellt orsakar för andra. Det skulle skapa en trygghet för boende i flerfamiljshus om olyckan skulle vara framme.</w:t>
      </w:r>
    </w:p>
    <w:sdt>
      <w:sdtPr>
        <w:rPr>
          <w:i/>
          <w:noProof/>
        </w:rPr>
        <w:alias w:val="CC_Underskrifter"/>
        <w:tag w:val="CC_Underskrifter"/>
        <w:id w:val="583496634"/>
        <w:lock w:val="sdtContentLocked"/>
        <w:placeholder>
          <w:docPart w:val="2B488A6049AE447E9E50D259580C48D7"/>
        </w:placeholder>
      </w:sdtPr>
      <w:sdtEndPr>
        <w:rPr>
          <w:i w:val="0"/>
          <w:noProof w:val="0"/>
        </w:rPr>
      </w:sdtEndPr>
      <w:sdtContent>
        <w:p w:rsidR="00BA5656" w:rsidP="004F2ED2" w:rsidRDefault="00BA5656" w14:paraId="191B34C8" w14:textId="77777777"/>
        <w:p w:rsidRPr="008E0FE2" w:rsidR="004801AC" w:rsidP="004F2ED2" w:rsidRDefault="00B16A00" w14:paraId="191B34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03407D" w:rsidRDefault="0003407D" w14:paraId="191B34CD" w14:textId="77777777"/>
    <w:sectPr w:rsidR="000340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B34CF" w14:textId="77777777" w:rsidR="008F7F56" w:rsidRDefault="008F7F56" w:rsidP="000C1CAD">
      <w:pPr>
        <w:spacing w:line="240" w:lineRule="auto"/>
      </w:pPr>
      <w:r>
        <w:separator/>
      </w:r>
    </w:p>
  </w:endnote>
  <w:endnote w:type="continuationSeparator" w:id="0">
    <w:p w14:paraId="191B34D0" w14:textId="77777777" w:rsidR="008F7F56" w:rsidRDefault="008F7F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34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34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2E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B34CD" w14:textId="77777777" w:rsidR="008F7F56" w:rsidRDefault="008F7F56" w:rsidP="000C1CAD">
      <w:pPr>
        <w:spacing w:line="240" w:lineRule="auto"/>
      </w:pPr>
      <w:r>
        <w:separator/>
      </w:r>
    </w:p>
  </w:footnote>
  <w:footnote w:type="continuationSeparator" w:id="0">
    <w:p w14:paraId="191B34CE" w14:textId="77777777" w:rsidR="008F7F56" w:rsidRDefault="008F7F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91B34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1B34E0" wp14:anchorId="191B34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6A00" w14:paraId="191B34E3" w14:textId="77777777">
                          <w:pPr>
                            <w:jc w:val="right"/>
                          </w:pPr>
                          <w:sdt>
                            <w:sdtPr>
                              <w:alias w:val="CC_Noformat_Partikod"/>
                              <w:tag w:val="CC_Noformat_Partikod"/>
                              <w:id w:val="-53464382"/>
                              <w:placeholder>
                                <w:docPart w:val="A7BB0B6FEDFF472AA5D6178A201F1E16"/>
                              </w:placeholder>
                              <w:text/>
                            </w:sdtPr>
                            <w:sdtEndPr/>
                            <w:sdtContent>
                              <w:r w:rsidR="00305D5B">
                                <w:t>M</w:t>
                              </w:r>
                            </w:sdtContent>
                          </w:sdt>
                          <w:sdt>
                            <w:sdtPr>
                              <w:alias w:val="CC_Noformat_Partinummer"/>
                              <w:tag w:val="CC_Noformat_Partinummer"/>
                              <w:id w:val="-1709555926"/>
                              <w:placeholder>
                                <w:docPart w:val="E1C5CDEA0CE141B48808155F8B72660F"/>
                              </w:placeholder>
                              <w:text/>
                            </w:sdtPr>
                            <w:sdtEndPr/>
                            <w:sdtContent>
                              <w:r w:rsidR="00305D5B">
                                <w:t>1263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1B34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6A00" w14:paraId="191B34E3" w14:textId="77777777">
                    <w:pPr>
                      <w:jc w:val="right"/>
                    </w:pPr>
                    <w:sdt>
                      <w:sdtPr>
                        <w:alias w:val="CC_Noformat_Partikod"/>
                        <w:tag w:val="CC_Noformat_Partikod"/>
                        <w:id w:val="-53464382"/>
                        <w:placeholder>
                          <w:docPart w:val="A7BB0B6FEDFF472AA5D6178A201F1E16"/>
                        </w:placeholder>
                        <w:text/>
                      </w:sdtPr>
                      <w:sdtEndPr/>
                      <w:sdtContent>
                        <w:r w:rsidR="00305D5B">
                          <w:t>M</w:t>
                        </w:r>
                      </w:sdtContent>
                    </w:sdt>
                    <w:sdt>
                      <w:sdtPr>
                        <w:alias w:val="CC_Noformat_Partinummer"/>
                        <w:tag w:val="CC_Noformat_Partinummer"/>
                        <w:id w:val="-1709555926"/>
                        <w:placeholder>
                          <w:docPart w:val="E1C5CDEA0CE141B48808155F8B72660F"/>
                        </w:placeholder>
                        <w:text/>
                      </w:sdtPr>
                      <w:sdtEndPr/>
                      <w:sdtContent>
                        <w:r w:rsidR="00305D5B">
                          <w:t>1263</w:t>
                        </w:r>
                      </w:sdtContent>
                    </w:sdt>
                  </w:p>
                </w:txbxContent>
              </v:textbox>
              <w10:wrap anchorx="page"/>
            </v:shape>
          </w:pict>
        </mc:Fallback>
      </mc:AlternateContent>
    </w:r>
  </w:p>
  <w:p w:rsidRPr="00293C4F" w:rsidR="00262EA3" w:rsidP="00776B74" w:rsidRDefault="00262EA3" w14:paraId="191B34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91B34D3" w14:textId="77777777">
    <w:pPr>
      <w:jc w:val="right"/>
    </w:pPr>
  </w:p>
  <w:p w:rsidR="00262EA3" w:rsidP="00776B74" w:rsidRDefault="00262EA3" w14:paraId="191B34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16A00" w14:paraId="191B34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1B34E2" wp14:anchorId="191B34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6A00" w14:paraId="191B34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5D5B">
          <w:t>M</w:t>
        </w:r>
      </w:sdtContent>
    </w:sdt>
    <w:sdt>
      <w:sdtPr>
        <w:alias w:val="CC_Noformat_Partinummer"/>
        <w:tag w:val="CC_Noformat_Partinummer"/>
        <w:id w:val="-2014525982"/>
        <w:text/>
      </w:sdtPr>
      <w:sdtEndPr/>
      <w:sdtContent>
        <w:r w:rsidR="00305D5B">
          <w:t>1263</w:t>
        </w:r>
      </w:sdtContent>
    </w:sdt>
  </w:p>
  <w:p w:rsidRPr="008227B3" w:rsidR="00262EA3" w:rsidP="008227B3" w:rsidRDefault="00B16A00" w14:paraId="191B34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6A00" w14:paraId="191B34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:1133</w:t>
        </w:r>
      </w:sdtContent>
    </w:sdt>
  </w:p>
  <w:p w:rsidR="00262EA3" w:rsidP="00E03A3D" w:rsidRDefault="00B16A00" w14:paraId="191B34DB"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305D5B" w14:paraId="191B34DC" w14:textId="77777777">
        <w:pPr>
          <w:pStyle w:val="FSHRub2"/>
        </w:pPr>
        <w:r>
          <w:t>Obligatorisk hemförsäkring för boende i flerfamiljshus</w:t>
        </w:r>
      </w:p>
    </w:sdtContent>
  </w:sdt>
  <w:sdt>
    <w:sdtPr>
      <w:alias w:val="CC_Boilerplate_3"/>
      <w:tag w:val="CC_Boilerplate_3"/>
      <w:id w:val="1606463544"/>
      <w:lock w:val="sdtContentLocked"/>
      <w15:appearance w15:val="hidden"/>
      <w:text w:multiLine="1"/>
    </w:sdtPr>
    <w:sdtEndPr/>
    <w:sdtContent>
      <w:p w:rsidR="00262EA3" w:rsidP="00283E0F" w:rsidRDefault="00262EA3" w14:paraId="191B34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05D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07D"/>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16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D5B"/>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73"/>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FD7"/>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D5D"/>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3D5"/>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2ED2"/>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705"/>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8D0"/>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5A"/>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97D"/>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5E9A"/>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F56"/>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4F1E"/>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78F"/>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A00"/>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656"/>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D6"/>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5E1"/>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767"/>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1B34C3"/>
  <w15:chartTrackingRefBased/>
  <w15:docId w15:val="{56FF236F-E4CD-44E1-BCA9-06D5A688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13A3E774E1423AB7C9D6C8708E4A74"/>
        <w:category>
          <w:name w:val="Allmänt"/>
          <w:gallery w:val="placeholder"/>
        </w:category>
        <w:types>
          <w:type w:val="bbPlcHdr"/>
        </w:types>
        <w:behaviors>
          <w:behavior w:val="content"/>
        </w:behaviors>
        <w:guid w:val="{BE38DE4A-7229-49E9-B438-1CB60070319E}"/>
      </w:docPartPr>
      <w:docPartBody>
        <w:p w:rsidR="007C6C7D" w:rsidRDefault="00E829F6">
          <w:pPr>
            <w:pStyle w:val="8013A3E774E1423AB7C9D6C8708E4A74"/>
          </w:pPr>
          <w:r w:rsidRPr="005A0A93">
            <w:rPr>
              <w:rStyle w:val="Platshllartext"/>
            </w:rPr>
            <w:t>Förslag till riksdagsbeslut</w:t>
          </w:r>
        </w:p>
      </w:docPartBody>
    </w:docPart>
    <w:docPart>
      <w:docPartPr>
        <w:name w:val="8DCCB22B23A4439EA36E6ACC4CBBDE65"/>
        <w:category>
          <w:name w:val="Allmänt"/>
          <w:gallery w:val="placeholder"/>
        </w:category>
        <w:types>
          <w:type w:val="bbPlcHdr"/>
        </w:types>
        <w:behaviors>
          <w:behavior w:val="content"/>
        </w:behaviors>
        <w:guid w:val="{8D83BCB6-A014-4FB8-8CBE-69DB03545406}"/>
      </w:docPartPr>
      <w:docPartBody>
        <w:p w:rsidR="007C6C7D" w:rsidRDefault="00E829F6">
          <w:pPr>
            <w:pStyle w:val="8DCCB22B23A4439EA36E6ACC4CBBDE65"/>
          </w:pPr>
          <w:r w:rsidRPr="005A0A93">
            <w:rPr>
              <w:rStyle w:val="Platshllartext"/>
            </w:rPr>
            <w:t>Motivering</w:t>
          </w:r>
        </w:p>
      </w:docPartBody>
    </w:docPart>
    <w:docPart>
      <w:docPartPr>
        <w:name w:val="A7BB0B6FEDFF472AA5D6178A201F1E16"/>
        <w:category>
          <w:name w:val="Allmänt"/>
          <w:gallery w:val="placeholder"/>
        </w:category>
        <w:types>
          <w:type w:val="bbPlcHdr"/>
        </w:types>
        <w:behaviors>
          <w:behavior w:val="content"/>
        </w:behaviors>
        <w:guid w:val="{B08EF147-4472-4183-B810-8A38A76E20F9}"/>
      </w:docPartPr>
      <w:docPartBody>
        <w:p w:rsidR="007C6C7D" w:rsidRDefault="00E829F6">
          <w:pPr>
            <w:pStyle w:val="A7BB0B6FEDFF472AA5D6178A201F1E16"/>
          </w:pPr>
          <w:r>
            <w:rPr>
              <w:rStyle w:val="Platshllartext"/>
            </w:rPr>
            <w:t xml:space="preserve"> </w:t>
          </w:r>
        </w:p>
      </w:docPartBody>
    </w:docPart>
    <w:docPart>
      <w:docPartPr>
        <w:name w:val="E1C5CDEA0CE141B48808155F8B72660F"/>
        <w:category>
          <w:name w:val="Allmänt"/>
          <w:gallery w:val="placeholder"/>
        </w:category>
        <w:types>
          <w:type w:val="bbPlcHdr"/>
        </w:types>
        <w:behaviors>
          <w:behavior w:val="content"/>
        </w:behaviors>
        <w:guid w:val="{3D01FA9D-A32A-4847-8145-889DED19F05C}"/>
      </w:docPartPr>
      <w:docPartBody>
        <w:p w:rsidR="007C6C7D" w:rsidRDefault="00E829F6">
          <w:pPr>
            <w:pStyle w:val="E1C5CDEA0CE141B48808155F8B72660F"/>
          </w:pPr>
          <w:r>
            <w:t xml:space="preserve"> </w:t>
          </w:r>
        </w:p>
      </w:docPartBody>
    </w:docPart>
    <w:docPart>
      <w:docPartPr>
        <w:name w:val="2B488A6049AE447E9E50D259580C48D7"/>
        <w:category>
          <w:name w:val="Allmänt"/>
          <w:gallery w:val="placeholder"/>
        </w:category>
        <w:types>
          <w:type w:val="bbPlcHdr"/>
        </w:types>
        <w:behaviors>
          <w:behavior w:val="content"/>
        </w:behaviors>
        <w:guid w:val="{FD5A0F0D-416E-4400-ABC6-72B16203A76B}"/>
      </w:docPartPr>
      <w:docPartBody>
        <w:p w:rsidR="00103CCD" w:rsidRDefault="00103C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C7D"/>
    <w:rsid w:val="00103CCD"/>
    <w:rsid w:val="007C6C7D"/>
    <w:rsid w:val="00D7601A"/>
    <w:rsid w:val="00E829F6"/>
    <w:rsid w:val="00F923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13A3E774E1423AB7C9D6C8708E4A74">
    <w:name w:val="8013A3E774E1423AB7C9D6C8708E4A74"/>
  </w:style>
  <w:style w:type="paragraph" w:customStyle="1" w:styleId="CC75E684D065423A831A1EA90B1D1A9F">
    <w:name w:val="CC75E684D065423A831A1EA90B1D1A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D4264179054421B3A08D1B0DCEE2C8">
    <w:name w:val="BBD4264179054421B3A08D1B0DCEE2C8"/>
  </w:style>
  <w:style w:type="paragraph" w:customStyle="1" w:styleId="8DCCB22B23A4439EA36E6ACC4CBBDE65">
    <w:name w:val="8DCCB22B23A4439EA36E6ACC4CBBDE65"/>
  </w:style>
  <w:style w:type="paragraph" w:customStyle="1" w:styleId="F964DC938F474263A15FBBE73041D05B">
    <w:name w:val="F964DC938F474263A15FBBE73041D05B"/>
  </w:style>
  <w:style w:type="paragraph" w:customStyle="1" w:styleId="FC3A6D8514574C2EB55FCD42F1B5353F">
    <w:name w:val="FC3A6D8514574C2EB55FCD42F1B5353F"/>
  </w:style>
  <w:style w:type="paragraph" w:customStyle="1" w:styleId="A7BB0B6FEDFF472AA5D6178A201F1E16">
    <w:name w:val="A7BB0B6FEDFF472AA5D6178A201F1E16"/>
  </w:style>
  <w:style w:type="paragraph" w:customStyle="1" w:styleId="E1C5CDEA0CE141B48808155F8B72660F">
    <w:name w:val="E1C5CDEA0CE141B48808155F8B726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0B82A7-699B-46EF-BA8D-506A34672005}"/>
</file>

<file path=customXml/itemProps2.xml><?xml version="1.0" encoding="utf-8"?>
<ds:datastoreItem xmlns:ds="http://schemas.openxmlformats.org/officeDocument/2006/customXml" ds:itemID="{A04456B8-BD4A-4FBA-8F15-0D478E14329F}"/>
</file>

<file path=customXml/itemProps3.xml><?xml version="1.0" encoding="utf-8"?>
<ds:datastoreItem xmlns:ds="http://schemas.openxmlformats.org/officeDocument/2006/customXml" ds:itemID="{6F2D3B49-E89D-4626-BA22-17BD813E7E6A}"/>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747</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M1263 Obligatorisk hemförsäkring för boende i flerfamiljshus</vt:lpstr>
      <vt:lpstr>
      </vt:lpstr>
    </vt:vector>
  </TitlesOfParts>
  <Company>Sveriges riksdag</Company>
  <LinksUpToDate>false</LinksUpToDate>
  <CharactersWithSpaces>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