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182883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823C6">
              <w:rPr>
                <w:b/>
                <w:sz w:val="22"/>
                <w:szCs w:val="22"/>
              </w:rPr>
              <w:t>22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025327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037F59">
              <w:rPr>
                <w:sz w:val="22"/>
                <w:szCs w:val="22"/>
              </w:rPr>
              <w:t>12-10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762DCE9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7F59">
              <w:rPr>
                <w:sz w:val="22"/>
                <w:szCs w:val="22"/>
              </w:rPr>
              <w:t>0</w:t>
            </w:r>
            <w:r w:rsidR="00C84F0D">
              <w:rPr>
                <w:sz w:val="22"/>
                <w:szCs w:val="22"/>
              </w:rPr>
              <w:t>.</w:t>
            </w:r>
            <w:r w:rsidR="00037F59">
              <w:rPr>
                <w:sz w:val="22"/>
                <w:szCs w:val="22"/>
              </w:rPr>
              <w:t>16</w:t>
            </w:r>
            <w:r w:rsidR="00C84F0D">
              <w:rPr>
                <w:sz w:val="22"/>
                <w:szCs w:val="22"/>
              </w:rPr>
              <w:t>–</w:t>
            </w:r>
            <w:r w:rsidR="00037F59">
              <w:rPr>
                <w:sz w:val="22"/>
                <w:szCs w:val="22"/>
              </w:rPr>
              <w:t>10.31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4D2E46CB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037F59">
              <w:rPr>
                <w:snapToGrid w:val="0"/>
                <w:sz w:val="22"/>
                <w:szCs w:val="22"/>
              </w:rPr>
              <w:t>23</w:t>
            </w:r>
            <w:r w:rsidR="007C79C0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41C98AB1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7C79C0">
              <w:rPr>
                <w:snapToGrid w:val="0"/>
                <w:sz w:val="22"/>
                <w:szCs w:val="22"/>
              </w:rPr>
              <w:t>21.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0BC7EFBC" w:rsidR="008273F4" w:rsidRPr="002E7A56" w:rsidRDefault="007C79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5FF61A9" w14:textId="22C13706" w:rsidR="00670574" w:rsidRDefault="00E959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Beslut om besöksförbud inom äldreomsorgen m.m. under coronapandemin</w:t>
            </w:r>
          </w:p>
          <w:p w14:paraId="261ABF6C" w14:textId="109A0174" w:rsidR="00E95932" w:rsidRDefault="00E959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FA107F" w14:textId="6487F8E3" w:rsidR="00E95932" w:rsidRPr="00834B16" w:rsidRDefault="00E541FD" w:rsidP="00E95932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en kanslipromemoria.</w:t>
            </w:r>
          </w:p>
          <w:p w14:paraId="2EA66F37" w14:textId="4D48FD96" w:rsidR="00E95932" w:rsidRPr="00834B16" w:rsidRDefault="00E541FD" w:rsidP="00E959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="00E95932" w:rsidRPr="00834B16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6AE27B08" w14:textId="1152873C" w:rsidR="00E95932" w:rsidRPr="002E7A56" w:rsidRDefault="00E959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1146A9DC" w:rsidR="008273F4" w:rsidRPr="002E7A56" w:rsidRDefault="00E9593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E8D3E46" w14:textId="4F52E5E3" w:rsidR="0023546F" w:rsidRDefault="00E959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Åtgärder för att säkra tillgången på skyddsutrustning och annat sjukvårdsmaterial under coronapandemin</w:t>
            </w:r>
          </w:p>
          <w:p w14:paraId="0C7870A7" w14:textId="77777777" w:rsidR="00E95932" w:rsidRDefault="00E959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27F838" w14:textId="77777777" w:rsidR="00E95932" w:rsidRPr="00834B16" w:rsidRDefault="00E95932" w:rsidP="00E95932">
            <w:pPr>
              <w:spacing w:after="240"/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Utskottet</w:t>
            </w:r>
            <w:r w:rsidRPr="00834B1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56A46C9" w14:textId="77777777" w:rsidR="00E95932" w:rsidRDefault="00E95932" w:rsidP="00E95932">
            <w:pPr>
              <w:spacing w:after="240"/>
              <w:rPr>
                <w:color w:val="000000"/>
                <w:szCs w:val="24"/>
              </w:rPr>
            </w:pPr>
            <w:r w:rsidRPr="00E912EC">
              <w:rPr>
                <w:snapToGrid w:val="0"/>
                <w:sz w:val="22"/>
                <w:szCs w:val="22"/>
              </w:rPr>
              <w:t xml:space="preserve">Utskottet beslutade att en skrivelse med vissa frågor </w:t>
            </w:r>
            <w:r>
              <w:rPr>
                <w:snapToGrid w:val="0"/>
                <w:sz w:val="22"/>
                <w:szCs w:val="22"/>
              </w:rPr>
              <w:t xml:space="preserve">m.m. </w:t>
            </w:r>
            <w:r w:rsidRPr="00E912EC">
              <w:rPr>
                <w:snapToGrid w:val="0"/>
                <w:sz w:val="22"/>
                <w:szCs w:val="22"/>
              </w:rPr>
              <w:t>skulle sändas till Regeringskansliet</w:t>
            </w:r>
            <w:r>
              <w:rPr>
                <w:snapToGrid w:val="0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492A6549" w14:textId="77777777" w:rsidR="00E95932" w:rsidRPr="00834B16" w:rsidRDefault="00E95932" w:rsidP="00E959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4B9ACB5C" w:rsidR="00E95932" w:rsidRPr="002E7A56" w:rsidRDefault="00E959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0CBEB64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E53FD2">
              <w:rPr>
                <w:sz w:val="22"/>
                <w:szCs w:val="22"/>
              </w:rPr>
              <w:t>t 2020-</w:t>
            </w:r>
            <w:r w:rsidR="003870C4">
              <w:rPr>
                <w:sz w:val="22"/>
                <w:szCs w:val="22"/>
              </w:rPr>
              <w:t>12-15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CB655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</w:t>
            </w:r>
            <w:r w:rsidR="004E5E48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7AF3D887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E541FD">
              <w:rPr>
                <w:sz w:val="16"/>
                <w:szCs w:val="16"/>
              </w:rPr>
              <w:t>22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42054BCD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E95932">
              <w:rPr>
                <w:sz w:val="20"/>
              </w:rPr>
              <w:t>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0CFE765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26739797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1103E8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3B8B498F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DC66C5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6991B449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44AA72E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15BE3D59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7B8E0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3E44373B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70FC035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5A07993D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05E85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708EABF3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48291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2C676D9C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88860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16E4B58B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0FA785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5F154DFE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5FF7433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4F5DE177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0C61C31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5F9F640D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0B13D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00CE2E0E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2FCA96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00C96EB6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3258DB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4AA8E242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045645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4BFCCE69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956944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3C8767DD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AD81D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31A85B55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22C4A1C0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F7710E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6C7DFC5E" w:rsidR="00214135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40FB92EA" w:rsidR="00214135" w:rsidRPr="00214135" w:rsidRDefault="002D50AF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1CB5D36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E5E48" w:rsidRPr="008E2326" w14:paraId="27AFDD8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2F2" w14:textId="5F6224BF" w:rsidR="004E5E48" w:rsidRDefault="004E5E48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024" w14:textId="5500A64E" w:rsidR="004E5E48" w:rsidRPr="00214135" w:rsidRDefault="00E95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A6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41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6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B97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95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3F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B11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22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84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9DB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663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062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25D" w14:textId="77777777" w:rsidR="004E5E48" w:rsidRPr="00214135" w:rsidRDefault="004E5E4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37F59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D50AF"/>
    <w:rsid w:val="002E3221"/>
    <w:rsid w:val="002F284C"/>
    <w:rsid w:val="003075B8"/>
    <w:rsid w:val="00342116"/>
    <w:rsid w:val="00360479"/>
    <w:rsid w:val="003870C4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85423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40520"/>
    <w:rsid w:val="006503A2"/>
    <w:rsid w:val="00670574"/>
    <w:rsid w:val="006869A3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C79C0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23C6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354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53FD2"/>
    <w:rsid w:val="00E541FD"/>
    <w:rsid w:val="00E63EE4"/>
    <w:rsid w:val="00E66D19"/>
    <w:rsid w:val="00E67EBA"/>
    <w:rsid w:val="00E916EA"/>
    <w:rsid w:val="00E92A77"/>
    <w:rsid w:val="00E95932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F688D1-1F91-41F6-A765-B2A275E0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313</Words>
  <Characters>2526</Characters>
  <Application>Microsoft Office Word</Application>
  <DocSecurity>4</DocSecurity>
  <Lines>2526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2020-12-10T13:16:00Z</cp:lastPrinted>
  <dcterms:created xsi:type="dcterms:W3CDTF">2021-01-08T09:24:00Z</dcterms:created>
  <dcterms:modified xsi:type="dcterms:W3CDTF">2021-01-08T09:24:00Z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