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29E" w:rsidRPr="002636B0" w:rsidRDefault="00A555E6">
      <w:pPr>
        <w:pStyle w:val="Hemstlrubrik"/>
      </w:pPr>
      <w:r w:rsidRPr="002636B0">
        <w:t>Förslag till riksdagsbeslut</w:t>
      </w:r>
    </w:p>
    <w:p w:rsidR="00AD06CE" w:rsidRPr="002636B0" w:rsidRDefault="00AD06CE">
      <w:pPr>
        <w:pStyle w:val="Hemstlatt"/>
        <w:ind w:left="0"/>
      </w:pPr>
      <w:r w:rsidRPr="002636B0">
        <w:t>Riksdagen tillkännager för regeringen som sin mening vad som anförs i motionen om att helt finansiera Läkemedelsverkets ver</w:t>
      </w:r>
      <w:r w:rsidRPr="002636B0">
        <w:t>k</w:t>
      </w:r>
      <w:r w:rsidRPr="002636B0">
        <w:t>samhet via ett statligt anslag samt att de avgifter som läkemedelsföretagen betalar för Läkemedelsverkets tjänster går direkt in i statska</w:t>
      </w:r>
      <w:r w:rsidRPr="002636B0">
        <w:t>s</w:t>
      </w:r>
      <w:r w:rsidRPr="002636B0">
        <w:t>san.</w:t>
      </w:r>
    </w:p>
    <w:p w:rsidR="0059229E" w:rsidRPr="002636B0" w:rsidRDefault="00A555E6">
      <w:pPr>
        <w:pStyle w:val="Rubrik1"/>
      </w:pPr>
      <w:r w:rsidRPr="002636B0">
        <w:t>Bakgrund</w:t>
      </w:r>
    </w:p>
    <w:p w:rsidR="0059229E" w:rsidRPr="002636B0" w:rsidRDefault="00A555E6">
      <w:r w:rsidRPr="002636B0">
        <w:t>Läkemedelsverket är en statlig myndighet under Socialdepartementet. Up</w:t>
      </w:r>
      <w:r w:rsidRPr="002636B0">
        <w:t>p</w:t>
      </w:r>
      <w:r w:rsidRPr="002636B0">
        <w:t xml:space="preserve">draget för Läkemedelsverket är att se till att den enskilde patienten och hälso- och sjukvården får tillgång till effektiva och säkra läkemedel av god kvalitet och att dessa används på ett ändamålsenligt och kostnadseffektivt sätt. </w:t>
      </w:r>
    </w:p>
    <w:p w:rsidR="0059229E" w:rsidRPr="002636B0" w:rsidRDefault="00A555E6">
      <w:pPr>
        <w:pStyle w:val="Normaltindrag"/>
      </w:pPr>
      <w:r w:rsidRPr="002636B0">
        <w:t>När det gäller läkemedel har Läkemedelsverket till huvuduppgifter att u</w:t>
      </w:r>
      <w:r w:rsidRPr="002636B0">
        <w:t>t</w:t>
      </w:r>
      <w:r w:rsidRPr="002636B0">
        <w:t>reda och besluta om registrering av nya läkemedel, och att utreda kliniska prövnings- och licensansökningar. Dessutom har man ett ansvar för att bev</w:t>
      </w:r>
      <w:r w:rsidRPr="002636B0">
        <w:t>a</w:t>
      </w:r>
      <w:r w:rsidRPr="002636B0">
        <w:t>ka marknadsföringen av läkemedel, kvalitetskontroll, inspektion, biverknings- och säkerhetsuppföljning samt att ge producentobunden läkemedelsinform</w:t>
      </w:r>
      <w:r w:rsidRPr="002636B0">
        <w:t>a</w:t>
      </w:r>
      <w:r w:rsidRPr="002636B0">
        <w:t>tion.</w:t>
      </w:r>
    </w:p>
    <w:p w:rsidR="0059229E" w:rsidRPr="002636B0" w:rsidRDefault="00A555E6">
      <w:pPr>
        <w:pStyle w:val="Normaltindrag"/>
      </w:pPr>
      <w:r w:rsidRPr="002636B0">
        <w:t>När väl ett läkemedel är godkänt följer Läkemedelsverket dess använ</w:t>
      </w:r>
      <w:r w:rsidRPr="002636B0">
        <w:t>d</w:t>
      </w:r>
      <w:r w:rsidRPr="002636B0">
        <w:t>ning, ger information om utvecklingen samt utfärdar behandlingsrekomme</w:t>
      </w:r>
      <w:r w:rsidRPr="002636B0">
        <w:t>n</w:t>
      </w:r>
      <w:r w:rsidRPr="002636B0">
        <w:t xml:space="preserve">dationer till förskrivarna inom hälso- och sjukvården. Läkemedelsverket skall också kontinuerligt följa ett läkemedels biverkningsprofil och vid behov vidta åtgärder. </w:t>
      </w:r>
    </w:p>
    <w:p w:rsidR="0059229E" w:rsidRPr="002636B0" w:rsidRDefault="00A555E6">
      <w:pPr>
        <w:pStyle w:val="Normaltindrag"/>
      </w:pPr>
      <w:r w:rsidRPr="002636B0">
        <w:t>Läkemedelsverkets verksamhet inom läkemedel finansieras till 100 pr</w:t>
      </w:r>
      <w:r w:rsidRPr="002636B0">
        <w:t>o</w:t>
      </w:r>
      <w:r w:rsidRPr="002636B0">
        <w:t>cent genom registreringsavgifter från läkemedelsindustrin samt årsavgifter för alla godkända läkemedel. Detta kan tyckas logiskt vid en första anblick. Emellertid skapar denna finansieringsform direkta, ekonomiska kopplingar mellan Läkemedelsverket och läkemedelsindustrin.</w:t>
      </w:r>
    </w:p>
    <w:p w:rsidR="0059229E" w:rsidRPr="002636B0" w:rsidRDefault="00A555E6">
      <w:pPr>
        <w:pStyle w:val="Rubrik1"/>
      </w:pPr>
      <w:r w:rsidRPr="002636B0">
        <w:lastRenderedPageBreak/>
        <w:t xml:space="preserve">Slutsats och förslag </w:t>
      </w:r>
    </w:p>
    <w:p w:rsidR="0059229E" w:rsidRPr="002636B0" w:rsidRDefault="00A555E6">
      <w:r w:rsidRPr="002636B0">
        <w:t>Vi anser att det är ytterst tveksamt att en statlig myndighet finansieras helt genom avgifter från sina kunder. I Läkemedelsverkets fall är detta än mer olämpligt eftersom alla intäkter kommer från läkemedelsindustrin, där det är mycket stora ekonomiska intressen som står på spel i samband med att ett läkemedel skall godkännas.</w:t>
      </w:r>
    </w:p>
    <w:p w:rsidR="0059229E" w:rsidRPr="002636B0" w:rsidRDefault="00A555E6">
      <w:pPr>
        <w:pStyle w:val="Normaltindrag"/>
      </w:pPr>
      <w:r w:rsidRPr="002636B0">
        <w:t>Med den finansieringsform som Läkemedelsverket har kan det inte helt uteslutas att situationer kan uppstå när Läkemedelsverkets självständighet och opartiskhet kan ifrågasättas.</w:t>
      </w:r>
    </w:p>
    <w:p w:rsidR="0059229E" w:rsidRPr="002636B0" w:rsidRDefault="00A555E6">
      <w:pPr>
        <w:pStyle w:val="Normaltindrag"/>
      </w:pPr>
      <w:r w:rsidRPr="002636B0">
        <w:t>För att helt undvika detta föreslår vi att Läkemedelsverket i sin helhet f</w:t>
      </w:r>
      <w:r w:rsidRPr="002636B0">
        <w:t>i</w:t>
      </w:r>
      <w:r w:rsidRPr="002636B0">
        <w:t>nansieras via ett statligt anslag, på samma sätt som andra statliga myndigheter finansieras. De avgifter som läkemedelsbolagen betalar för Läkemedelsve</w:t>
      </w:r>
      <w:r w:rsidRPr="002636B0">
        <w:t>r</w:t>
      </w:r>
      <w:r w:rsidRPr="002636B0">
        <w:t>kets tjänster skall gå direkt in i statskassan.</w:t>
      </w:r>
    </w:p>
    <w:p w:rsidR="0059229E" w:rsidRPr="002636B0" w:rsidRDefault="00A555E6">
      <w:pPr>
        <w:pStyle w:val="Normaltindrag"/>
      </w:pPr>
      <w:r w:rsidRPr="002636B0">
        <w:t>Detta förfaringssätt skulle garantera att Läkemedelsverkets självständighet och opartiskhet inte kunde ifrågasättas.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36B0">
        <w:trPr>
          <w:cantSplit/>
        </w:trPr>
        <w:tc>
          <w:tcPr>
            <w:tcW w:w="3046" w:type="dxa"/>
          </w:tcPr>
          <w:p w:rsidR="00AD06CE" w:rsidRPr="002636B0" w:rsidRDefault="00AD06CE">
            <w:pPr>
              <w:pStyle w:val="UnderskriftDatum"/>
              <w:spacing w:before="240"/>
            </w:pPr>
            <w:r w:rsidRPr="002636B0">
              <w:t>Stockholm den 1 oktober 2007</w:t>
            </w:r>
          </w:p>
        </w:tc>
        <w:tc>
          <w:tcPr>
            <w:tcW w:w="3047" w:type="dxa"/>
          </w:tcPr>
          <w:p w:rsidR="00AD06CE" w:rsidRPr="002636B0" w:rsidRDefault="00AD06CE">
            <w:pPr>
              <w:pStyle w:val="Underskrifter"/>
              <w:spacing w:before="240"/>
            </w:pPr>
          </w:p>
        </w:tc>
      </w:tr>
      <w:tr w:rsidR="00000000" w:rsidRPr="002636B0">
        <w:trPr>
          <w:cantSplit/>
        </w:trPr>
        <w:tc>
          <w:tcPr>
            <w:tcW w:w="3046" w:type="dxa"/>
          </w:tcPr>
          <w:p w:rsidR="00AD06CE" w:rsidRPr="002636B0" w:rsidRDefault="00AD06CE">
            <w:pPr>
              <w:pStyle w:val="Underskrifter"/>
            </w:pPr>
            <w:r w:rsidRPr="002636B0">
              <w:t>Thomas Nihlén (mp)</w:t>
            </w:r>
          </w:p>
        </w:tc>
        <w:tc>
          <w:tcPr>
            <w:tcW w:w="3046" w:type="dxa"/>
          </w:tcPr>
          <w:p w:rsidR="00AD06CE" w:rsidRPr="002636B0" w:rsidRDefault="00AD06CE">
            <w:pPr>
              <w:pStyle w:val="Underskrifter"/>
            </w:pPr>
          </w:p>
        </w:tc>
      </w:tr>
      <w:tr w:rsidR="00000000" w:rsidRPr="002636B0">
        <w:trPr>
          <w:cantSplit/>
        </w:trPr>
        <w:tc>
          <w:tcPr>
            <w:tcW w:w="3046" w:type="dxa"/>
          </w:tcPr>
          <w:p w:rsidR="00AD06CE" w:rsidRPr="002636B0" w:rsidRDefault="00AD06CE">
            <w:pPr>
              <w:pStyle w:val="Underskrifter"/>
            </w:pPr>
            <w:r w:rsidRPr="002636B0">
              <w:t>Gunvor G Ericson (mp)</w:t>
            </w:r>
          </w:p>
        </w:tc>
        <w:tc>
          <w:tcPr>
            <w:tcW w:w="3046" w:type="dxa"/>
          </w:tcPr>
          <w:p w:rsidR="00AD06CE" w:rsidRPr="002636B0" w:rsidRDefault="00AD06CE">
            <w:pPr>
              <w:pStyle w:val="Underskrifter"/>
            </w:pPr>
            <w:r w:rsidRPr="002636B0">
              <w:t>Jan Lindholm (mp)</w:t>
            </w:r>
          </w:p>
        </w:tc>
      </w:tr>
    </w:tbl>
    <w:p w:rsidR="0059229E" w:rsidRPr="002636B0" w:rsidRDefault="0059229E">
      <w:pPr>
        <w:pStyle w:val="Normaltindrag"/>
      </w:pPr>
    </w:p>
    <w:sectPr w:rsidR="0059229E" w:rsidRPr="002636B0" w:rsidSect="00592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6CE" w:rsidRPr="002636B0" w:rsidRDefault="00AD06CE">
      <w:r w:rsidRPr="002636B0">
        <w:separator/>
      </w:r>
    </w:p>
  </w:endnote>
  <w:endnote w:type="continuationSeparator" w:id="0">
    <w:p w:rsidR="00AD06CE" w:rsidRPr="002636B0" w:rsidRDefault="00AD06CE">
      <w:r w:rsidRPr="002636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29E" w:rsidRPr="002636B0" w:rsidRDefault="002636B0">
    <w:pPr>
      <w:pStyle w:val="Sidfot"/>
    </w:pPr>
    <w:r w:rsidRPr="002636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5116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29E" w:rsidRDefault="00AD06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555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229E" w:rsidRDefault="00AD06CE">
                    <w:pPr>
                      <w:pStyle w:val="NormalS5sidnrV"/>
                    </w:pPr>
                    <w:r>
                      <w:fldChar w:fldCharType="begin"/>
                    </w:r>
                    <w:r w:rsidR="00A555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29E" w:rsidRPr="002636B0" w:rsidRDefault="002636B0">
    <w:pPr>
      <w:pStyle w:val="Sidfot"/>
    </w:pPr>
    <w:r w:rsidRPr="002636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7888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29E" w:rsidRDefault="00AD06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555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55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29E" w:rsidRDefault="00AD06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555E6">
                      <w:instrText xml:space="preserve"> PAGE *\charformat</w:instrText>
                    </w:r>
                    <w:r>
                      <w:fldChar w:fldCharType="separate"/>
                    </w:r>
                    <w:r w:rsidR="00A555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29E" w:rsidRPr="002636B0" w:rsidRDefault="002636B0">
    <w:pPr>
      <w:pStyle w:val="Sidfot"/>
    </w:pPr>
    <w:r w:rsidRPr="002636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76448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29E" w:rsidRDefault="00AD06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555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29E" w:rsidRDefault="00AD06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555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6CE" w:rsidRPr="002636B0" w:rsidRDefault="00AD06CE">
      <w:r w:rsidRPr="002636B0">
        <w:separator/>
      </w:r>
    </w:p>
  </w:footnote>
  <w:footnote w:type="continuationSeparator" w:id="0">
    <w:p w:rsidR="00AD06CE" w:rsidRPr="002636B0" w:rsidRDefault="00AD06CE">
      <w:r w:rsidRPr="002636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29E" w:rsidRPr="002636B0" w:rsidRDefault="002636B0">
    <w:pPr>
      <w:pStyle w:val="Sidhuvud"/>
    </w:pPr>
    <w:r w:rsidRPr="002636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6867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29E" w:rsidRDefault="00AD06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555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55E6">
                            <w:t>2007/08</w:t>
                          </w:r>
                          <w:r>
                            <w:fldChar w:fldCharType="end"/>
                          </w:r>
                          <w:r w:rsidR="00A555E6">
                            <w:t>:</w:t>
                          </w:r>
                          <w:r>
                            <w:fldChar w:fldCharType="begin"/>
                          </w:r>
                          <w:r w:rsidR="00A555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55E6">
                            <w:t>So251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229E" w:rsidRDefault="00AD06CE">
                    <w:pPr>
                      <w:pStyle w:val="KantRubrikS5V"/>
                    </w:pPr>
                    <w:r>
                      <w:fldChar w:fldCharType="begin"/>
                    </w:r>
                    <w:r w:rsidR="00A555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55E6">
                      <w:t>2007/08</w:t>
                    </w:r>
                    <w:r>
                      <w:fldChar w:fldCharType="end"/>
                    </w:r>
                    <w:r w:rsidR="00A555E6">
                      <w:t>:</w:t>
                    </w:r>
                    <w:r>
                      <w:fldChar w:fldCharType="begin"/>
                    </w:r>
                    <w:r w:rsidR="00A555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55E6">
                      <w:t>So251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29E" w:rsidRPr="002636B0" w:rsidRDefault="002636B0">
    <w:pPr>
      <w:pStyle w:val="Sidhuvud"/>
    </w:pPr>
    <w:r w:rsidRPr="002636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42055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29E" w:rsidRDefault="00AD06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555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55E6">
                            <w:t>2007/08</w:t>
                          </w:r>
                          <w:r>
                            <w:fldChar w:fldCharType="end"/>
                          </w:r>
                          <w:r w:rsidR="00A555E6">
                            <w:t>:</w:t>
                          </w:r>
                          <w:r>
                            <w:fldChar w:fldCharType="begin"/>
                          </w:r>
                          <w:r w:rsidR="00A555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55E6">
                            <w:t>So251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229E" w:rsidRDefault="00AD06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555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55E6">
                      <w:t>2007/08</w:t>
                    </w:r>
                    <w:r>
                      <w:fldChar w:fldCharType="end"/>
                    </w:r>
                    <w:r w:rsidR="00A555E6">
                      <w:t>:</w:t>
                    </w:r>
                    <w:r>
                      <w:fldChar w:fldCharType="begin"/>
                    </w:r>
                    <w:r w:rsidR="00A555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55E6">
                      <w:t>So251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6CE" w:rsidRPr="002636B0" w:rsidRDefault="00AD06CE">
    <w:pPr>
      <w:pStyle w:val="FSHNormal"/>
      <w:tabs>
        <w:tab w:val="right" w:pos="5840"/>
      </w:tabs>
    </w:pPr>
    <w:r w:rsidRPr="002636B0">
      <w:br/>
    </w:r>
    <w:r w:rsidRPr="002636B0">
      <w:fldChar w:fldCharType="begin" w:fldLock="1"/>
    </w:r>
    <w:r w:rsidRPr="002636B0">
      <w:instrText xml:space="preserve"> DOCPROPERTY</w:instrText>
    </w:r>
    <w:r w:rsidRPr="002636B0">
      <w:rPr>
        <w:sz w:val="18"/>
      </w:rPr>
      <w:instrText xml:space="preserve"> "YearUser" *\charformat </w:instrText>
    </w:r>
    <w:r w:rsidRPr="002636B0">
      <w:fldChar w:fldCharType="separate"/>
    </w:r>
    <w:r w:rsidRPr="002636B0">
      <w:t>2007/08</w:t>
    </w:r>
    <w:r w:rsidRPr="002636B0">
      <w:fldChar w:fldCharType="end"/>
    </w:r>
    <w:r w:rsidRPr="002636B0">
      <w:t xml:space="preserve"> </w:t>
    </w:r>
    <w:r w:rsidRPr="002636B0">
      <w:tab/>
      <w:t xml:space="preserve">mnr: </w:t>
    </w:r>
    <w:r w:rsidRPr="002636B0">
      <w:fldChar w:fldCharType="begin" w:fldLock="1"/>
    </w:r>
    <w:r w:rsidRPr="002636B0">
      <w:instrText xml:space="preserve"> DOCPROPERTY</w:instrText>
    </w:r>
    <w:r w:rsidRPr="002636B0">
      <w:rPr>
        <w:sz w:val="18"/>
      </w:rPr>
      <w:instrText xml:space="preserve"> "Motionsnummer" *\charformat </w:instrText>
    </w:r>
    <w:r w:rsidRPr="002636B0">
      <w:fldChar w:fldCharType="separate"/>
    </w:r>
    <w:r w:rsidRPr="002636B0">
      <w:t>So251</w:t>
    </w:r>
    <w:r w:rsidRPr="002636B0">
      <w:fldChar w:fldCharType="end"/>
    </w:r>
    <w:r w:rsidRPr="002636B0">
      <w:br/>
    </w:r>
    <w:r w:rsidRPr="002636B0">
      <w:fldChar w:fldCharType="begin" w:fldLock="1"/>
    </w:r>
    <w:r w:rsidRPr="002636B0">
      <w:instrText xml:space="preserve"> DOCPROPERTY</w:instrText>
    </w:r>
    <w:r w:rsidRPr="002636B0">
      <w:rPr>
        <w:sz w:val="18"/>
      </w:rPr>
      <w:instrText xml:space="preserve"> "Samling" *\charformat </w:instrText>
    </w:r>
    <w:r w:rsidRPr="002636B0">
      <w:fldChar w:fldCharType="end"/>
    </w:r>
    <w:r w:rsidRPr="002636B0">
      <w:tab/>
      <w:t xml:space="preserve">pnr: </w:t>
    </w:r>
    <w:r w:rsidRPr="002636B0">
      <w:fldChar w:fldCharType="begin" w:fldLock="1"/>
    </w:r>
    <w:r w:rsidRPr="002636B0">
      <w:instrText xml:space="preserve"> DOCPROPERTY</w:instrText>
    </w:r>
    <w:r w:rsidRPr="002636B0">
      <w:rPr>
        <w:sz w:val="18"/>
      </w:rPr>
      <w:instrText xml:space="preserve"> "Partinummer" *\charformat </w:instrText>
    </w:r>
    <w:r w:rsidRPr="002636B0">
      <w:fldChar w:fldCharType="separate"/>
    </w:r>
    <w:r w:rsidRPr="002636B0">
      <w:t>mp817</w:t>
    </w:r>
    <w:r w:rsidRPr="002636B0">
      <w:fldChar w:fldCharType="end"/>
    </w:r>
  </w:p>
  <w:p w:rsidR="00AD06CE" w:rsidRPr="002636B0" w:rsidRDefault="00AD06CE">
    <w:pPr>
      <w:pStyle w:val="FSHRub1"/>
    </w:pPr>
    <w:r w:rsidRPr="002636B0">
      <w:t>Motion till riksdagen</w:t>
    </w:r>
    <w:r w:rsidRPr="002636B0">
      <w:br/>
    </w:r>
    <w:r w:rsidRPr="002636B0">
      <w:fldChar w:fldCharType="begin" w:fldLock="1"/>
    </w:r>
    <w:r w:rsidRPr="002636B0">
      <w:instrText xml:space="preserve"> DOCPROPERTY "YearUser" *\charformat </w:instrText>
    </w:r>
    <w:r w:rsidRPr="002636B0">
      <w:fldChar w:fldCharType="separate"/>
    </w:r>
    <w:r w:rsidRPr="002636B0">
      <w:t>2007/08</w:t>
    </w:r>
    <w:r w:rsidRPr="002636B0">
      <w:fldChar w:fldCharType="end"/>
    </w:r>
    <w:r w:rsidRPr="002636B0">
      <w:t>:</w:t>
    </w:r>
    <w:r w:rsidRPr="002636B0">
      <w:fldChar w:fldCharType="begin" w:fldLock="1"/>
    </w:r>
    <w:r w:rsidRPr="002636B0">
      <w:instrText xml:space="preserve"> DOCPROPERTY "Motionsnummer" *\charformat </w:instrText>
    </w:r>
    <w:r w:rsidRPr="002636B0">
      <w:fldChar w:fldCharType="separate"/>
    </w:r>
    <w:r w:rsidRPr="002636B0">
      <w:t>So251</w:t>
    </w:r>
    <w:r w:rsidRPr="002636B0">
      <w:fldChar w:fldCharType="end"/>
    </w:r>
  </w:p>
  <w:p w:rsidR="00AD06CE" w:rsidRPr="002636B0" w:rsidRDefault="00AD06CE">
    <w:pPr>
      <w:pStyle w:val="FSHNormalS5"/>
    </w:pPr>
    <w:r w:rsidRPr="002636B0">
      <w:fldChar w:fldCharType="begin" w:fldLock="1"/>
    </w:r>
    <w:r w:rsidRPr="002636B0">
      <w:instrText xml:space="preserve"> DOCPROPERTY "MotionarText" *\charformat </w:instrText>
    </w:r>
    <w:r w:rsidRPr="002636B0">
      <w:fldChar w:fldCharType="separate"/>
    </w:r>
    <w:r w:rsidRPr="002636B0">
      <w:t>av Thomas Nihlén m.fl. (mp)</w:t>
    </w:r>
    <w:r w:rsidRPr="002636B0">
      <w:fldChar w:fldCharType="end"/>
    </w:r>
    <w:r w:rsidRPr="002636B0">
      <w:br/>
    </w:r>
    <w:r w:rsidRPr="002636B0">
      <w:fldChar w:fldCharType="begin" w:fldLock="1"/>
    </w:r>
    <w:r w:rsidRPr="002636B0">
      <w:instrText xml:space="preserve"> DOCPROPERTY "SvarFrasKort" *\charformat </w:instrText>
    </w:r>
    <w:r w:rsidRPr="002636B0">
      <w:fldChar w:fldCharType="end"/>
    </w:r>
  </w:p>
  <w:p w:rsidR="00AD06CE" w:rsidRPr="002636B0" w:rsidRDefault="00AD06CE">
    <w:pPr>
      <w:pStyle w:val="FSHTitel"/>
    </w:pPr>
    <w:r w:rsidRPr="002636B0">
      <w:fldChar w:fldCharType="begin" w:fldLock="1"/>
    </w:r>
    <w:r w:rsidRPr="002636B0">
      <w:instrText xml:space="preserve"> DOCPROPERTY</w:instrText>
    </w:r>
    <w:r w:rsidRPr="002636B0">
      <w:rPr>
        <w:sz w:val="18"/>
      </w:rPr>
      <w:instrText xml:space="preserve"> "RubrikSvar" *\charformat </w:instrText>
    </w:r>
    <w:r w:rsidRPr="002636B0">
      <w:fldChar w:fldCharType="separate"/>
    </w:r>
    <w:r w:rsidRPr="002636B0">
      <w:t>Läkemedelsverkets finansiering</w:t>
    </w:r>
    <w:r w:rsidRPr="002636B0">
      <w:fldChar w:fldCharType="end"/>
    </w:r>
  </w:p>
  <w:p w:rsidR="00AD06CE" w:rsidRPr="002636B0" w:rsidRDefault="00AD06CE">
    <w:pPr>
      <w:pStyle w:val="Normal00"/>
    </w:pPr>
  </w:p>
  <w:p w:rsidR="0059229E" w:rsidRPr="002636B0" w:rsidRDefault="005922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1708290">
    <w:abstractNumId w:val="8"/>
  </w:num>
  <w:num w:numId="2" w16cid:durableId="799499577">
    <w:abstractNumId w:val="9"/>
  </w:num>
  <w:num w:numId="3" w16cid:durableId="370956245">
    <w:abstractNumId w:val="8"/>
  </w:num>
  <w:num w:numId="4" w16cid:durableId="1029644516">
    <w:abstractNumId w:val="9"/>
  </w:num>
  <w:num w:numId="5" w16cid:durableId="37246510">
    <w:abstractNumId w:val="13"/>
  </w:num>
  <w:num w:numId="6" w16cid:durableId="2063673823">
    <w:abstractNumId w:val="10"/>
  </w:num>
  <w:num w:numId="7" w16cid:durableId="348919145">
    <w:abstractNumId w:val="11"/>
  </w:num>
  <w:num w:numId="8" w16cid:durableId="157381130">
    <w:abstractNumId w:val="12"/>
  </w:num>
  <w:num w:numId="9" w16cid:durableId="925303021">
    <w:abstractNumId w:val="8"/>
  </w:num>
  <w:num w:numId="10" w16cid:durableId="787703274">
    <w:abstractNumId w:val="3"/>
  </w:num>
  <w:num w:numId="11" w16cid:durableId="488983358">
    <w:abstractNumId w:val="2"/>
  </w:num>
  <w:num w:numId="12" w16cid:durableId="1496872668">
    <w:abstractNumId w:val="1"/>
  </w:num>
  <w:num w:numId="13" w16cid:durableId="438574938">
    <w:abstractNumId w:val="0"/>
  </w:num>
  <w:num w:numId="14" w16cid:durableId="1724408785">
    <w:abstractNumId w:val="9"/>
  </w:num>
  <w:num w:numId="15" w16cid:durableId="155342063">
    <w:abstractNumId w:val="7"/>
  </w:num>
  <w:num w:numId="16" w16cid:durableId="262232020">
    <w:abstractNumId w:val="6"/>
  </w:num>
  <w:num w:numId="17" w16cid:durableId="409079075">
    <w:abstractNumId w:val="5"/>
  </w:num>
  <w:num w:numId="18" w16cid:durableId="907690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78A9254-59ED-452D-AB16-7DA16C224668},{89ABCACB-191A-460E-9D0D-F493EEE6F9F1},{C87839E7-C05D-47B9-AB7F-246B82B1F61B}"/>
  </w:docVars>
  <w:rsids>
    <w:rsidRoot w:val="002636B0"/>
    <w:rsid w:val="002636B0"/>
    <w:rsid w:val="0059229E"/>
    <w:rsid w:val="00A555E6"/>
    <w:rsid w:val="00AD06CE"/>
    <w:rsid w:val="00D5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F6AC67-B8CC-442C-A793-8D50462B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825C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3825C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3825C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3825C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3825C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3825C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3825C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3825CA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3825CA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3825C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825C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825C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825C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825C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825C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825C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825C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825C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825C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3825C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825C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825CA"/>
    <w:pPr>
      <w:spacing w:before="0"/>
      <w:ind w:firstLine="227"/>
    </w:pPr>
  </w:style>
  <w:style w:type="paragraph" w:customStyle="1" w:styleId="FSHNormal">
    <w:name w:val="FSH_Normal"/>
    <w:semiHidden/>
    <w:rsid w:val="003825C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825C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825C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825C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825C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825C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825C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25CA"/>
    <w:pPr>
      <w:spacing w:after="250"/>
    </w:pPr>
  </w:style>
  <w:style w:type="paragraph" w:customStyle="1" w:styleId="Autokorrigering">
    <w:name w:val="Autokorrigering"/>
    <w:rsid w:val="003825CA"/>
    <w:rPr>
      <w:sz w:val="24"/>
      <w:szCs w:val="24"/>
      <w:lang w:val="sv-SE" w:eastAsia="sv-SE"/>
    </w:rPr>
  </w:style>
  <w:style w:type="paragraph" w:customStyle="1" w:styleId="Yrkandehnv">
    <w:name w:val="Yrkandehänv"/>
    <w:rsid w:val="003825C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825C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825C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825C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825C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825C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825C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825CA"/>
    <w:pPr>
      <w:ind w:firstLine="170"/>
    </w:pPr>
  </w:style>
  <w:style w:type="paragraph" w:customStyle="1" w:styleId="NormalA4fot">
    <w:name w:val="Normal_A4fot"/>
    <w:basedOn w:val="Normal"/>
    <w:semiHidden/>
    <w:rsid w:val="003825C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825C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825C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825C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825C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825CA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3825CA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3825CA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3825CA"/>
  </w:style>
  <w:style w:type="paragraph" w:customStyle="1" w:styleId="RubrikInnehllsf">
    <w:name w:val="RubrikInnehållsf"/>
    <w:basedOn w:val="RubrikSammanf"/>
    <w:next w:val="Normal"/>
    <w:rsid w:val="003825CA"/>
  </w:style>
  <w:style w:type="paragraph" w:customStyle="1" w:styleId="Tabellochbildrubrik">
    <w:name w:val="Tabell och bildrubrik"/>
    <w:basedOn w:val="Normal"/>
    <w:next w:val="Normal"/>
    <w:rsid w:val="003825C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825C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825CA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3825C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825CA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3825C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825CA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3825C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825CA"/>
    <w:pPr>
      <w:ind w:left="284"/>
    </w:pPr>
  </w:style>
  <w:style w:type="paragraph" w:styleId="Innehll3">
    <w:name w:val="toc 3"/>
    <w:basedOn w:val="Innehll2"/>
    <w:next w:val="Innehll4"/>
    <w:semiHidden/>
    <w:rsid w:val="003825CA"/>
    <w:pPr>
      <w:ind w:left="567"/>
    </w:pPr>
  </w:style>
  <w:style w:type="paragraph" w:styleId="Innehll4">
    <w:name w:val="toc 4"/>
    <w:basedOn w:val="Innehll3"/>
    <w:next w:val="Normal"/>
    <w:semiHidden/>
    <w:rsid w:val="003825C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25CA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3825CA"/>
  </w:style>
  <w:style w:type="character" w:customStyle="1" w:styleId="DatumChar">
    <w:name w:val="Datum Char"/>
    <w:basedOn w:val="Standardstycketeckensnitt"/>
    <w:link w:val="Datum"/>
    <w:semiHidden/>
    <w:locked/>
    <w:rsid w:val="003825CA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3825CA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3825C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825CA"/>
  </w:style>
  <w:style w:type="paragraph" w:styleId="Lista">
    <w:name w:val="List"/>
    <w:basedOn w:val="Normal"/>
    <w:semiHidden/>
    <w:rsid w:val="003825CA"/>
    <w:pPr>
      <w:ind w:left="283" w:hanging="283"/>
    </w:pPr>
  </w:style>
  <w:style w:type="paragraph" w:styleId="Normalwebb">
    <w:name w:val="Normal (Web)"/>
    <w:basedOn w:val="Normal"/>
    <w:semiHidden/>
    <w:rsid w:val="003825CA"/>
    <w:rPr>
      <w:szCs w:val="24"/>
    </w:rPr>
  </w:style>
  <w:style w:type="paragraph" w:styleId="Numreradlista">
    <w:name w:val="List Number"/>
    <w:basedOn w:val="Normal"/>
    <w:semiHidden/>
    <w:rsid w:val="003825CA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3825CA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3825CA"/>
    <w:rPr>
      <w:rFonts w:cs="Times New Roman"/>
    </w:rPr>
  </w:style>
  <w:style w:type="character" w:styleId="Sidnummer">
    <w:name w:val="page number"/>
    <w:basedOn w:val="Standardstycketeckensnitt"/>
    <w:semiHidden/>
    <w:rsid w:val="003825CA"/>
    <w:rPr>
      <w:rFonts w:cs="Times New Roman"/>
    </w:rPr>
  </w:style>
  <w:style w:type="paragraph" w:styleId="Signatur">
    <w:name w:val="Signature"/>
    <w:basedOn w:val="Normal"/>
    <w:link w:val="SignaturChar"/>
    <w:semiHidden/>
    <w:rsid w:val="003825CA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825CA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3825CA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825CA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2306</Characters>
  <Application>Microsoft Office Word</Application>
  <DocSecurity>4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mp817</vt:lpstr>
    </vt:vector>
  </TitlesOfParts>
  <Company>Riksdagen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mp817</dc:title>
  <dc:subject>mp817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2007-10-19T13:57:00Z</cp:lastPrinted>
  <dcterms:created xsi:type="dcterms:W3CDTF">2025-12-17T08:38:00Z</dcterms:created>
  <dcterms:modified xsi:type="dcterms:W3CDTF">2025-12-17T08:38:00Z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Läkemedelsverkets finansiering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Läkemedelsverkets finansiering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20072008000001090112000008170075</vt:lpwstr>
  </property>
  <property fmtid="{D5CDD505-2E9C-101B-9397-08002B2CF9AE}" pid="47" name="datum">
    <vt:lpwstr>071001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20072008000001090112000008170075</vt:lpwstr>
  </property>
  <property fmtid="{D5CDD505-2E9C-101B-9397-08002B2CF9AE}" pid="50" name="nummer">
    <vt:lpwstr>251</vt:lpwstr>
  </property>
  <property fmtid="{D5CDD505-2E9C-101B-9397-08002B2CF9AE}" pid="51" name="utskottsbeteckning">
    <vt:lpwstr>So</vt:lpwstr>
  </property>
  <property fmtid="{D5CDD505-2E9C-101B-9397-08002B2CF9AE}" pid="52" name="GlobalUID">
    <vt:lpwstr>{146F9535-DDB3-498B-8CAC-B9DF6F9D5DED}</vt:lpwstr>
  </property>
  <property fmtid="{D5CDD505-2E9C-101B-9397-08002B2CF9AE}" pid="53" name="Överföringar">
    <vt:i4>0</vt:i4>
  </property>
  <property fmtid="{D5CDD505-2E9C-101B-9397-08002B2CF9AE}" pid="54" name="Checksum">
    <vt:lpwstr>*1020992473582*</vt:lpwstr>
  </property>
  <property fmtid="{D5CDD505-2E9C-101B-9397-08002B2CF9AE}" pid="55" name="skuggnummer">
    <vt:lpwstr>418</vt:lpwstr>
  </property>
  <property fmtid="{D5CDD505-2E9C-101B-9397-08002B2CF9AE}" pid="56" name="urixVersion">
    <vt:lpwstr>3.2.0.8</vt:lpwstr>
  </property>
  <property fmtid="{D5CDD505-2E9C-101B-9397-08002B2CF9AE}" pid="57" name="urixOrigin">
    <vt:lpwstr>071019 15:57:26.228</vt:lpwstr>
  </property>
  <property fmtid="{D5CDD505-2E9C-101B-9397-08002B2CF9AE}" pid="58" name="urixGuid">
    <vt:lpwstr>{76FCFBE6-25C1-4F94-A614-21C259AA9A60}</vt:lpwstr>
  </property>
</Properties>
</file>