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B1FD" w14:textId="77777777" w:rsidR="00A24CB5" w:rsidRDefault="00A24CB5" w:rsidP="00A24CB5"/>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A24CB5" w14:paraId="4295C186" w14:textId="77777777" w:rsidTr="00A24CB5">
        <w:tc>
          <w:tcPr>
            <w:tcW w:w="9141" w:type="dxa"/>
            <w:hideMark/>
          </w:tcPr>
          <w:p w14:paraId="44362401" w14:textId="77777777" w:rsidR="00A24CB5" w:rsidRDefault="00A24CB5">
            <w:pPr>
              <w:spacing w:line="256" w:lineRule="auto"/>
              <w:rPr>
                <w:lang w:val="en-GB" w:eastAsia="en-US"/>
              </w:rPr>
            </w:pPr>
            <w:r>
              <w:rPr>
                <w:lang w:val="en-GB" w:eastAsia="en-US"/>
              </w:rPr>
              <w:t>RIKSDAGEN</w:t>
            </w:r>
          </w:p>
          <w:p w14:paraId="6C10262F" w14:textId="77777777" w:rsidR="00A24CB5" w:rsidRDefault="00A24CB5">
            <w:pPr>
              <w:spacing w:line="256" w:lineRule="auto"/>
              <w:rPr>
                <w:lang w:val="en-GB" w:eastAsia="en-US"/>
              </w:rPr>
            </w:pPr>
            <w:r>
              <w:rPr>
                <w:lang w:val="en-GB" w:eastAsia="en-US"/>
              </w:rPr>
              <w:t>SOCIALFÖRSÄKRINGSUTSKOTTET</w:t>
            </w:r>
          </w:p>
        </w:tc>
      </w:tr>
    </w:tbl>
    <w:p w14:paraId="656C757D" w14:textId="77777777" w:rsidR="00A24CB5" w:rsidRDefault="00A24CB5" w:rsidP="00A24CB5"/>
    <w:tbl>
      <w:tblPr>
        <w:tblW w:w="9495" w:type="dxa"/>
        <w:tblInd w:w="-497" w:type="dxa"/>
        <w:tblLayout w:type="fixed"/>
        <w:tblCellMar>
          <w:left w:w="70" w:type="dxa"/>
          <w:right w:w="70" w:type="dxa"/>
        </w:tblCellMar>
        <w:tblLook w:val="04A0" w:firstRow="1" w:lastRow="0" w:firstColumn="1" w:lastColumn="0" w:noHBand="0" w:noVBand="1"/>
      </w:tblPr>
      <w:tblGrid>
        <w:gridCol w:w="1984"/>
        <w:gridCol w:w="567"/>
        <w:gridCol w:w="5894"/>
        <w:gridCol w:w="1050"/>
      </w:tblGrid>
      <w:tr w:rsidR="00A24CB5" w14:paraId="0AFC8508" w14:textId="77777777" w:rsidTr="00AC1D3A">
        <w:trPr>
          <w:gridAfter w:val="1"/>
          <w:wAfter w:w="1050" w:type="dxa"/>
          <w:cantSplit/>
          <w:trHeight w:val="742"/>
        </w:trPr>
        <w:tc>
          <w:tcPr>
            <w:tcW w:w="1984" w:type="dxa"/>
            <w:hideMark/>
          </w:tcPr>
          <w:p w14:paraId="0CE4331A" w14:textId="77777777" w:rsidR="00A24CB5" w:rsidRDefault="00A24CB5">
            <w:pPr>
              <w:spacing w:line="256" w:lineRule="auto"/>
              <w:rPr>
                <w:b/>
                <w:lang w:val="en-GB" w:eastAsia="en-US"/>
              </w:rPr>
            </w:pPr>
            <w:r>
              <w:rPr>
                <w:b/>
                <w:lang w:val="en-GB" w:eastAsia="en-US"/>
              </w:rPr>
              <w:t xml:space="preserve">PROTOKOLL </w:t>
            </w:r>
          </w:p>
        </w:tc>
        <w:tc>
          <w:tcPr>
            <w:tcW w:w="6461" w:type="dxa"/>
            <w:gridSpan w:val="2"/>
            <w:hideMark/>
          </w:tcPr>
          <w:p w14:paraId="29891522" w14:textId="533D8170" w:rsidR="00A24CB5" w:rsidRDefault="00A24CB5">
            <w:pPr>
              <w:spacing w:line="256" w:lineRule="auto"/>
              <w:rPr>
                <w:b/>
                <w:lang w:val="en-GB" w:eastAsia="en-US"/>
              </w:rPr>
            </w:pPr>
            <w:r>
              <w:rPr>
                <w:b/>
                <w:lang w:val="en-GB" w:eastAsia="en-US"/>
              </w:rPr>
              <w:t>UTSKOTTSSAMMANTRÄDE 2022/23:10</w:t>
            </w:r>
          </w:p>
        </w:tc>
      </w:tr>
      <w:tr w:rsidR="00A24CB5" w14:paraId="0E262D3D" w14:textId="77777777" w:rsidTr="00AC1D3A">
        <w:trPr>
          <w:gridAfter w:val="1"/>
          <w:wAfter w:w="1050" w:type="dxa"/>
        </w:trPr>
        <w:tc>
          <w:tcPr>
            <w:tcW w:w="1984" w:type="dxa"/>
            <w:hideMark/>
          </w:tcPr>
          <w:p w14:paraId="148848EB" w14:textId="77777777" w:rsidR="00A24CB5" w:rsidRDefault="00A24CB5">
            <w:pPr>
              <w:spacing w:line="256" w:lineRule="auto"/>
              <w:rPr>
                <w:lang w:val="en-GB" w:eastAsia="en-US"/>
              </w:rPr>
            </w:pPr>
            <w:r>
              <w:rPr>
                <w:lang w:val="en-GB" w:eastAsia="en-US"/>
              </w:rPr>
              <w:t>DATUM</w:t>
            </w:r>
          </w:p>
        </w:tc>
        <w:tc>
          <w:tcPr>
            <w:tcW w:w="6461" w:type="dxa"/>
            <w:gridSpan w:val="2"/>
            <w:hideMark/>
          </w:tcPr>
          <w:p w14:paraId="4B621E03" w14:textId="47C27C9E" w:rsidR="00A24CB5" w:rsidRDefault="00A24CB5">
            <w:pPr>
              <w:spacing w:line="256" w:lineRule="auto"/>
              <w:rPr>
                <w:lang w:val="en-GB" w:eastAsia="en-US"/>
              </w:rPr>
            </w:pPr>
            <w:r>
              <w:rPr>
                <w:lang w:val="en-GB" w:eastAsia="en-US"/>
              </w:rPr>
              <w:t>2022-11-24</w:t>
            </w:r>
          </w:p>
        </w:tc>
      </w:tr>
      <w:tr w:rsidR="00A24CB5" w14:paraId="1C385AD7" w14:textId="77777777" w:rsidTr="00AC1D3A">
        <w:trPr>
          <w:gridAfter w:val="1"/>
          <w:wAfter w:w="1050" w:type="dxa"/>
        </w:trPr>
        <w:tc>
          <w:tcPr>
            <w:tcW w:w="1984" w:type="dxa"/>
            <w:hideMark/>
          </w:tcPr>
          <w:p w14:paraId="69A22FF6" w14:textId="77777777" w:rsidR="00A24CB5" w:rsidRDefault="00A24CB5">
            <w:pPr>
              <w:spacing w:line="256" w:lineRule="auto"/>
              <w:rPr>
                <w:lang w:val="en-GB" w:eastAsia="en-US"/>
              </w:rPr>
            </w:pPr>
            <w:r>
              <w:rPr>
                <w:lang w:val="en-GB" w:eastAsia="en-US"/>
              </w:rPr>
              <w:t>TID</w:t>
            </w:r>
          </w:p>
        </w:tc>
        <w:tc>
          <w:tcPr>
            <w:tcW w:w="6461" w:type="dxa"/>
            <w:gridSpan w:val="2"/>
            <w:hideMark/>
          </w:tcPr>
          <w:p w14:paraId="0E16D00E" w14:textId="2B5549BB" w:rsidR="00A24CB5" w:rsidRDefault="00A24CB5">
            <w:pPr>
              <w:spacing w:line="256" w:lineRule="auto"/>
              <w:rPr>
                <w:lang w:val="en-GB" w:eastAsia="en-US"/>
              </w:rPr>
            </w:pPr>
            <w:r>
              <w:rPr>
                <w:lang w:val="en-GB" w:eastAsia="en-US"/>
              </w:rPr>
              <w:t>10.00–</w:t>
            </w:r>
            <w:r w:rsidR="004E62A3">
              <w:rPr>
                <w:lang w:val="en-GB" w:eastAsia="en-US"/>
              </w:rPr>
              <w:t>10.</w:t>
            </w:r>
            <w:r w:rsidR="003F329F">
              <w:rPr>
                <w:lang w:val="en-GB" w:eastAsia="en-US"/>
              </w:rPr>
              <w:t>50</w:t>
            </w:r>
          </w:p>
        </w:tc>
      </w:tr>
      <w:tr w:rsidR="00A24CB5" w14:paraId="192276C7" w14:textId="77777777" w:rsidTr="00AC1D3A">
        <w:trPr>
          <w:gridAfter w:val="1"/>
          <w:wAfter w:w="1050" w:type="dxa"/>
        </w:trPr>
        <w:tc>
          <w:tcPr>
            <w:tcW w:w="1984" w:type="dxa"/>
          </w:tcPr>
          <w:p w14:paraId="3901B4F6" w14:textId="77777777" w:rsidR="00A24CB5" w:rsidRDefault="00A24CB5">
            <w:pPr>
              <w:spacing w:line="256" w:lineRule="auto"/>
              <w:rPr>
                <w:lang w:val="en-GB" w:eastAsia="en-US"/>
              </w:rPr>
            </w:pPr>
            <w:r>
              <w:rPr>
                <w:lang w:val="en-GB" w:eastAsia="en-US"/>
              </w:rPr>
              <w:t>NÄRVARANDE</w:t>
            </w:r>
          </w:p>
          <w:p w14:paraId="11880674" w14:textId="77777777" w:rsidR="00A24CB5" w:rsidRDefault="00A24CB5">
            <w:pPr>
              <w:spacing w:line="256" w:lineRule="auto"/>
              <w:rPr>
                <w:lang w:val="en-GB" w:eastAsia="en-US"/>
              </w:rPr>
            </w:pPr>
          </w:p>
        </w:tc>
        <w:tc>
          <w:tcPr>
            <w:tcW w:w="6461" w:type="dxa"/>
            <w:gridSpan w:val="2"/>
            <w:hideMark/>
          </w:tcPr>
          <w:p w14:paraId="2A6C55C0" w14:textId="77777777" w:rsidR="00A24CB5" w:rsidRDefault="00A24CB5">
            <w:pPr>
              <w:spacing w:line="256" w:lineRule="auto"/>
              <w:rPr>
                <w:lang w:val="en-GB" w:eastAsia="en-US"/>
              </w:rPr>
            </w:pPr>
            <w:r>
              <w:rPr>
                <w:lang w:val="en-GB" w:eastAsia="en-US"/>
              </w:rPr>
              <w:t xml:space="preserve">Se </w:t>
            </w:r>
            <w:proofErr w:type="spellStart"/>
            <w:r>
              <w:rPr>
                <w:lang w:val="en-GB" w:eastAsia="en-US"/>
              </w:rPr>
              <w:t>bilaga</w:t>
            </w:r>
            <w:proofErr w:type="spellEnd"/>
          </w:p>
        </w:tc>
      </w:tr>
      <w:tr w:rsidR="00A24CB5" w14:paraId="28B7ABFD" w14:textId="77777777" w:rsidTr="00AC1D3A">
        <w:trPr>
          <w:gridBefore w:val="1"/>
          <w:wBefore w:w="1984" w:type="dxa"/>
        </w:trPr>
        <w:tc>
          <w:tcPr>
            <w:tcW w:w="567" w:type="dxa"/>
          </w:tcPr>
          <w:p w14:paraId="5A336378" w14:textId="77777777" w:rsidR="00A24CB5" w:rsidRDefault="00A24CB5">
            <w:pPr>
              <w:tabs>
                <w:tab w:val="left" w:pos="1701"/>
              </w:tabs>
              <w:spacing w:line="256" w:lineRule="auto"/>
              <w:rPr>
                <w:b/>
                <w:snapToGrid w:val="0"/>
                <w:lang w:val="en-GB" w:eastAsia="en-US"/>
              </w:rPr>
            </w:pPr>
          </w:p>
        </w:tc>
        <w:tc>
          <w:tcPr>
            <w:tcW w:w="6944" w:type="dxa"/>
            <w:gridSpan w:val="2"/>
          </w:tcPr>
          <w:p w14:paraId="007BCEC2" w14:textId="77777777" w:rsidR="00A24CB5" w:rsidRDefault="00A24CB5">
            <w:pPr>
              <w:tabs>
                <w:tab w:val="left" w:pos="1701"/>
              </w:tabs>
              <w:spacing w:line="256" w:lineRule="auto"/>
              <w:rPr>
                <w:snapToGrid w:val="0"/>
                <w:lang w:val="en-GB" w:eastAsia="en-US"/>
              </w:rPr>
            </w:pPr>
          </w:p>
        </w:tc>
      </w:tr>
      <w:tr w:rsidR="00A24CB5" w14:paraId="513A2EE8" w14:textId="77777777" w:rsidTr="00AC1D3A">
        <w:trPr>
          <w:gridBefore w:val="1"/>
          <w:wBefore w:w="1984" w:type="dxa"/>
        </w:trPr>
        <w:tc>
          <w:tcPr>
            <w:tcW w:w="567" w:type="dxa"/>
          </w:tcPr>
          <w:p w14:paraId="294DD5A4" w14:textId="77777777" w:rsidR="00A24CB5" w:rsidRDefault="00A24CB5">
            <w:pPr>
              <w:tabs>
                <w:tab w:val="left" w:pos="1701"/>
              </w:tabs>
              <w:spacing w:line="256" w:lineRule="auto"/>
              <w:rPr>
                <w:b/>
                <w:snapToGrid w:val="0"/>
                <w:lang w:val="en-GB" w:eastAsia="en-US"/>
              </w:rPr>
            </w:pPr>
          </w:p>
        </w:tc>
        <w:tc>
          <w:tcPr>
            <w:tcW w:w="6944" w:type="dxa"/>
            <w:gridSpan w:val="2"/>
          </w:tcPr>
          <w:p w14:paraId="2A09B38F" w14:textId="77777777" w:rsidR="00A24CB5" w:rsidRDefault="00A24CB5">
            <w:pPr>
              <w:tabs>
                <w:tab w:val="left" w:pos="1701"/>
              </w:tabs>
              <w:spacing w:line="256" w:lineRule="auto"/>
              <w:rPr>
                <w:snapToGrid w:val="0"/>
                <w:lang w:val="en-GB" w:eastAsia="en-US"/>
              </w:rPr>
            </w:pPr>
          </w:p>
        </w:tc>
      </w:tr>
      <w:tr w:rsidR="00AC1D3A" w14:paraId="2EC5A664" w14:textId="77777777" w:rsidTr="00AC1D3A">
        <w:trPr>
          <w:gridBefore w:val="1"/>
          <w:wBefore w:w="1984" w:type="dxa"/>
        </w:trPr>
        <w:tc>
          <w:tcPr>
            <w:tcW w:w="567" w:type="dxa"/>
          </w:tcPr>
          <w:p w14:paraId="49386248" w14:textId="4228D49D" w:rsidR="00AC1D3A" w:rsidRDefault="00AC1D3A" w:rsidP="00AC1D3A">
            <w:pPr>
              <w:tabs>
                <w:tab w:val="left" w:pos="1701"/>
              </w:tabs>
              <w:spacing w:line="256" w:lineRule="auto"/>
              <w:rPr>
                <w:b/>
                <w:snapToGrid w:val="0"/>
                <w:lang w:val="en-GB" w:eastAsia="en-US"/>
              </w:rPr>
            </w:pPr>
            <w:r>
              <w:rPr>
                <w:b/>
                <w:snapToGrid w:val="0"/>
                <w:lang w:val="en-GB" w:eastAsia="en-US"/>
              </w:rPr>
              <w:t>§ 1</w:t>
            </w:r>
          </w:p>
        </w:tc>
        <w:tc>
          <w:tcPr>
            <w:tcW w:w="6944" w:type="dxa"/>
            <w:gridSpan w:val="2"/>
          </w:tcPr>
          <w:p w14:paraId="3371542B" w14:textId="77777777" w:rsidR="00AC1D3A" w:rsidRPr="00A24CB5" w:rsidRDefault="00AC1D3A" w:rsidP="00AC1D3A">
            <w:pPr>
              <w:tabs>
                <w:tab w:val="left" w:pos="1701"/>
              </w:tabs>
              <w:spacing w:line="256" w:lineRule="auto"/>
              <w:rPr>
                <w:b/>
                <w:snapToGrid w:val="0"/>
                <w:lang w:eastAsia="en-US"/>
              </w:rPr>
            </w:pPr>
            <w:r w:rsidRPr="00A24CB5">
              <w:rPr>
                <w:b/>
                <w:snapToGrid w:val="0"/>
                <w:lang w:eastAsia="en-US"/>
              </w:rPr>
              <w:t>Justering av protokoll</w:t>
            </w:r>
          </w:p>
          <w:p w14:paraId="131F31C9" w14:textId="29DBF163" w:rsidR="00AC1D3A" w:rsidRPr="00A24CB5" w:rsidRDefault="00AC1D3A" w:rsidP="00AC1D3A">
            <w:pPr>
              <w:tabs>
                <w:tab w:val="left" w:pos="1701"/>
              </w:tabs>
              <w:spacing w:line="256" w:lineRule="auto"/>
              <w:rPr>
                <w:b/>
                <w:snapToGrid w:val="0"/>
                <w:lang w:eastAsia="en-US"/>
              </w:rPr>
            </w:pPr>
            <w:r w:rsidRPr="00A24CB5">
              <w:rPr>
                <w:snapToGrid w:val="0"/>
                <w:lang w:eastAsia="en-US"/>
              </w:rPr>
              <w:t xml:space="preserve">Utskottet justerade protokoll nr </w:t>
            </w:r>
            <w:r>
              <w:rPr>
                <w:snapToGrid w:val="0"/>
                <w:lang w:eastAsia="en-US"/>
              </w:rPr>
              <w:t>9.</w:t>
            </w:r>
            <w:r>
              <w:rPr>
                <w:snapToGrid w:val="0"/>
                <w:lang w:eastAsia="en-US"/>
              </w:rPr>
              <w:br/>
            </w:r>
          </w:p>
        </w:tc>
      </w:tr>
      <w:tr w:rsidR="00AC1D3A" w14:paraId="4FFA6772" w14:textId="77777777" w:rsidTr="00AC1D3A">
        <w:trPr>
          <w:gridBefore w:val="1"/>
          <w:wBefore w:w="1984" w:type="dxa"/>
        </w:trPr>
        <w:tc>
          <w:tcPr>
            <w:tcW w:w="567" w:type="dxa"/>
          </w:tcPr>
          <w:p w14:paraId="2E0C1590" w14:textId="306A0E5E" w:rsidR="00AC1D3A" w:rsidRDefault="00AC1D3A" w:rsidP="00AC1D3A">
            <w:pPr>
              <w:tabs>
                <w:tab w:val="left" w:pos="1701"/>
              </w:tabs>
              <w:spacing w:line="256" w:lineRule="auto"/>
              <w:rPr>
                <w:b/>
                <w:snapToGrid w:val="0"/>
                <w:lang w:val="en-GB" w:eastAsia="en-US"/>
              </w:rPr>
            </w:pPr>
            <w:r>
              <w:rPr>
                <w:b/>
                <w:snapToGrid w:val="0"/>
                <w:lang w:val="en-GB" w:eastAsia="en-US"/>
              </w:rPr>
              <w:t>§ 2</w:t>
            </w:r>
          </w:p>
        </w:tc>
        <w:tc>
          <w:tcPr>
            <w:tcW w:w="6944" w:type="dxa"/>
            <w:gridSpan w:val="2"/>
          </w:tcPr>
          <w:p w14:paraId="6C404945" w14:textId="323525A3" w:rsidR="00AC1D3A" w:rsidRDefault="00AC1D3A" w:rsidP="00AC1D3A">
            <w:r w:rsidRPr="00AC1D3A">
              <w:rPr>
                <w:b/>
                <w:bCs/>
              </w:rPr>
              <w:t>Riksrevisionens rapport Digitala läkarbesök och hyrläkare i sjukskrivningsprocessen (SfU7)</w:t>
            </w:r>
            <w:r w:rsidRPr="00AC1D3A">
              <w:rPr>
                <w:b/>
                <w:bCs/>
              </w:rPr>
              <w:br/>
            </w:r>
            <w:r w:rsidR="00413F4C">
              <w:br/>
            </w:r>
            <w:r>
              <w:t>Utskottet fortsatte beredningen av skrivelse 2021/22:266 och motion.</w:t>
            </w:r>
            <w:r>
              <w:br/>
            </w:r>
          </w:p>
          <w:p w14:paraId="2EB253D0" w14:textId="77777777" w:rsidR="00AC1D3A" w:rsidRDefault="00AC1D3A" w:rsidP="00AC1D3A">
            <w:pPr>
              <w:tabs>
                <w:tab w:val="left" w:pos="1701"/>
              </w:tabs>
              <w:spacing w:line="256" w:lineRule="auto"/>
            </w:pPr>
            <w:r>
              <w:t>Utskottet justerade betänkande 2022/</w:t>
            </w:r>
            <w:proofErr w:type="gramStart"/>
            <w:r>
              <w:t>23:SfU</w:t>
            </w:r>
            <w:proofErr w:type="gramEnd"/>
            <w:r>
              <w:t>7.</w:t>
            </w:r>
          </w:p>
          <w:p w14:paraId="5345B058" w14:textId="77777777" w:rsidR="00413F4C" w:rsidRDefault="00413F4C" w:rsidP="00AC1D3A">
            <w:pPr>
              <w:tabs>
                <w:tab w:val="left" w:pos="1701"/>
              </w:tabs>
              <w:spacing w:line="256" w:lineRule="auto"/>
            </w:pPr>
          </w:p>
          <w:p w14:paraId="20A40902" w14:textId="46BEE8C9" w:rsidR="00AC1D3A" w:rsidRPr="00AC1D3A" w:rsidRDefault="00413F4C" w:rsidP="00AC1D3A">
            <w:pPr>
              <w:tabs>
                <w:tab w:val="left" w:pos="1701"/>
              </w:tabs>
              <w:spacing w:line="256" w:lineRule="auto"/>
              <w:rPr>
                <w:b/>
                <w:bCs/>
                <w:snapToGrid w:val="0"/>
                <w:lang w:eastAsia="en-US"/>
              </w:rPr>
            </w:pPr>
            <w:r>
              <w:t xml:space="preserve">SD-ledamöterna anmälde </w:t>
            </w:r>
            <w:r w:rsidR="0077042B">
              <w:t xml:space="preserve">en </w:t>
            </w:r>
            <w:r>
              <w:t>reservation.</w:t>
            </w:r>
          </w:p>
        </w:tc>
      </w:tr>
      <w:tr w:rsidR="00AC1D3A" w14:paraId="60647FBC" w14:textId="77777777" w:rsidTr="00AC1D3A">
        <w:trPr>
          <w:gridBefore w:val="1"/>
          <w:wBefore w:w="1984" w:type="dxa"/>
        </w:trPr>
        <w:tc>
          <w:tcPr>
            <w:tcW w:w="567" w:type="dxa"/>
          </w:tcPr>
          <w:p w14:paraId="4A0AE79C" w14:textId="77777777" w:rsidR="00AC1D3A" w:rsidRPr="00AC1D3A" w:rsidRDefault="00AC1D3A" w:rsidP="00AC1D3A">
            <w:pPr>
              <w:tabs>
                <w:tab w:val="left" w:pos="1701"/>
              </w:tabs>
              <w:spacing w:line="256" w:lineRule="auto"/>
              <w:rPr>
                <w:b/>
                <w:snapToGrid w:val="0"/>
                <w:lang w:eastAsia="en-US"/>
              </w:rPr>
            </w:pPr>
          </w:p>
        </w:tc>
        <w:tc>
          <w:tcPr>
            <w:tcW w:w="6944" w:type="dxa"/>
            <w:gridSpan w:val="2"/>
          </w:tcPr>
          <w:p w14:paraId="1F642823" w14:textId="77777777" w:rsidR="00AC1D3A" w:rsidRPr="00A24CB5" w:rsidRDefault="00AC1D3A" w:rsidP="00AC1D3A">
            <w:pPr>
              <w:tabs>
                <w:tab w:val="left" w:pos="1701"/>
              </w:tabs>
              <w:spacing w:line="256" w:lineRule="auto"/>
              <w:rPr>
                <w:b/>
                <w:snapToGrid w:val="0"/>
                <w:lang w:eastAsia="en-US"/>
              </w:rPr>
            </w:pPr>
          </w:p>
        </w:tc>
      </w:tr>
      <w:tr w:rsidR="00AC1D3A" w14:paraId="47AF250D" w14:textId="77777777" w:rsidTr="00AC1D3A">
        <w:trPr>
          <w:gridBefore w:val="1"/>
          <w:wBefore w:w="1984" w:type="dxa"/>
        </w:trPr>
        <w:tc>
          <w:tcPr>
            <w:tcW w:w="567" w:type="dxa"/>
          </w:tcPr>
          <w:p w14:paraId="40265415" w14:textId="535E7B9B" w:rsidR="00AC1D3A" w:rsidRDefault="00AC1D3A" w:rsidP="00AC1D3A">
            <w:pPr>
              <w:tabs>
                <w:tab w:val="left" w:pos="1701"/>
              </w:tabs>
              <w:spacing w:line="256" w:lineRule="auto"/>
              <w:rPr>
                <w:b/>
                <w:snapToGrid w:val="0"/>
                <w:lang w:val="en-GB" w:eastAsia="en-US"/>
              </w:rPr>
            </w:pPr>
            <w:r>
              <w:rPr>
                <w:b/>
                <w:snapToGrid w:val="0"/>
                <w:lang w:val="en-GB" w:eastAsia="en-US"/>
              </w:rPr>
              <w:t>§ 3</w:t>
            </w:r>
          </w:p>
        </w:tc>
        <w:tc>
          <w:tcPr>
            <w:tcW w:w="6944" w:type="dxa"/>
            <w:gridSpan w:val="2"/>
          </w:tcPr>
          <w:p w14:paraId="7516D74F" w14:textId="77777777" w:rsidR="00413F4C" w:rsidRPr="00413F4C" w:rsidRDefault="00413F4C" w:rsidP="00413F4C">
            <w:pPr>
              <w:rPr>
                <w:b/>
                <w:bCs/>
              </w:rPr>
            </w:pPr>
            <w:r w:rsidRPr="00413F4C">
              <w:rPr>
                <w:b/>
                <w:bCs/>
              </w:rPr>
              <w:t>Riksrevisionens rapport I väntan på dom – migrationsdomstolarnas handläggningstider i asylmål (SfU8)</w:t>
            </w:r>
          </w:p>
          <w:p w14:paraId="57AB9C5A" w14:textId="3BF1BCC6" w:rsidR="00413F4C" w:rsidRDefault="00413F4C" w:rsidP="00413F4C">
            <w:r>
              <w:br/>
              <w:t>Utskottet fortsatte beredningen av skrivelse 2021/22:282 och motioner.</w:t>
            </w:r>
            <w:r>
              <w:br/>
            </w:r>
          </w:p>
          <w:p w14:paraId="1B37730B" w14:textId="77777777" w:rsidR="00413F4C" w:rsidRDefault="00413F4C" w:rsidP="00413F4C">
            <w:pPr>
              <w:tabs>
                <w:tab w:val="left" w:pos="1701"/>
              </w:tabs>
              <w:spacing w:line="256" w:lineRule="auto"/>
            </w:pPr>
            <w:r>
              <w:t>Utskottet justerade betänkande 2022/</w:t>
            </w:r>
            <w:proofErr w:type="gramStart"/>
            <w:r>
              <w:t>23:SfU</w:t>
            </w:r>
            <w:proofErr w:type="gramEnd"/>
            <w:r>
              <w:t>8.</w:t>
            </w:r>
          </w:p>
          <w:p w14:paraId="305CA131" w14:textId="77777777" w:rsidR="00413F4C" w:rsidRDefault="00413F4C" w:rsidP="00413F4C">
            <w:pPr>
              <w:tabs>
                <w:tab w:val="left" w:pos="1701"/>
              </w:tabs>
              <w:spacing w:line="256" w:lineRule="auto"/>
            </w:pPr>
          </w:p>
          <w:p w14:paraId="050280A7" w14:textId="51B1DAC8" w:rsidR="00413F4C" w:rsidRDefault="00413F4C" w:rsidP="00413F4C">
            <w:pPr>
              <w:tabs>
                <w:tab w:val="left" w:pos="1701"/>
              </w:tabs>
              <w:spacing w:line="256" w:lineRule="auto"/>
            </w:pPr>
            <w:r>
              <w:t>V- och MP-ledamöterna anmälde</w:t>
            </w:r>
            <w:r w:rsidR="0077042B">
              <w:t xml:space="preserve"> en</w:t>
            </w:r>
            <w:r>
              <w:t xml:space="preserve"> reservation.</w:t>
            </w:r>
          </w:p>
          <w:p w14:paraId="6E14EF22" w14:textId="3426D214" w:rsidR="00413F4C" w:rsidRDefault="00413F4C" w:rsidP="00413F4C">
            <w:pPr>
              <w:tabs>
                <w:tab w:val="left" w:pos="1701"/>
              </w:tabs>
              <w:spacing w:line="256" w:lineRule="auto"/>
            </w:pPr>
          </w:p>
          <w:p w14:paraId="5056244E" w14:textId="6F0BF511" w:rsidR="00413F4C" w:rsidRDefault="00413F4C" w:rsidP="00413F4C">
            <w:pPr>
              <w:tabs>
                <w:tab w:val="left" w:pos="1701"/>
              </w:tabs>
              <w:spacing w:line="256" w:lineRule="auto"/>
            </w:pPr>
            <w:r>
              <w:t>SD-ledamöterna anmälde</w:t>
            </w:r>
            <w:r w:rsidR="0077042B">
              <w:t xml:space="preserve"> ett</w:t>
            </w:r>
            <w:r>
              <w:t xml:space="preserve"> särskilt yttrande.</w:t>
            </w:r>
          </w:p>
          <w:p w14:paraId="2706B735" w14:textId="79959B18" w:rsidR="00AC1D3A" w:rsidRPr="00A24CB5" w:rsidRDefault="00AC1D3A" w:rsidP="00AC1D3A">
            <w:pPr>
              <w:tabs>
                <w:tab w:val="left" w:pos="1701"/>
              </w:tabs>
              <w:spacing w:line="256" w:lineRule="auto"/>
              <w:rPr>
                <w:snapToGrid w:val="0"/>
                <w:lang w:eastAsia="en-US"/>
              </w:rPr>
            </w:pPr>
          </w:p>
        </w:tc>
      </w:tr>
      <w:tr w:rsidR="00AC1D3A" w14:paraId="62AE30A6" w14:textId="77777777" w:rsidTr="00AC1D3A">
        <w:trPr>
          <w:gridBefore w:val="1"/>
          <w:wBefore w:w="1984" w:type="dxa"/>
        </w:trPr>
        <w:tc>
          <w:tcPr>
            <w:tcW w:w="567" w:type="dxa"/>
          </w:tcPr>
          <w:p w14:paraId="252D316D" w14:textId="77777777" w:rsidR="00AC1D3A" w:rsidRPr="00A24CB5" w:rsidRDefault="00AC1D3A" w:rsidP="00AC1D3A">
            <w:pPr>
              <w:tabs>
                <w:tab w:val="left" w:pos="1701"/>
              </w:tabs>
              <w:spacing w:line="256" w:lineRule="auto"/>
              <w:rPr>
                <w:b/>
                <w:snapToGrid w:val="0"/>
                <w:lang w:eastAsia="en-US"/>
              </w:rPr>
            </w:pPr>
          </w:p>
        </w:tc>
        <w:tc>
          <w:tcPr>
            <w:tcW w:w="6944" w:type="dxa"/>
            <w:gridSpan w:val="2"/>
          </w:tcPr>
          <w:p w14:paraId="51CDE3EF" w14:textId="77777777" w:rsidR="00AC1D3A" w:rsidRPr="00A24CB5" w:rsidRDefault="00AC1D3A" w:rsidP="00AC1D3A">
            <w:pPr>
              <w:tabs>
                <w:tab w:val="left" w:pos="1701"/>
              </w:tabs>
              <w:spacing w:line="256" w:lineRule="auto"/>
              <w:rPr>
                <w:snapToGrid w:val="0"/>
                <w:lang w:eastAsia="en-US"/>
              </w:rPr>
            </w:pPr>
          </w:p>
        </w:tc>
      </w:tr>
      <w:tr w:rsidR="00AC1D3A" w14:paraId="78D94BB1" w14:textId="77777777" w:rsidTr="00AC1D3A">
        <w:trPr>
          <w:gridBefore w:val="1"/>
          <w:wBefore w:w="1984" w:type="dxa"/>
        </w:trPr>
        <w:tc>
          <w:tcPr>
            <w:tcW w:w="567" w:type="dxa"/>
          </w:tcPr>
          <w:p w14:paraId="238A8121" w14:textId="2FCF7EEC" w:rsidR="00AC1D3A" w:rsidRPr="00A24CB5" w:rsidRDefault="00AC1D3A" w:rsidP="00AC1D3A">
            <w:pPr>
              <w:tabs>
                <w:tab w:val="left" w:pos="1701"/>
              </w:tabs>
              <w:spacing w:line="256" w:lineRule="auto"/>
              <w:rPr>
                <w:b/>
                <w:snapToGrid w:val="0"/>
                <w:lang w:eastAsia="en-US"/>
              </w:rPr>
            </w:pPr>
            <w:r>
              <w:rPr>
                <w:b/>
                <w:snapToGrid w:val="0"/>
                <w:lang w:eastAsia="en-US"/>
              </w:rPr>
              <w:t>§ 4</w:t>
            </w:r>
          </w:p>
        </w:tc>
        <w:tc>
          <w:tcPr>
            <w:tcW w:w="6944" w:type="dxa"/>
            <w:gridSpan w:val="2"/>
          </w:tcPr>
          <w:p w14:paraId="2BC9E453" w14:textId="48A7F892" w:rsidR="0077042B" w:rsidRDefault="0077042B" w:rsidP="0077042B">
            <w:r w:rsidRPr="0077042B">
              <w:rPr>
                <w:b/>
                <w:bCs/>
              </w:rPr>
              <w:t>Ett höjt försörjningskrav för arbetskraftsinvandrare (SfU9)</w:t>
            </w:r>
            <w:r>
              <w:t xml:space="preserve"> </w:t>
            </w:r>
            <w:r>
              <w:br/>
            </w:r>
            <w:r>
              <w:br/>
              <w:t>Utskottet fortsatte beredningen av proposition 2021/22:284 och motioner.</w:t>
            </w:r>
            <w:r>
              <w:br/>
            </w:r>
          </w:p>
          <w:p w14:paraId="7B490017" w14:textId="33174249" w:rsidR="0077042B" w:rsidRDefault="0077042B" w:rsidP="0077042B">
            <w:pPr>
              <w:tabs>
                <w:tab w:val="left" w:pos="1701"/>
              </w:tabs>
              <w:spacing w:line="256" w:lineRule="auto"/>
            </w:pPr>
            <w:r>
              <w:t>Utskottet justerade betänkande 2022/</w:t>
            </w:r>
            <w:proofErr w:type="gramStart"/>
            <w:r>
              <w:t>23:SfU</w:t>
            </w:r>
            <w:proofErr w:type="gramEnd"/>
            <w:r>
              <w:t>9.</w:t>
            </w:r>
          </w:p>
          <w:p w14:paraId="3A957E8C" w14:textId="77777777" w:rsidR="0077042B" w:rsidRDefault="0077042B" w:rsidP="0077042B">
            <w:pPr>
              <w:tabs>
                <w:tab w:val="left" w:pos="1701"/>
              </w:tabs>
              <w:spacing w:line="256" w:lineRule="auto"/>
            </w:pPr>
          </w:p>
          <w:p w14:paraId="379E4927" w14:textId="6D0CABAA" w:rsidR="0077042B" w:rsidRDefault="0077042B" w:rsidP="0077042B">
            <w:r>
              <w:t xml:space="preserve">V-, C- och MP-ledamöterna anmälde reservationer. </w:t>
            </w:r>
          </w:p>
          <w:p w14:paraId="0CD782A4" w14:textId="42BB7EBB" w:rsidR="0077042B" w:rsidRDefault="0077042B" w:rsidP="0077042B"/>
          <w:p w14:paraId="13888EC1" w14:textId="29A7B449" w:rsidR="00AC1D3A" w:rsidRPr="0077042B" w:rsidRDefault="0077042B" w:rsidP="004E3616">
            <w:pPr>
              <w:rPr>
                <w:b/>
                <w:bCs/>
                <w:snapToGrid w:val="0"/>
                <w:lang w:eastAsia="en-US"/>
              </w:rPr>
            </w:pPr>
            <w:r>
              <w:t>SD-ledamöterna anmäld</w:t>
            </w:r>
            <w:r w:rsidR="003F329F">
              <w:t>e</w:t>
            </w:r>
            <w:r>
              <w:t xml:space="preserve"> ett särskilt yttrande</w:t>
            </w:r>
            <w:r w:rsidR="003F329F">
              <w:t>.</w:t>
            </w:r>
            <w:r>
              <w:t xml:space="preserve"> </w:t>
            </w:r>
          </w:p>
        </w:tc>
      </w:tr>
      <w:tr w:rsidR="00AC1D3A" w14:paraId="7692DF79" w14:textId="77777777" w:rsidTr="00AC1D3A">
        <w:trPr>
          <w:gridBefore w:val="1"/>
          <w:wBefore w:w="1984" w:type="dxa"/>
        </w:trPr>
        <w:tc>
          <w:tcPr>
            <w:tcW w:w="567" w:type="dxa"/>
          </w:tcPr>
          <w:p w14:paraId="70B18B3C" w14:textId="77777777" w:rsidR="00AC1D3A" w:rsidRPr="00A24CB5" w:rsidRDefault="00AC1D3A" w:rsidP="00AC1D3A">
            <w:pPr>
              <w:tabs>
                <w:tab w:val="left" w:pos="1701"/>
              </w:tabs>
              <w:spacing w:line="256" w:lineRule="auto"/>
              <w:rPr>
                <w:b/>
                <w:snapToGrid w:val="0"/>
                <w:lang w:eastAsia="en-US"/>
              </w:rPr>
            </w:pPr>
          </w:p>
        </w:tc>
        <w:tc>
          <w:tcPr>
            <w:tcW w:w="6944" w:type="dxa"/>
            <w:gridSpan w:val="2"/>
          </w:tcPr>
          <w:p w14:paraId="663767B8" w14:textId="77777777" w:rsidR="00AC1D3A" w:rsidRPr="00A24CB5" w:rsidRDefault="00AC1D3A" w:rsidP="00AC1D3A">
            <w:pPr>
              <w:tabs>
                <w:tab w:val="left" w:pos="1701"/>
              </w:tabs>
              <w:spacing w:line="256" w:lineRule="auto"/>
              <w:rPr>
                <w:snapToGrid w:val="0"/>
                <w:lang w:eastAsia="en-US"/>
              </w:rPr>
            </w:pPr>
          </w:p>
        </w:tc>
      </w:tr>
      <w:tr w:rsidR="00AC1D3A" w14:paraId="67F17249" w14:textId="77777777" w:rsidTr="00AC1D3A">
        <w:trPr>
          <w:gridBefore w:val="1"/>
          <w:wBefore w:w="1984" w:type="dxa"/>
        </w:trPr>
        <w:tc>
          <w:tcPr>
            <w:tcW w:w="567" w:type="dxa"/>
            <w:hideMark/>
          </w:tcPr>
          <w:p w14:paraId="4F8D2E90" w14:textId="60113E74" w:rsidR="00AC1D3A" w:rsidRDefault="00AC1D3A" w:rsidP="00AC1D3A">
            <w:pPr>
              <w:tabs>
                <w:tab w:val="left" w:pos="1701"/>
              </w:tabs>
              <w:spacing w:line="256" w:lineRule="auto"/>
              <w:rPr>
                <w:b/>
                <w:snapToGrid w:val="0"/>
                <w:lang w:val="en-GB" w:eastAsia="en-US"/>
              </w:rPr>
            </w:pPr>
            <w:r>
              <w:rPr>
                <w:b/>
                <w:snapToGrid w:val="0"/>
                <w:lang w:val="en-GB" w:eastAsia="en-US"/>
              </w:rPr>
              <w:lastRenderedPageBreak/>
              <w:t>§ 5</w:t>
            </w:r>
          </w:p>
        </w:tc>
        <w:tc>
          <w:tcPr>
            <w:tcW w:w="6944" w:type="dxa"/>
            <w:gridSpan w:val="2"/>
            <w:hideMark/>
          </w:tcPr>
          <w:p w14:paraId="7640377B" w14:textId="715D73B1" w:rsidR="00AC1D3A" w:rsidRPr="00A24CB5" w:rsidRDefault="00AC1D3A" w:rsidP="00AC1D3A">
            <w:pPr>
              <w:tabs>
                <w:tab w:val="left" w:pos="1701"/>
              </w:tabs>
              <w:spacing w:line="256" w:lineRule="auto"/>
              <w:rPr>
                <w:b/>
                <w:snapToGrid w:val="0"/>
                <w:lang w:eastAsia="en-US"/>
              </w:rPr>
            </w:pPr>
            <w:r w:rsidRPr="00A24CB5">
              <w:rPr>
                <w:b/>
                <w:bCs/>
                <w:color w:val="000000"/>
                <w:szCs w:val="24"/>
                <w:lang w:eastAsia="en-US"/>
              </w:rPr>
              <w:t xml:space="preserve">Information av </w:t>
            </w:r>
            <w:r>
              <w:rPr>
                <w:b/>
                <w:bCs/>
                <w:color w:val="000000"/>
                <w:szCs w:val="24"/>
                <w:lang w:eastAsia="en-US"/>
              </w:rPr>
              <w:t>Inspektionen för socialförsäkringen</w:t>
            </w:r>
            <w:r w:rsidRPr="00A24CB5">
              <w:rPr>
                <w:b/>
                <w:snapToGrid w:val="0"/>
                <w:lang w:eastAsia="en-US"/>
              </w:rPr>
              <w:t xml:space="preserve"> </w:t>
            </w:r>
          </w:p>
          <w:p w14:paraId="7421F463" w14:textId="44CEDAB2" w:rsidR="000C20DD" w:rsidRDefault="00AC1D3A" w:rsidP="00AC1D3A">
            <w:pPr>
              <w:tabs>
                <w:tab w:val="left" w:pos="1701"/>
              </w:tabs>
              <w:spacing w:line="256" w:lineRule="auto"/>
              <w:rPr>
                <w:snapToGrid w:val="0"/>
                <w:lang w:eastAsia="en-US"/>
              </w:rPr>
            </w:pPr>
            <w:r>
              <w:rPr>
                <w:color w:val="000000"/>
                <w:szCs w:val="24"/>
                <w:lang w:eastAsia="en-US"/>
              </w:rPr>
              <w:t xml:space="preserve">Generaldirektör </w:t>
            </w:r>
            <w:r w:rsidRPr="00606B5B">
              <w:rPr>
                <w:color w:val="000000"/>
                <w:szCs w:val="24"/>
                <w:lang w:eastAsia="en-US"/>
              </w:rPr>
              <w:t>Eva-Lo Ighe</w:t>
            </w:r>
            <w:r>
              <w:rPr>
                <w:color w:val="000000"/>
                <w:szCs w:val="24"/>
                <w:lang w:eastAsia="en-US"/>
              </w:rPr>
              <w:t xml:space="preserve"> med medarbetare presenterade rapporterna </w:t>
            </w:r>
            <w:r w:rsidR="0077042B" w:rsidRPr="0077042B">
              <w:rPr>
                <w:color w:val="000000"/>
                <w:szCs w:val="24"/>
                <w:lang w:eastAsia="en-US"/>
              </w:rPr>
              <w:t>Pensionsmyndighetens handläggning av bostadstillägg, 2022:4</w:t>
            </w:r>
            <w:r w:rsidR="0077042B">
              <w:rPr>
                <w:color w:val="000000"/>
                <w:szCs w:val="24"/>
                <w:lang w:eastAsia="en-US"/>
              </w:rPr>
              <w:t xml:space="preserve"> och </w:t>
            </w:r>
            <w:r w:rsidR="0077042B" w:rsidRPr="0077042B">
              <w:rPr>
                <w:color w:val="000000"/>
                <w:szCs w:val="24"/>
                <w:lang w:eastAsia="en-US"/>
              </w:rPr>
              <w:t>Den bortre tidsgränsen i sjukförsäkringen, 2022:5</w:t>
            </w:r>
            <w:r w:rsidR="0077042B">
              <w:rPr>
                <w:snapToGrid w:val="0"/>
                <w:lang w:eastAsia="en-US"/>
              </w:rPr>
              <w:t>.</w:t>
            </w:r>
          </w:p>
          <w:p w14:paraId="4EA8C5EA" w14:textId="77777777" w:rsidR="00371410" w:rsidRDefault="00371410" w:rsidP="00AC1D3A">
            <w:pPr>
              <w:tabs>
                <w:tab w:val="left" w:pos="1701"/>
              </w:tabs>
              <w:spacing w:line="256" w:lineRule="auto"/>
              <w:rPr>
                <w:snapToGrid w:val="0"/>
                <w:lang w:eastAsia="en-US"/>
              </w:rPr>
            </w:pPr>
          </w:p>
          <w:p w14:paraId="189D5C7A" w14:textId="55A95CB8" w:rsidR="00AC1D3A" w:rsidRPr="00A24CB5" w:rsidRDefault="00AC1D3A" w:rsidP="00AC1D3A">
            <w:pPr>
              <w:tabs>
                <w:tab w:val="left" w:pos="1701"/>
              </w:tabs>
              <w:spacing w:line="256" w:lineRule="auto"/>
              <w:rPr>
                <w:snapToGrid w:val="0"/>
                <w:lang w:eastAsia="en-US"/>
              </w:rPr>
            </w:pPr>
          </w:p>
        </w:tc>
      </w:tr>
      <w:tr w:rsidR="00AC1D3A" w14:paraId="7E58365F" w14:textId="77777777" w:rsidTr="00AC1D3A">
        <w:trPr>
          <w:gridBefore w:val="1"/>
          <w:wBefore w:w="1984" w:type="dxa"/>
        </w:trPr>
        <w:tc>
          <w:tcPr>
            <w:tcW w:w="567" w:type="dxa"/>
            <w:hideMark/>
          </w:tcPr>
          <w:p w14:paraId="34BA3CAD" w14:textId="5C22CD26" w:rsidR="00AC1D3A" w:rsidRDefault="00AC1D3A" w:rsidP="00AC1D3A">
            <w:pPr>
              <w:tabs>
                <w:tab w:val="left" w:pos="1701"/>
              </w:tabs>
              <w:spacing w:line="256" w:lineRule="auto"/>
              <w:rPr>
                <w:b/>
                <w:snapToGrid w:val="0"/>
                <w:lang w:val="en-GB" w:eastAsia="en-US"/>
              </w:rPr>
            </w:pPr>
            <w:r>
              <w:rPr>
                <w:b/>
                <w:snapToGrid w:val="0"/>
                <w:lang w:val="en-GB" w:eastAsia="en-US"/>
              </w:rPr>
              <w:t>§ 6</w:t>
            </w:r>
          </w:p>
        </w:tc>
        <w:tc>
          <w:tcPr>
            <w:tcW w:w="6944" w:type="dxa"/>
            <w:gridSpan w:val="2"/>
          </w:tcPr>
          <w:p w14:paraId="67B690BD" w14:textId="77777777" w:rsidR="00AC1D3A" w:rsidRPr="00A24CB5" w:rsidRDefault="00AC1D3A" w:rsidP="00AC1D3A">
            <w:pPr>
              <w:tabs>
                <w:tab w:val="left" w:pos="1701"/>
              </w:tabs>
              <w:spacing w:line="256" w:lineRule="auto"/>
              <w:rPr>
                <w:b/>
                <w:bCs/>
                <w:color w:val="000000"/>
                <w:szCs w:val="24"/>
                <w:lang w:eastAsia="en-US"/>
              </w:rPr>
            </w:pPr>
            <w:r w:rsidRPr="00A24CB5">
              <w:rPr>
                <w:b/>
                <w:bCs/>
                <w:color w:val="000000"/>
                <w:szCs w:val="24"/>
                <w:lang w:eastAsia="en-US"/>
              </w:rPr>
              <w:t xml:space="preserve">Medgivande att närvara </w:t>
            </w:r>
          </w:p>
          <w:p w14:paraId="61DB7EF8" w14:textId="6E3B3FEC" w:rsidR="00AC1D3A" w:rsidRPr="00A24CB5" w:rsidRDefault="00AC1D3A" w:rsidP="00AC1D3A">
            <w:pPr>
              <w:tabs>
                <w:tab w:val="left" w:pos="1701"/>
              </w:tabs>
              <w:spacing w:line="256" w:lineRule="auto"/>
              <w:rPr>
                <w:color w:val="000000"/>
                <w:szCs w:val="24"/>
                <w:lang w:eastAsia="en-US"/>
              </w:rPr>
            </w:pPr>
            <w:r w:rsidRPr="00A24CB5">
              <w:rPr>
                <w:color w:val="000000"/>
                <w:szCs w:val="24"/>
                <w:lang w:eastAsia="en-US"/>
              </w:rPr>
              <w:t xml:space="preserve">Utskottet medgav att en tjänsteman från EU-nämndens kansli närvarade under sammanträdet vid punkt </w:t>
            </w:r>
            <w:r>
              <w:rPr>
                <w:color w:val="000000"/>
                <w:szCs w:val="24"/>
                <w:lang w:eastAsia="en-US"/>
              </w:rPr>
              <w:t>7</w:t>
            </w:r>
            <w:r w:rsidRPr="00A24CB5">
              <w:rPr>
                <w:color w:val="000000"/>
                <w:szCs w:val="24"/>
                <w:lang w:eastAsia="en-US"/>
              </w:rPr>
              <w:t xml:space="preserve"> på föredragningslistan.</w:t>
            </w:r>
          </w:p>
          <w:p w14:paraId="3CA2E7E8" w14:textId="77777777" w:rsidR="00AC1D3A" w:rsidRPr="00A24CB5" w:rsidRDefault="00AC1D3A" w:rsidP="00AC1D3A">
            <w:pPr>
              <w:tabs>
                <w:tab w:val="left" w:pos="1701"/>
              </w:tabs>
              <w:spacing w:line="256" w:lineRule="auto"/>
              <w:rPr>
                <w:color w:val="000000"/>
                <w:szCs w:val="24"/>
                <w:lang w:eastAsia="en-US"/>
              </w:rPr>
            </w:pPr>
          </w:p>
          <w:p w14:paraId="50A773C4" w14:textId="77777777" w:rsidR="00AC1D3A" w:rsidRPr="00A24CB5" w:rsidRDefault="00AC1D3A" w:rsidP="00AC1D3A">
            <w:pPr>
              <w:tabs>
                <w:tab w:val="left" w:pos="1701"/>
              </w:tabs>
              <w:spacing w:line="256" w:lineRule="auto"/>
              <w:rPr>
                <w:color w:val="000000"/>
                <w:szCs w:val="24"/>
                <w:lang w:eastAsia="en-US"/>
              </w:rPr>
            </w:pPr>
            <w:r w:rsidRPr="00A24CB5">
              <w:rPr>
                <w:color w:val="000000"/>
                <w:szCs w:val="24"/>
                <w:lang w:eastAsia="en-US"/>
              </w:rPr>
              <w:t>Denna paragraf förklarades omedelbart justerad.</w:t>
            </w:r>
          </w:p>
          <w:p w14:paraId="431100CB" w14:textId="77777777" w:rsidR="00AC1D3A" w:rsidRPr="00A24CB5" w:rsidRDefault="00AC1D3A" w:rsidP="00AC1D3A">
            <w:pPr>
              <w:tabs>
                <w:tab w:val="left" w:pos="1701"/>
              </w:tabs>
              <w:spacing w:line="256" w:lineRule="auto"/>
              <w:rPr>
                <w:b/>
                <w:bCs/>
                <w:color w:val="000000"/>
                <w:szCs w:val="24"/>
                <w:lang w:eastAsia="en-US"/>
              </w:rPr>
            </w:pPr>
          </w:p>
        </w:tc>
      </w:tr>
      <w:tr w:rsidR="00AC1D3A" w14:paraId="7DFCE135" w14:textId="77777777" w:rsidTr="00AC1D3A">
        <w:trPr>
          <w:gridBefore w:val="1"/>
          <w:wBefore w:w="1984" w:type="dxa"/>
        </w:trPr>
        <w:tc>
          <w:tcPr>
            <w:tcW w:w="567" w:type="dxa"/>
            <w:hideMark/>
          </w:tcPr>
          <w:p w14:paraId="192AD76B" w14:textId="1492DD9D" w:rsidR="00AC1D3A" w:rsidRDefault="00AC1D3A" w:rsidP="00AC1D3A">
            <w:pPr>
              <w:tabs>
                <w:tab w:val="left" w:pos="1701"/>
              </w:tabs>
              <w:spacing w:line="256" w:lineRule="auto"/>
              <w:rPr>
                <w:b/>
                <w:snapToGrid w:val="0"/>
                <w:lang w:val="en-GB" w:eastAsia="en-US"/>
              </w:rPr>
            </w:pPr>
            <w:r>
              <w:rPr>
                <w:b/>
                <w:snapToGrid w:val="0"/>
                <w:lang w:val="en-GB" w:eastAsia="en-US"/>
              </w:rPr>
              <w:t>§ 7</w:t>
            </w:r>
          </w:p>
        </w:tc>
        <w:tc>
          <w:tcPr>
            <w:tcW w:w="6944" w:type="dxa"/>
            <w:gridSpan w:val="2"/>
          </w:tcPr>
          <w:p w14:paraId="4EA37D01" w14:textId="77777777" w:rsidR="00AC1D3A" w:rsidRDefault="00AC1D3A" w:rsidP="00AC1D3A">
            <w:pPr>
              <w:tabs>
                <w:tab w:val="left" w:pos="1701"/>
              </w:tabs>
              <w:spacing w:line="256" w:lineRule="auto"/>
              <w:rPr>
                <w:b/>
                <w:bCs/>
                <w:color w:val="000000"/>
                <w:szCs w:val="24"/>
                <w:lang w:eastAsia="en-US"/>
              </w:rPr>
            </w:pPr>
            <w:r w:rsidRPr="00AC1D3A">
              <w:rPr>
                <w:b/>
                <w:bCs/>
                <w:color w:val="000000"/>
                <w:szCs w:val="24"/>
                <w:lang w:eastAsia="en-US"/>
              </w:rPr>
              <w:t xml:space="preserve">Situationen längs med samtliga migrationsrutter </w:t>
            </w:r>
          </w:p>
          <w:p w14:paraId="09650E3E" w14:textId="752CB187" w:rsidR="00AC1D3A" w:rsidRPr="00A24CB5" w:rsidRDefault="00AC1D3A" w:rsidP="00AC1D3A">
            <w:pPr>
              <w:tabs>
                <w:tab w:val="left" w:pos="1701"/>
              </w:tabs>
              <w:spacing w:line="256" w:lineRule="auto"/>
              <w:rPr>
                <w:snapToGrid w:val="0"/>
                <w:lang w:eastAsia="en-US"/>
              </w:rPr>
            </w:pPr>
            <w:r w:rsidRPr="00A24CB5">
              <w:rPr>
                <w:snapToGrid w:val="0"/>
                <w:lang w:eastAsia="en-US"/>
              </w:rPr>
              <w:t>Utskottet överlade med statssekreterare Anders Hall, åtföljd av medarbetare från Justitiedepartementet.</w:t>
            </w:r>
            <w:r w:rsidRPr="00A24CB5">
              <w:rPr>
                <w:snapToGrid w:val="0"/>
                <w:lang w:eastAsia="en-US"/>
              </w:rPr>
              <w:br/>
            </w:r>
            <w:r w:rsidRPr="00A24CB5">
              <w:rPr>
                <w:snapToGrid w:val="0"/>
                <w:lang w:eastAsia="en-US"/>
              </w:rPr>
              <w:br/>
            </w:r>
            <w:r w:rsidRPr="00A24CB5">
              <w:rPr>
                <w:bCs/>
                <w:lang w:eastAsia="en-US"/>
              </w:rPr>
              <w:t xml:space="preserve">Underlaget utgjordes av </w:t>
            </w:r>
            <w:r w:rsidRPr="00606B5B">
              <w:rPr>
                <w:snapToGrid w:val="0"/>
                <w:lang w:eastAsia="en-US"/>
              </w:rPr>
              <w:t xml:space="preserve">EU Action Plan for the Central </w:t>
            </w:r>
            <w:proofErr w:type="spellStart"/>
            <w:r w:rsidRPr="00606B5B">
              <w:rPr>
                <w:snapToGrid w:val="0"/>
                <w:lang w:eastAsia="en-US"/>
              </w:rPr>
              <w:t>Mediterranean</w:t>
            </w:r>
            <w:proofErr w:type="spellEnd"/>
            <w:r>
              <w:rPr>
                <w:snapToGrid w:val="0"/>
                <w:lang w:eastAsia="en-US"/>
              </w:rPr>
              <w:t xml:space="preserve"> </w:t>
            </w:r>
            <w:r w:rsidRPr="00A24CB5">
              <w:rPr>
                <w:snapToGrid w:val="0"/>
                <w:lang w:eastAsia="en-US"/>
              </w:rPr>
              <w:t xml:space="preserve">och </w:t>
            </w:r>
            <w:r>
              <w:rPr>
                <w:snapToGrid w:val="0"/>
                <w:lang w:eastAsia="en-US"/>
              </w:rPr>
              <w:t>kommenterad dagordning inför RIF-rådsmöte den 25 november 2022.</w:t>
            </w:r>
          </w:p>
          <w:p w14:paraId="04E01A26" w14:textId="77777777" w:rsidR="00AC1D3A" w:rsidRPr="00A24CB5" w:rsidRDefault="00AC1D3A" w:rsidP="00AC1D3A">
            <w:pPr>
              <w:tabs>
                <w:tab w:val="left" w:pos="1701"/>
              </w:tabs>
              <w:spacing w:line="256" w:lineRule="auto"/>
              <w:rPr>
                <w:snapToGrid w:val="0"/>
                <w:lang w:eastAsia="en-US"/>
              </w:rPr>
            </w:pPr>
          </w:p>
          <w:p w14:paraId="2457CB12" w14:textId="7686FCFB" w:rsidR="00AC1D3A" w:rsidRPr="00A24CB5" w:rsidRDefault="00AC1D3A" w:rsidP="00AC1D3A">
            <w:pPr>
              <w:tabs>
                <w:tab w:val="left" w:pos="1701"/>
              </w:tabs>
              <w:spacing w:line="256" w:lineRule="auto"/>
              <w:rPr>
                <w:snapToGrid w:val="0"/>
                <w:lang w:eastAsia="en-US"/>
              </w:rPr>
            </w:pPr>
            <w:r w:rsidRPr="00A24CB5">
              <w:rPr>
                <w:snapToGrid w:val="0"/>
                <w:lang w:eastAsia="en-US"/>
              </w:rPr>
              <w:t xml:space="preserve">Statssekreteraren redogjorde för regeringens ståndpunkt i enlighet med </w:t>
            </w:r>
            <w:r>
              <w:rPr>
                <w:snapToGrid w:val="0"/>
                <w:lang w:eastAsia="en-US"/>
              </w:rPr>
              <w:t>den kommenterade dagordningen</w:t>
            </w:r>
            <w:r w:rsidRPr="00A24CB5">
              <w:rPr>
                <w:snapToGrid w:val="0"/>
                <w:lang w:eastAsia="en-US"/>
              </w:rPr>
              <w:t>:</w:t>
            </w:r>
            <w:r w:rsidRPr="00A24CB5">
              <w:rPr>
                <w:snapToGrid w:val="0"/>
                <w:lang w:eastAsia="en-US"/>
              </w:rPr>
              <w:br/>
            </w:r>
          </w:p>
          <w:p w14:paraId="0DA6F13B" w14:textId="10EA2BF8" w:rsidR="00AC1D3A" w:rsidRPr="00606B5B" w:rsidRDefault="00AC1D3A" w:rsidP="00AC1D3A">
            <w:pPr>
              <w:tabs>
                <w:tab w:val="left" w:pos="1701"/>
              </w:tabs>
              <w:spacing w:line="256" w:lineRule="auto"/>
              <w:ind w:left="280"/>
              <w:rPr>
                <w:snapToGrid w:val="0"/>
                <w:lang w:eastAsia="en-US"/>
              </w:rPr>
            </w:pPr>
            <w:r w:rsidRPr="00606B5B">
              <w:rPr>
                <w:snapToGrid w:val="0"/>
                <w:lang w:eastAsia="en-US"/>
              </w:rPr>
              <w:t xml:space="preserve">Regeringen välkomnar ett fördjupat samarbete med prioriterade tredjeländer längs med de huvudsakliga migrationsrutterna för att motverka grundorsaker till irreguljär migration och tvångsfördrivning och för att stärka ursprungs- och transitländers egen kapacitet att hantera alla aspekter av migration, inklusive återvändande genom artikel 25a i viseringskodexen. </w:t>
            </w:r>
          </w:p>
          <w:p w14:paraId="4405A734" w14:textId="77777777" w:rsidR="00AC1D3A" w:rsidRDefault="00AC1D3A" w:rsidP="00AC1D3A">
            <w:pPr>
              <w:tabs>
                <w:tab w:val="left" w:pos="1701"/>
              </w:tabs>
              <w:spacing w:line="256" w:lineRule="auto"/>
              <w:ind w:left="280"/>
              <w:rPr>
                <w:snapToGrid w:val="0"/>
                <w:lang w:eastAsia="en-US"/>
              </w:rPr>
            </w:pPr>
            <w:r w:rsidRPr="00606B5B">
              <w:rPr>
                <w:snapToGrid w:val="0"/>
                <w:lang w:eastAsia="en-US"/>
              </w:rPr>
              <w:t>Regeringen kan vid behov framhålla betydelsen av att fördjupa samarbetet med prioriterade tredjeländer längs med de huvudsakliga migrationsrutterna och noterar kommissionens handlingsplan för den centrala Medelhavsrutten som ett konkret bidrag till att hantera aktuella utmaningar. Regeringen avser under sitt ordförandeskap att bygga vidare på de ansträngningar som gjorts och ta arbetet vidare för att hitta konkreta lösningar och åtgärder.</w:t>
            </w:r>
          </w:p>
          <w:p w14:paraId="3A389CC3" w14:textId="790C922C" w:rsidR="00AC1D3A" w:rsidRPr="00606B5B" w:rsidRDefault="00AC1D3A" w:rsidP="00AC1D3A">
            <w:pPr>
              <w:tabs>
                <w:tab w:val="left" w:pos="1701"/>
              </w:tabs>
              <w:spacing w:line="256" w:lineRule="auto"/>
              <w:ind w:left="280"/>
              <w:rPr>
                <w:snapToGrid w:val="0"/>
                <w:lang w:eastAsia="en-US"/>
              </w:rPr>
            </w:pPr>
            <w:r w:rsidRPr="00606B5B">
              <w:rPr>
                <w:snapToGrid w:val="0"/>
                <w:lang w:eastAsia="en-US"/>
              </w:rPr>
              <w:t xml:space="preserve">Beträffande det ökade migrationstrycket på västra Balkan understryker regeringen vikten av att ytterligare steg tas för tillnärmande till EU:s viseringspolitik. Regeringen framhåller det brådskande behovet av en översyn av suspenderingsmekanismen i syfte att säkerställa att EU har tillgång till en fullt tillämpbar mekanism, inklusive för denna situation. Regeringen framhåller också vikten av att minska det totala irreguljära migrationstrycket till EU. </w:t>
            </w:r>
          </w:p>
          <w:p w14:paraId="48DB8D28" w14:textId="6270E8A3" w:rsidR="004E3616" w:rsidRDefault="00AC1D3A" w:rsidP="004E3616">
            <w:pPr>
              <w:tabs>
                <w:tab w:val="left" w:pos="1701"/>
              </w:tabs>
              <w:spacing w:line="256" w:lineRule="auto"/>
              <w:ind w:left="280"/>
              <w:rPr>
                <w:snapToGrid w:val="0"/>
                <w:lang w:eastAsia="en-US"/>
              </w:rPr>
            </w:pPr>
            <w:r w:rsidRPr="00606B5B">
              <w:rPr>
                <w:snapToGrid w:val="0"/>
                <w:lang w:eastAsia="en-US"/>
              </w:rPr>
              <w:t xml:space="preserve">Regeringen betonar också vikten av EU:s insatser för att bevaka sin yttre gräns. </w:t>
            </w:r>
          </w:p>
          <w:p w14:paraId="2099A4C9" w14:textId="41537841" w:rsidR="00291281" w:rsidRDefault="00291281" w:rsidP="004E3616">
            <w:pPr>
              <w:tabs>
                <w:tab w:val="left" w:pos="1701"/>
              </w:tabs>
              <w:spacing w:line="256" w:lineRule="auto"/>
              <w:ind w:left="280"/>
              <w:rPr>
                <w:snapToGrid w:val="0"/>
                <w:lang w:eastAsia="en-US"/>
              </w:rPr>
            </w:pPr>
          </w:p>
          <w:p w14:paraId="3A392929" w14:textId="77777777" w:rsidR="00291281" w:rsidRDefault="00291281" w:rsidP="004E3616">
            <w:pPr>
              <w:tabs>
                <w:tab w:val="left" w:pos="1701"/>
              </w:tabs>
              <w:spacing w:line="256" w:lineRule="auto"/>
              <w:ind w:left="280"/>
              <w:rPr>
                <w:snapToGrid w:val="0"/>
                <w:lang w:eastAsia="en-US"/>
              </w:rPr>
            </w:pPr>
          </w:p>
          <w:p w14:paraId="5E1B87B6" w14:textId="17C6D9B3" w:rsidR="00AC1D3A" w:rsidRDefault="00AC1D3A" w:rsidP="00AC1D3A">
            <w:pPr>
              <w:tabs>
                <w:tab w:val="left" w:pos="1701"/>
              </w:tabs>
              <w:spacing w:line="256" w:lineRule="auto"/>
              <w:ind w:left="280"/>
              <w:rPr>
                <w:snapToGrid w:val="0"/>
                <w:lang w:eastAsia="en-US"/>
              </w:rPr>
            </w:pPr>
            <w:r w:rsidRPr="00606B5B">
              <w:rPr>
                <w:snapToGrid w:val="0"/>
                <w:lang w:eastAsia="en-US"/>
              </w:rPr>
              <w:t>Regeringen understryker vikten av att arbeta vidare med lagstiftningsarbetet inom migrations- och asylpakten parallellt med fortsatta åtgärder i den externa dimensionen.</w:t>
            </w:r>
          </w:p>
          <w:p w14:paraId="01438EB8" w14:textId="77777777" w:rsidR="00AC1D3A" w:rsidRPr="00A24CB5" w:rsidRDefault="00AC1D3A" w:rsidP="00AC1D3A">
            <w:pPr>
              <w:tabs>
                <w:tab w:val="left" w:pos="1701"/>
              </w:tabs>
              <w:spacing w:line="256" w:lineRule="auto"/>
              <w:ind w:left="280"/>
              <w:rPr>
                <w:snapToGrid w:val="0"/>
                <w:lang w:eastAsia="en-US"/>
              </w:rPr>
            </w:pPr>
          </w:p>
          <w:p w14:paraId="62D59EF4" w14:textId="77777777" w:rsidR="00AC1D3A" w:rsidRPr="00A24CB5" w:rsidRDefault="00AC1D3A" w:rsidP="00AC1D3A">
            <w:pPr>
              <w:tabs>
                <w:tab w:val="left" w:pos="1701"/>
              </w:tabs>
              <w:spacing w:line="256" w:lineRule="auto"/>
              <w:rPr>
                <w:snapToGrid w:val="0"/>
                <w:lang w:eastAsia="en-US"/>
              </w:rPr>
            </w:pPr>
            <w:r w:rsidRPr="00A24CB5">
              <w:rPr>
                <w:snapToGrid w:val="0"/>
                <w:lang w:eastAsia="en-US"/>
              </w:rPr>
              <w:t>Ordföranden konstaterade att det fanns stöd för regeringens ståndpunkt.</w:t>
            </w:r>
          </w:p>
          <w:p w14:paraId="383FE755" w14:textId="2FD8B1CC" w:rsidR="00AC1D3A" w:rsidRPr="00BA1E69" w:rsidRDefault="00AC1D3A" w:rsidP="00AC1D3A">
            <w:pPr>
              <w:tabs>
                <w:tab w:val="left" w:pos="1701"/>
              </w:tabs>
              <w:spacing w:line="256" w:lineRule="auto"/>
              <w:rPr>
                <w:snapToGrid w:val="0"/>
                <w:highlight w:val="yellow"/>
                <w:lang w:eastAsia="en-US"/>
              </w:rPr>
            </w:pPr>
            <w:r w:rsidRPr="00A24CB5">
              <w:rPr>
                <w:snapToGrid w:val="0"/>
                <w:lang w:eastAsia="en-US"/>
              </w:rPr>
              <w:br/>
            </w:r>
            <w:r w:rsidR="003F329F" w:rsidRPr="005819BF">
              <w:rPr>
                <w:snapToGrid w:val="0"/>
                <w:lang w:eastAsia="en-US"/>
              </w:rPr>
              <w:t>V</w:t>
            </w:r>
            <w:r w:rsidRPr="005819BF">
              <w:rPr>
                <w:snapToGrid w:val="0"/>
                <w:lang w:eastAsia="en-US"/>
              </w:rPr>
              <w:t>-ledam</w:t>
            </w:r>
            <w:r w:rsidR="003F329F" w:rsidRPr="005819BF">
              <w:rPr>
                <w:snapToGrid w:val="0"/>
                <w:lang w:eastAsia="en-US"/>
              </w:rPr>
              <w:t>oten</w:t>
            </w:r>
            <w:r w:rsidRPr="005819BF">
              <w:rPr>
                <w:snapToGrid w:val="0"/>
                <w:lang w:eastAsia="en-US"/>
              </w:rPr>
              <w:t xml:space="preserve"> anmälde följande avvikande ståndpunkt: </w:t>
            </w:r>
            <w:r w:rsidR="0000283D" w:rsidRPr="0000283D">
              <w:rPr>
                <w:snapToGrid w:val="0"/>
                <w:lang w:eastAsia="en-US"/>
              </w:rPr>
              <w:t xml:space="preserve">Den svenska regeringen bör </w:t>
            </w:r>
            <w:r w:rsidR="00A004E7">
              <w:rPr>
                <w:snapToGrid w:val="0"/>
                <w:lang w:eastAsia="en-US"/>
              </w:rPr>
              <w:t>bl.a.</w:t>
            </w:r>
            <w:r w:rsidR="0000283D" w:rsidRPr="0000283D">
              <w:rPr>
                <w:snapToGrid w:val="0"/>
                <w:lang w:eastAsia="en-US"/>
              </w:rPr>
              <w:t xml:space="preserve"> verka för att EU utvecklar lagliga och säkra vägar att söka asyl, och fördelning av kvotflyktingar för att minska den irreguljära migrationen. Asylsökande ska behandlas inom EU:s gränser och inte hållas eller definieras som varande utanför territoriet. I</w:t>
            </w:r>
            <w:r w:rsidR="00A004E7">
              <w:rPr>
                <w:snapToGrid w:val="0"/>
                <w:lang w:eastAsia="en-US"/>
              </w:rPr>
              <w:t xml:space="preserve"> </w:t>
            </w:r>
            <w:r w:rsidR="0000283D" w:rsidRPr="0000283D">
              <w:rPr>
                <w:snapToGrid w:val="0"/>
                <w:lang w:eastAsia="en-US"/>
              </w:rPr>
              <w:t>stället för push</w:t>
            </w:r>
            <w:r w:rsidR="00A004E7">
              <w:rPr>
                <w:snapToGrid w:val="0"/>
                <w:lang w:eastAsia="en-US"/>
              </w:rPr>
              <w:t>-</w:t>
            </w:r>
            <w:r w:rsidR="0000283D" w:rsidRPr="0000283D">
              <w:rPr>
                <w:snapToGrid w:val="0"/>
                <w:lang w:eastAsia="en-US"/>
              </w:rPr>
              <w:t>backs som används i</w:t>
            </w:r>
            <w:r w:rsidR="00A004E7">
              <w:rPr>
                <w:snapToGrid w:val="0"/>
                <w:lang w:eastAsia="en-US"/>
              </w:rPr>
              <w:t xml:space="preserve"> </w:t>
            </w:r>
            <w:r w:rsidR="0000283D" w:rsidRPr="0000283D">
              <w:rPr>
                <w:snapToGrid w:val="0"/>
                <w:lang w:eastAsia="en-US"/>
              </w:rPr>
              <w:t>dag, måste fokus vara på att rädda människor på flykt, som snabbt förs iland och får ta del av mottagandet. Vidare måste våldet mot flyktingar på Balkan omedelbart upphöra.</w:t>
            </w:r>
          </w:p>
          <w:p w14:paraId="2307EE63" w14:textId="02510F54" w:rsidR="003F329F" w:rsidRPr="005819BF" w:rsidRDefault="003F329F" w:rsidP="00AC1D3A">
            <w:pPr>
              <w:tabs>
                <w:tab w:val="left" w:pos="1701"/>
              </w:tabs>
              <w:spacing w:line="256" w:lineRule="auto"/>
              <w:rPr>
                <w:snapToGrid w:val="0"/>
                <w:lang w:eastAsia="en-US"/>
              </w:rPr>
            </w:pPr>
          </w:p>
          <w:p w14:paraId="071588D4" w14:textId="6DB18F79" w:rsidR="0000283D" w:rsidRDefault="003F329F" w:rsidP="0000283D">
            <w:pPr>
              <w:tabs>
                <w:tab w:val="left" w:pos="1701"/>
              </w:tabs>
              <w:spacing w:line="256" w:lineRule="auto"/>
              <w:rPr>
                <w:snapToGrid w:val="0"/>
                <w:lang w:eastAsia="en-US"/>
              </w:rPr>
            </w:pPr>
            <w:bookmarkStart w:id="0" w:name="_Hlk120190946"/>
            <w:r w:rsidRPr="005819BF">
              <w:rPr>
                <w:snapToGrid w:val="0"/>
                <w:lang w:eastAsia="en-US"/>
              </w:rPr>
              <w:t>MP-ledamoten anmälde följande avvikande ståndpunkt:</w:t>
            </w:r>
            <w:r w:rsidR="0000283D">
              <w:t xml:space="preserve"> </w:t>
            </w:r>
            <w:r w:rsidR="00A004E7">
              <w:t>K</w:t>
            </w:r>
            <w:r w:rsidR="0000283D" w:rsidRPr="0000283D">
              <w:rPr>
                <w:snapToGrid w:val="0"/>
                <w:lang w:eastAsia="en-US"/>
              </w:rPr>
              <w:t>ommissionens arbete med en handlingsplan för att hantera</w:t>
            </w:r>
            <w:r w:rsidR="0000283D">
              <w:rPr>
                <w:snapToGrid w:val="0"/>
                <w:lang w:eastAsia="en-US"/>
              </w:rPr>
              <w:t xml:space="preserve"> </w:t>
            </w:r>
            <w:r w:rsidR="0000283D" w:rsidRPr="0000283D">
              <w:rPr>
                <w:snapToGrid w:val="0"/>
                <w:lang w:eastAsia="en-US"/>
              </w:rPr>
              <w:t>situationen på Medelhavet</w:t>
            </w:r>
            <w:r w:rsidR="0000283D">
              <w:rPr>
                <w:snapToGrid w:val="0"/>
                <w:lang w:eastAsia="en-US"/>
              </w:rPr>
              <w:t xml:space="preserve"> välkomnas</w:t>
            </w:r>
            <w:r w:rsidR="0000283D" w:rsidRPr="0000283D">
              <w:rPr>
                <w:snapToGrid w:val="0"/>
                <w:lang w:eastAsia="en-US"/>
              </w:rPr>
              <w:t>. Att få till stånd ett humant och rättssäkert asylsystem, inklusive en</w:t>
            </w:r>
            <w:r w:rsidR="0000283D">
              <w:rPr>
                <w:snapToGrid w:val="0"/>
                <w:lang w:eastAsia="en-US"/>
              </w:rPr>
              <w:t xml:space="preserve"> </w:t>
            </w:r>
            <w:r w:rsidR="0000283D" w:rsidRPr="0000283D">
              <w:rPr>
                <w:snapToGrid w:val="0"/>
                <w:lang w:eastAsia="en-US"/>
              </w:rPr>
              <w:t>väl fungerande solidaritetsmekanism och krismekanism, är oerhört angeläget. De långdragna</w:t>
            </w:r>
            <w:r w:rsidR="0000283D">
              <w:rPr>
                <w:snapToGrid w:val="0"/>
                <w:lang w:eastAsia="en-US"/>
              </w:rPr>
              <w:t xml:space="preserve"> </w:t>
            </w:r>
            <w:r w:rsidR="0000283D" w:rsidRPr="0000283D">
              <w:rPr>
                <w:snapToGrid w:val="0"/>
                <w:lang w:eastAsia="en-US"/>
              </w:rPr>
              <w:t>förhandlingarna om migrations- och asylpakten måste komma framåt</w:t>
            </w:r>
            <w:r w:rsidR="0000283D">
              <w:rPr>
                <w:snapToGrid w:val="0"/>
                <w:lang w:eastAsia="en-US"/>
              </w:rPr>
              <w:t xml:space="preserve"> då s</w:t>
            </w:r>
            <w:r w:rsidR="0000283D" w:rsidRPr="0000283D">
              <w:rPr>
                <w:snapToGrid w:val="0"/>
                <w:lang w:eastAsia="en-US"/>
              </w:rPr>
              <w:t xml:space="preserve">ituationen på Medelhavet fortsatt är akut. </w:t>
            </w:r>
          </w:p>
          <w:p w14:paraId="7CC2DDD6" w14:textId="7258D05A" w:rsidR="0000283D" w:rsidRPr="0000283D" w:rsidRDefault="0000283D" w:rsidP="0000283D">
            <w:pPr>
              <w:tabs>
                <w:tab w:val="left" w:pos="1701"/>
              </w:tabs>
              <w:spacing w:line="256" w:lineRule="auto"/>
              <w:rPr>
                <w:snapToGrid w:val="0"/>
                <w:lang w:eastAsia="en-US"/>
              </w:rPr>
            </w:pPr>
            <w:r>
              <w:rPr>
                <w:snapToGrid w:val="0"/>
                <w:lang w:eastAsia="en-US"/>
              </w:rPr>
              <w:t>R</w:t>
            </w:r>
            <w:r w:rsidRPr="0000283D">
              <w:rPr>
                <w:snapToGrid w:val="0"/>
                <w:lang w:eastAsia="en-US"/>
              </w:rPr>
              <w:t>egeringens förslag till svensk ståndpunkt saknar ett</w:t>
            </w:r>
            <w:r>
              <w:rPr>
                <w:snapToGrid w:val="0"/>
                <w:lang w:eastAsia="en-US"/>
              </w:rPr>
              <w:t xml:space="preserve"> </w:t>
            </w:r>
            <w:r w:rsidRPr="0000283D">
              <w:rPr>
                <w:snapToGrid w:val="0"/>
                <w:lang w:eastAsia="en-US"/>
              </w:rPr>
              <w:t>rättighetsperspektiv. Skyddet för liv och hälsa är Sveriges och EU:s yttersta prioritet och</w:t>
            </w:r>
            <w:r>
              <w:rPr>
                <w:snapToGrid w:val="0"/>
                <w:lang w:eastAsia="en-US"/>
              </w:rPr>
              <w:t xml:space="preserve"> </w:t>
            </w:r>
            <w:r w:rsidRPr="0000283D">
              <w:rPr>
                <w:snapToGrid w:val="0"/>
                <w:lang w:eastAsia="en-US"/>
              </w:rPr>
              <w:t xml:space="preserve">skyldighet. Asylrätten är inskriven i EU:s fördrag. Hanteringen av gränsfrågor och </w:t>
            </w:r>
            <w:r w:rsidR="00A004E7">
              <w:rPr>
                <w:snapToGrid w:val="0"/>
                <w:lang w:eastAsia="en-US"/>
              </w:rPr>
              <w:t>”</w:t>
            </w:r>
            <w:r w:rsidRPr="0000283D">
              <w:rPr>
                <w:snapToGrid w:val="0"/>
                <w:lang w:eastAsia="en-US"/>
              </w:rPr>
              <w:t>irreguljär</w:t>
            </w:r>
            <w:r>
              <w:rPr>
                <w:snapToGrid w:val="0"/>
                <w:lang w:eastAsia="en-US"/>
              </w:rPr>
              <w:t xml:space="preserve"> </w:t>
            </w:r>
            <w:r w:rsidRPr="0000283D">
              <w:rPr>
                <w:snapToGrid w:val="0"/>
                <w:lang w:eastAsia="en-US"/>
              </w:rPr>
              <w:t xml:space="preserve">migration”, inklusive samarbete med tredjeländer, får aldrig ske på bekostnad av </w:t>
            </w:r>
            <w:r w:rsidR="00A004E7">
              <w:rPr>
                <w:snapToGrid w:val="0"/>
                <w:lang w:eastAsia="en-US"/>
              </w:rPr>
              <w:t>asylrätten</w:t>
            </w:r>
            <w:r w:rsidRPr="0000283D">
              <w:rPr>
                <w:snapToGrid w:val="0"/>
                <w:lang w:eastAsia="en-US"/>
              </w:rPr>
              <w:t>.</w:t>
            </w:r>
          </w:p>
          <w:p w14:paraId="320AB2BD" w14:textId="5CF00150" w:rsidR="0000283D" w:rsidRDefault="0000283D" w:rsidP="0000283D">
            <w:pPr>
              <w:tabs>
                <w:tab w:val="left" w:pos="1701"/>
              </w:tabs>
              <w:spacing w:line="256" w:lineRule="auto"/>
              <w:rPr>
                <w:snapToGrid w:val="0"/>
                <w:lang w:eastAsia="en-US"/>
              </w:rPr>
            </w:pPr>
            <w:r>
              <w:rPr>
                <w:snapToGrid w:val="0"/>
                <w:lang w:eastAsia="en-US"/>
              </w:rPr>
              <w:t>Det är vidare viktigt att</w:t>
            </w:r>
            <w:r w:rsidRPr="0000283D">
              <w:rPr>
                <w:snapToGrid w:val="0"/>
                <w:lang w:eastAsia="en-US"/>
              </w:rPr>
              <w:t xml:space="preserve"> Sverige arbetar i EU för att skapa fler lagliga vägar till Europa, så</w:t>
            </w:r>
            <w:r>
              <w:rPr>
                <w:snapToGrid w:val="0"/>
                <w:lang w:eastAsia="en-US"/>
              </w:rPr>
              <w:t xml:space="preserve"> </w:t>
            </w:r>
            <w:r w:rsidRPr="0000283D">
              <w:rPr>
                <w:snapToGrid w:val="0"/>
                <w:lang w:eastAsia="en-US"/>
              </w:rPr>
              <w:t xml:space="preserve">att människor kan ta sig hit på ett säkert sätt och söka asyl. Som ordförandeland bär Sverige ett särskilt ansvar </w:t>
            </w:r>
            <w:r>
              <w:rPr>
                <w:snapToGrid w:val="0"/>
                <w:lang w:eastAsia="en-US"/>
              </w:rPr>
              <w:t>för detta.</w:t>
            </w:r>
          </w:p>
          <w:p w14:paraId="12FD3D10" w14:textId="0792F9A4" w:rsidR="0000283D" w:rsidRPr="0000283D" w:rsidRDefault="0000283D" w:rsidP="0000283D">
            <w:pPr>
              <w:tabs>
                <w:tab w:val="left" w:pos="1701"/>
              </w:tabs>
              <w:spacing w:line="256" w:lineRule="auto"/>
              <w:rPr>
                <w:snapToGrid w:val="0"/>
                <w:lang w:eastAsia="en-US"/>
              </w:rPr>
            </w:pPr>
            <w:r>
              <w:rPr>
                <w:snapToGrid w:val="0"/>
                <w:lang w:eastAsia="en-US"/>
              </w:rPr>
              <w:t>A</w:t>
            </w:r>
            <w:r w:rsidRPr="0000283D">
              <w:rPr>
                <w:snapToGrid w:val="0"/>
                <w:lang w:eastAsia="en-US"/>
              </w:rPr>
              <w:t xml:space="preserve">sylrätten </w:t>
            </w:r>
            <w:r>
              <w:rPr>
                <w:snapToGrid w:val="0"/>
                <w:lang w:eastAsia="en-US"/>
              </w:rPr>
              <w:t xml:space="preserve">måste </w:t>
            </w:r>
            <w:r w:rsidRPr="0000283D">
              <w:rPr>
                <w:snapToGrid w:val="0"/>
                <w:lang w:eastAsia="en-US"/>
              </w:rPr>
              <w:t>upprätthålla</w:t>
            </w:r>
            <w:r>
              <w:rPr>
                <w:snapToGrid w:val="0"/>
                <w:lang w:eastAsia="en-US"/>
              </w:rPr>
              <w:t>s</w:t>
            </w:r>
            <w:r w:rsidRPr="0000283D">
              <w:rPr>
                <w:snapToGrid w:val="0"/>
                <w:lang w:eastAsia="en-US"/>
              </w:rPr>
              <w:t xml:space="preserve"> och kriminaliseringen av hjälporganisationer som bedriver SAR (</w:t>
            </w:r>
            <w:proofErr w:type="spellStart"/>
            <w:r w:rsidRPr="0000283D">
              <w:rPr>
                <w:snapToGrid w:val="0"/>
                <w:lang w:eastAsia="en-US"/>
              </w:rPr>
              <w:t>search</w:t>
            </w:r>
            <w:proofErr w:type="spellEnd"/>
            <w:r w:rsidRPr="0000283D">
              <w:rPr>
                <w:snapToGrid w:val="0"/>
                <w:lang w:eastAsia="en-US"/>
              </w:rPr>
              <w:t xml:space="preserve"> and </w:t>
            </w:r>
            <w:proofErr w:type="spellStart"/>
            <w:r w:rsidRPr="0000283D">
              <w:rPr>
                <w:snapToGrid w:val="0"/>
                <w:lang w:eastAsia="en-US"/>
              </w:rPr>
              <w:t>rescue</w:t>
            </w:r>
            <w:proofErr w:type="spellEnd"/>
            <w:r w:rsidRPr="0000283D">
              <w:rPr>
                <w:snapToGrid w:val="0"/>
                <w:lang w:eastAsia="en-US"/>
              </w:rPr>
              <w:t>) på Medelhavet</w:t>
            </w:r>
            <w:r>
              <w:rPr>
                <w:snapToGrid w:val="0"/>
                <w:lang w:eastAsia="en-US"/>
              </w:rPr>
              <w:t xml:space="preserve"> måste</w:t>
            </w:r>
            <w:r w:rsidRPr="0000283D">
              <w:rPr>
                <w:snapToGrid w:val="0"/>
                <w:lang w:eastAsia="en-US"/>
              </w:rPr>
              <w:t xml:space="preserve"> motverka</w:t>
            </w:r>
            <w:r>
              <w:rPr>
                <w:snapToGrid w:val="0"/>
                <w:lang w:eastAsia="en-US"/>
              </w:rPr>
              <w:t xml:space="preserve">s. </w:t>
            </w:r>
            <w:r w:rsidRPr="0000283D">
              <w:rPr>
                <w:snapToGrid w:val="0"/>
                <w:lang w:eastAsia="en-US"/>
              </w:rPr>
              <w:t>Push-backs är olagliga och EU och dess medlemsländer ska inte hindra organisationer från att</w:t>
            </w:r>
            <w:r>
              <w:rPr>
                <w:snapToGrid w:val="0"/>
                <w:lang w:eastAsia="en-US"/>
              </w:rPr>
              <w:t xml:space="preserve"> </w:t>
            </w:r>
            <w:r w:rsidRPr="0000283D">
              <w:rPr>
                <w:snapToGrid w:val="0"/>
                <w:lang w:eastAsia="en-US"/>
              </w:rPr>
              <w:t>rädda liv på havet.</w:t>
            </w:r>
          </w:p>
          <w:p w14:paraId="34F37296" w14:textId="1E2146E9" w:rsidR="0000283D" w:rsidRPr="0000283D" w:rsidRDefault="0000283D" w:rsidP="0000283D">
            <w:pPr>
              <w:tabs>
                <w:tab w:val="left" w:pos="1701"/>
              </w:tabs>
              <w:spacing w:line="256" w:lineRule="auto"/>
              <w:rPr>
                <w:snapToGrid w:val="0"/>
                <w:lang w:eastAsia="en-US"/>
              </w:rPr>
            </w:pPr>
            <w:r>
              <w:rPr>
                <w:snapToGrid w:val="0"/>
                <w:lang w:eastAsia="en-US"/>
              </w:rPr>
              <w:t>S</w:t>
            </w:r>
            <w:r w:rsidRPr="0000283D">
              <w:rPr>
                <w:snapToGrid w:val="0"/>
                <w:lang w:eastAsia="en-US"/>
              </w:rPr>
              <w:t>amarbeten med tredjeländer ska inte omfatta</w:t>
            </w:r>
            <w:r>
              <w:rPr>
                <w:snapToGrid w:val="0"/>
                <w:lang w:eastAsia="en-US"/>
              </w:rPr>
              <w:t xml:space="preserve"> </w:t>
            </w:r>
            <w:r w:rsidRPr="0000283D">
              <w:rPr>
                <w:snapToGrid w:val="0"/>
                <w:lang w:eastAsia="en-US"/>
              </w:rPr>
              <w:t>användningen av EU:s bistånd som påtryckningsmedel för att styra hur dessa länder ska hantera</w:t>
            </w:r>
            <w:r>
              <w:rPr>
                <w:snapToGrid w:val="0"/>
                <w:lang w:eastAsia="en-US"/>
              </w:rPr>
              <w:t xml:space="preserve"> </w:t>
            </w:r>
            <w:r w:rsidRPr="0000283D">
              <w:rPr>
                <w:snapToGrid w:val="0"/>
                <w:lang w:eastAsia="en-US"/>
              </w:rPr>
              <w:t xml:space="preserve">olika aspekter av migration. </w:t>
            </w:r>
          </w:p>
          <w:p w14:paraId="0FB5EB93" w14:textId="03E421CB" w:rsidR="0000283D" w:rsidRPr="0000283D" w:rsidRDefault="0000283D" w:rsidP="0000283D">
            <w:pPr>
              <w:tabs>
                <w:tab w:val="left" w:pos="1701"/>
              </w:tabs>
              <w:spacing w:line="256" w:lineRule="auto"/>
              <w:rPr>
                <w:snapToGrid w:val="0"/>
                <w:lang w:eastAsia="en-US"/>
              </w:rPr>
            </w:pPr>
            <w:r w:rsidRPr="0000283D">
              <w:rPr>
                <w:snapToGrid w:val="0"/>
                <w:lang w:eastAsia="en-US"/>
              </w:rPr>
              <w:t>En suspenderingsmekanism får inte leda till att gränsen stängs för asylsökande via exempelvis</w:t>
            </w:r>
            <w:r>
              <w:rPr>
                <w:snapToGrid w:val="0"/>
                <w:lang w:eastAsia="en-US"/>
              </w:rPr>
              <w:t xml:space="preserve"> </w:t>
            </w:r>
            <w:r w:rsidRPr="0000283D">
              <w:rPr>
                <w:snapToGrid w:val="0"/>
                <w:lang w:eastAsia="en-US"/>
              </w:rPr>
              <w:t>den västra balkanrutten; det skulle strida mot asylrätten.</w:t>
            </w:r>
          </w:p>
          <w:bookmarkEnd w:id="0"/>
          <w:p w14:paraId="069A88EA" w14:textId="7EB029FD" w:rsidR="00AC1D3A" w:rsidRPr="00A24CB5" w:rsidRDefault="005D63B8" w:rsidP="005D63B8">
            <w:pPr>
              <w:tabs>
                <w:tab w:val="left" w:pos="1701"/>
              </w:tabs>
              <w:spacing w:line="256" w:lineRule="auto"/>
              <w:rPr>
                <w:snapToGrid w:val="0"/>
                <w:lang w:eastAsia="en-US"/>
              </w:rPr>
            </w:pPr>
            <w:r w:rsidRPr="005D63B8">
              <w:rPr>
                <w:snapToGrid w:val="0"/>
                <w:lang w:eastAsia="en-US"/>
              </w:rPr>
              <w:t>Hanteringen av det mycket stora antalet flyktingar som flytt Ukraina visar att EU:s</w:t>
            </w:r>
            <w:r w:rsidR="004E3616">
              <w:rPr>
                <w:snapToGrid w:val="0"/>
                <w:lang w:eastAsia="en-US"/>
              </w:rPr>
              <w:t xml:space="preserve"> </w:t>
            </w:r>
            <w:r w:rsidRPr="005D63B8">
              <w:rPr>
                <w:snapToGrid w:val="0"/>
                <w:lang w:eastAsia="en-US"/>
              </w:rPr>
              <w:t xml:space="preserve">medlemsländer faktiskt har kapacitet att hantera en </w:t>
            </w:r>
            <w:r w:rsidRPr="005D63B8">
              <w:rPr>
                <w:snapToGrid w:val="0"/>
                <w:lang w:eastAsia="en-US"/>
              </w:rPr>
              <w:lastRenderedPageBreak/>
              <w:t>mycket omfattande krissituation</w:t>
            </w:r>
            <w:r w:rsidR="004E3616">
              <w:rPr>
                <w:snapToGrid w:val="0"/>
                <w:lang w:eastAsia="en-US"/>
              </w:rPr>
              <w:t xml:space="preserve">. Denna kapacitet bör kunna användas för </w:t>
            </w:r>
            <w:r w:rsidRPr="005D63B8">
              <w:rPr>
                <w:snapToGrid w:val="0"/>
                <w:lang w:eastAsia="en-US"/>
              </w:rPr>
              <w:t>att hantera nuvarande krissituation</w:t>
            </w:r>
            <w:r w:rsidR="004E3616">
              <w:rPr>
                <w:snapToGrid w:val="0"/>
                <w:lang w:eastAsia="en-US"/>
              </w:rPr>
              <w:t xml:space="preserve"> </w:t>
            </w:r>
            <w:r w:rsidRPr="005D63B8">
              <w:rPr>
                <w:snapToGrid w:val="0"/>
                <w:lang w:eastAsia="en-US"/>
              </w:rPr>
              <w:t xml:space="preserve">och </w:t>
            </w:r>
            <w:r w:rsidR="004E3616">
              <w:rPr>
                <w:snapToGrid w:val="0"/>
                <w:lang w:eastAsia="en-US"/>
              </w:rPr>
              <w:t xml:space="preserve">även </w:t>
            </w:r>
            <w:r w:rsidRPr="005D63B8">
              <w:rPr>
                <w:snapToGrid w:val="0"/>
                <w:lang w:eastAsia="en-US"/>
              </w:rPr>
              <w:t>framtida kriser.</w:t>
            </w:r>
            <w:r w:rsidR="004E3616">
              <w:rPr>
                <w:snapToGrid w:val="0"/>
                <w:lang w:eastAsia="en-US"/>
              </w:rPr>
              <w:br/>
            </w:r>
          </w:p>
          <w:p w14:paraId="73CF97BB" w14:textId="4747D448" w:rsidR="00AC1D3A" w:rsidRPr="00A24CB5" w:rsidRDefault="00AC1D3A" w:rsidP="00AC1D3A">
            <w:pPr>
              <w:tabs>
                <w:tab w:val="left" w:pos="1701"/>
              </w:tabs>
              <w:spacing w:line="256" w:lineRule="auto"/>
              <w:rPr>
                <w:snapToGrid w:val="0"/>
                <w:lang w:eastAsia="en-US"/>
              </w:rPr>
            </w:pPr>
            <w:r w:rsidRPr="00A24CB5">
              <w:rPr>
                <w:snapToGrid w:val="0"/>
                <w:lang w:eastAsia="en-US"/>
              </w:rPr>
              <w:t>Denna paragraf förklarades omedelbart justerad.</w:t>
            </w:r>
          </w:p>
        </w:tc>
      </w:tr>
      <w:tr w:rsidR="00AC1D3A" w14:paraId="1DA68964" w14:textId="77777777" w:rsidTr="00A004E7">
        <w:trPr>
          <w:gridBefore w:val="1"/>
          <w:wBefore w:w="1984" w:type="dxa"/>
        </w:trPr>
        <w:tc>
          <w:tcPr>
            <w:tcW w:w="567" w:type="dxa"/>
          </w:tcPr>
          <w:p w14:paraId="6958AD41" w14:textId="2C7FAC9F" w:rsidR="00AC1D3A" w:rsidRPr="00291281" w:rsidRDefault="00AC1D3A" w:rsidP="00AC1D3A">
            <w:pPr>
              <w:tabs>
                <w:tab w:val="left" w:pos="1701"/>
              </w:tabs>
              <w:spacing w:line="256" w:lineRule="auto"/>
              <w:rPr>
                <w:b/>
                <w:snapToGrid w:val="0"/>
                <w:lang w:eastAsia="en-US"/>
              </w:rPr>
            </w:pPr>
          </w:p>
        </w:tc>
        <w:tc>
          <w:tcPr>
            <w:tcW w:w="6944" w:type="dxa"/>
            <w:gridSpan w:val="2"/>
          </w:tcPr>
          <w:p w14:paraId="791E621A" w14:textId="23752FF1" w:rsidR="00AC1D3A" w:rsidRPr="00A24CB5" w:rsidRDefault="00AC1D3A" w:rsidP="00AC1D3A">
            <w:pPr>
              <w:tabs>
                <w:tab w:val="left" w:pos="1701"/>
              </w:tabs>
              <w:spacing w:line="256" w:lineRule="auto"/>
              <w:rPr>
                <w:snapToGrid w:val="0"/>
                <w:lang w:eastAsia="en-US"/>
              </w:rPr>
            </w:pPr>
          </w:p>
        </w:tc>
      </w:tr>
      <w:tr w:rsidR="004961CC" w14:paraId="48ED2A40" w14:textId="77777777" w:rsidTr="00AC1D3A">
        <w:trPr>
          <w:gridBefore w:val="1"/>
          <w:wBefore w:w="1984" w:type="dxa"/>
        </w:trPr>
        <w:tc>
          <w:tcPr>
            <w:tcW w:w="567" w:type="dxa"/>
          </w:tcPr>
          <w:p w14:paraId="79922EA6" w14:textId="7A3AD972" w:rsidR="004961CC" w:rsidRPr="00A24CB5" w:rsidRDefault="000D5B5D" w:rsidP="00AC1D3A">
            <w:pPr>
              <w:tabs>
                <w:tab w:val="left" w:pos="1701"/>
              </w:tabs>
              <w:spacing w:line="256" w:lineRule="auto"/>
              <w:rPr>
                <w:b/>
                <w:snapToGrid w:val="0"/>
                <w:lang w:eastAsia="en-US"/>
              </w:rPr>
            </w:pPr>
            <w:r>
              <w:rPr>
                <w:b/>
                <w:snapToGrid w:val="0"/>
                <w:lang w:eastAsia="en-US"/>
              </w:rPr>
              <w:t xml:space="preserve">§ </w:t>
            </w:r>
            <w:r w:rsidR="00A004E7">
              <w:rPr>
                <w:b/>
                <w:snapToGrid w:val="0"/>
                <w:lang w:eastAsia="en-US"/>
              </w:rPr>
              <w:t>8</w:t>
            </w:r>
          </w:p>
        </w:tc>
        <w:tc>
          <w:tcPr>
            <w:tcW w:w="6944" w:type="dxa"/>
            <w:gridSpan w:val="2"/>
          </w:tcPr>
          <w:p w14:paraId="67BCF9A5" w14:textId="1358AF9C" w:rsidR="004961CC" w:rsidRPr="000D5B5D" w:rsidRDefault="000D5B5D" w:rsidP="00AC1D3A">
            <w:pPr>
              <w:tabs>
                <w:tab w:val="left" w:pos="1701"/>
              </w:tabs>
              <w:spacing w:line="256" w:lineRule="auto"/>
              <w:rPr>
                <w:b/>
                <w:bCs/>
                <w:snapToGrid w:val="0"/>
                <w:lang w:eastAsia="en-US"/>
              </w:rPr>
            </w:pPr>
            <w:r w:rsidRPr="000D5B5D">
              <w:rPr>
                <w:b/>
                <w:bCs/>
                <w:snapToGrid w:val="0"/>
                <w:lang w:eastAsia="en-US"/>
              </w:rPr>
              <w:t>Övriga frågor</w:t>
            </w:r>
          </w:p>
          <w:p w14:paraId="4C55C006" w14:textId="10B4838B" w:rsidR="000D5B5D" w:rsidRDefault="000D5B5D" w:rsidP="00AC1D3A">
            <w:pPr>
              <w:tabs>
                <w:tab w:val="left" w:pos="1701"/>
              </w:tabs>
              <w:spacing w:line="256" w:lineRule="auto"/>
              <w:rPr>
                <w:snapToGrid w:val="0"/>
                <w:lang w:eastAsia="en-US"/>
              </w:rPr>
            </w:pPr>
          </w:p>
          <w:p w14:paraId="78272B68" w14:textId="0367C2A6" w:rsidR="000D5B5D" w:rsidRDefault="000D5B5D" w:rsidP="00AC1D3A">
            <w:pPr>
              <w:tabs>
                <w:tab w:val="left" w:pos="1701"/>
              </w:tabs>
              <w:spacing w:line="256" w:lineRule="auto"/>
              <w:rPr>
                <w:snapToGrid w:val="0"/>
                <w:lang w:eastAsia="en-US"/>
              </w:rPr>
            </w:pPr>
            <w:r>
              <w:rPr>
                <w:snapToGrid w:val="0"/>
                <w:lang w:eastAsia="en-US"/>
              </w:rPr>
              <w:t>Utskottet beslutade att bjuda in Pensionsmyndigheten med anledning av budgetpropositionen för 2023.</w:t>
            </w:r>
          </w:p>
          <w:p w14:paraId="781496E1" w14:textId="46D4AB50" w:rsidR="000D5B5D" w:rsidRDefault="000D5B5D" w:rsidP="00AC1D3A">
            <w:pPr>
              <w:tabs>
                <w:tab w:val="left" w:pos="1701"/>
              </w:tabs>
              <w:spacing w:line="256" w:lineRule="auto"/>
              <w:rPr>
                <w:snapToGrid w:val="0"/>
                <w:lang w:eastAsia="en-US"/>
              </w:rPr>
            </w:pPr>
          </w:p>
        </w:tc>
      </w:tr>
      <w:tr w:rsidR="00AC1D3A" w14:paraId="2C07702F" w14:textId="77777777" w:rsidTr="00AC1D3A">
        <w:trPr>
          <w:gridBefore w:val="1"/>
          <w:wBefore w:w="1984" w:type="dxa"/>
        </w:trPr>
        <w:tc>
          <w:tcPr>
            <w:tcW w:w="567" w:type="dxa"/>
            <w:hideMark/>
          </w:tcPr>
          <w:p w14:paraId="0B57FD66" w14:textId="39BCADA2" w:rsidR="00AC1D3A" w:rsidRDefault="00AC1D3A" w:rsidP="00AC1D3A">
            <w:pPr>
              <w:tabs>
                <w:tab w:val="left" w:pos="1701"/>
              </w:tabs>
              <w:spacing w:line="256" w:lineRule="auto"/>
              <w:rPr>
                <w:b/>
                <w:snapToGrid w:val="0"/>
                <w:lang w:val="en-GB" w:eastAsia="en-US"/>
              </w:rPr>
            </w:pPr>
            <w:r>
              <w:rPr>
                <w:b/>
                <w:snapToGrid w:val="0"/>
                <w:lang w:val="en-GB" w:eastAsia="en-US"/>
              </w:rPr>
              <w:t xml:space="preserve">§ </w:t>
            </w:r>
            <w:r w:rsidR="00A004E7">
              <w:rPr>
                <w:b/>
                <w:snapToGrid w:val="0"/>
                <w:lang w:val="en-GB" w:eastAsia="en-US"/>
              </w:rPr>
              <w:t>9</w:t>
            </w:r>
          </w:p>
        </w:tc>
        <w:tc>
          <w:tcPr>
            <w:tcW w:w="6944" w:type="dxa"/>
            <w:gridSpan w:val="2"/>
            <w:hideMark/>
          </w:tcPr>
          <w:p w14:paraId="49A0DAE4" w14:textId="77777777" w:rsidR="00AC1D3A" w:rsidRPr="00A24CB5" w:rsidRDefault="00AC1D3A" w:rsidP="00AC1D3A">
            <w:pPr>
              <w:tabs>
                <w:tab w:val="left" w:pos="1701"/>
              </w:tabs>
              <w:spacing w:line="256" w:lineRule="auto"/>
              <w:rPr>
                <w:b/>
                <w:snapToGrid w:val="0"/>
                <w:lang w:eastAsia="en-US"/>
              </w:rPr>
            </w:pPr>
            <w:r w:rsidRPr="00A24CB5">
              <w:rPr>
                <w:b/>
                <w:snapToGrid w:val="0"/>
                <w:lang w:eastAsia="en-US"/>
              </w:rPr>
              <w:t>Nästa sammanträde</w:t>
            </w:r>
          </w:p>
          <w:p w14:paraId="3AFA3671" w14:textId="7ABA7EE3" w:rsidR="00AC1D3A" w:rsidRPr="00A24CB5" w:rsidRDefault="00AC1D3A" w:rsidP="00AC1D3A">
            <w:pPr>
              <w:tabs>
                <w:tab w:val="left" w:pos="1701"/>
              </w:tabs>
              <w:spacing w:line="256" w:lineRule="auto"/>
              <w:rPr>
                <w:snapToGrid w:val="0"/>
                <w:lang w:eastAsia="en-US"/>
              </w:rPr>
            </w:pPr>
            <w:r w:rsidRPr="00A24CB5">
              <w:rPr>
                <w:snapToGrid w:val="0"/>
                <w:lang w:eastAsia="en-US"/>
              </w:rPr>
              <w:t>Utskottet beslutade att nästa sammanträde ska äga rum tors</w:t>
            </w:r>
            <w:r w:rsidRPr="00A24CB5">
              <w:rPr>
                <w:szCs w:val="24"/>
                <w:lang w:eastAsia="en-US"/>
              </w:rPr>
              <w:t xml:space="preserve">dagen den </w:t>
            </w:r>
            <w:r>
              <w:rPr>
                <w:szCs w:val="24"/>
                <w:lang w:eastAsia="en-US"/>
              </w:rPr>
              <w:t>1 december</w:t>
            </w:r>
            <w:r w:rsidRPr="00A24CB5">
              <w:rPr>
                <w:szCs w:val="24"/>
                <w:lang w:eastAsia="en-US"/>
              </w:rPr>
              <w:t xml:space="preserve"> 2022 kl. 10.00.</w:t>
            </w:r>
          </w:p>
        </w:tc>
      </w:tr>
      <w:tr w:rsidR="00AC1D3A" w14:paraId="11973733" w14:textId="77777777" w:rsidTr="00AC1D3A">
        <w:trPr>
          <w:gridBefore w:val="1"/>
          <w:wBefore w:w="1984" w:type="dxa"/>
        </w:trPr>
        <w:tc>
          <w:tcPr>
            <w:tcW w:w="567" w:type="dxa"/>
          </w:tcPr>
          <w:p w14:paraId="34677A77" w14:textId="77777777" w:rsidR="00AC1D3A" w:rsidRPr="00A24CB5" w:rsidRDefault="00AC1D3A" w:rsidP="00AC1D3A">
            <w:pPr>
              <w:tabs>
                <w:tab w:val="left" w:pos="1701"/>
              </w:tabs>
              <w:spacing w:line="256" w:lineRule="auto"/>
              <w:rPr>
                <w:b/>
                <w:snapToGrid w:val="0"/>
                <w:lang w:eastAsia="en-US"/>
              </w:rPr>
            </w:pPr>
          </w:p>
        </w:tc>
        <w:tc>
          <w:tcPr>
            <w:tcW w:w="6944" w:type="dxa"/>
            <w:gridSpan w:val="2"/>
          </w:tcPr>
          <w:p w14:paraId="00D1F456" w14:textId="77777777" w:rsidR="00AC1D3A" w:rsidRPr="00A24CB5" w:rsidRDefault="00AC1D3A" w:rsidP="00AC1D3A">
            <w:pPr>
              <w:tabs>
                <w:tab w:val="left" w:pos="1701"/>
              </w:tabs>
              <w:spacing w:line="256" w:lineRule="auto"/>
              <w:rPr>
                <w:snapToGrid w:val="0"/>
                <w:lang w:eastAsia="en-US"/>
              </w:rPr>
            </w:pPr>
          </w:p>
        </w:tc>
      </w:tr>
      <w:tr w:rsidR="00AC1D3A" w14:paraId="405FA3DA" w14:textId="77777777" w:rsidTr="00AC1D3A">
        <w:trPr>
          <w:gridBefore w:val="1"/>
          <w:wBefore w:w="1984" w:type="dxa"/>
        </w:trPr>
        <w:tc>
          <w:tcPr>
            <w:tcW w:w="567" w:type="dxa"/>
          </w:tcPr>
          <w:p w14:paraId="712D5C98" w14:textId="77777777" w:rsidR="00AC1D3A" w:rsidRPr="00A24CB5" w:rsidRDefault="00AC1D3A" w:rsidP="00AC1D3A">
            <w:pPr>
              <w:tabs>
                <w:tab w:val="left" w:pos="1701"/>
              </w:tabs>
              <w:spacing w:line="256" w:lineRule="auto"/>
              <w:rPr>
                <w:b/>
                <w:snapToGrid w:val="0"/>
                <w:lang w:eastAsia="en-US"/>
              </w:rPr>
            </w:pPr>
          </w:p>
        </w:tc>
        <w:tc>
          <w:tcPr>
            <w:tcW w:w="6944" w:type="dxa"/>
            <w:gridSpan w:val="2"/>
          </w:tcPr>
          <w:p w14:paraId="744619FB" w14:textId="77777777" w:rsidR="00AC1D3A" w:rsidRPr="00A24CB5" w:rsidRDefault="00AC1D3A" w:rsidP="00AC1D3A">
            <w:pPr>
              <w:tabs>
                <w:tab w:val="left" w:pos="1701"/>
              </w:tabs>
              <w:spacing w:line="256" w:lineRule="auto"/>
              <w:rPr>
                <w:b/>
                <w:snapToGrid w:val="0"/>
                <w:lang w:eastAsia="en-US"/>
              </w:rPr>
            </w:pPr>
          </w:p>
        </w:tc>
      </w:tr>
      <w:tr w:rsidR="00AC1D3A" w14:paraId="7573B216" w14:textId="77777777" w:rsidTr="00AC1D3A">
        <w:trPr>
          <w:gridBefore w:val="1"/>
          <w:wBefore w:w="1984" w:type="dxa"/>
        </w:trPr>
        <w:tc>
          <w:tcPr>
            <w:tcW w:w="567" w:type="dxa"/>
          </w:tcPr>
          <w:p w14:paraId="301DAACD" w14:textId="77777777" w:rsidR="00AC1D3A" w:rsidRPr="00A24CB5" w:rsidRDefault="00AC1D3A" w:rsidP="00AC1D3A">
            <w:pPr>
              <w:tabs>
                <w:tab w:val="left" w:pos="1701"/>
              </w:tabs>
              <w:spacing w:line="256" w:lineRule="auto"/>
              <w:rPr>
                <w:b/>
                <w:snapToGrid w:val="0"/>
                <w:lang w:eastAsia="en-US"/>
              </w:rPr>
            </w:pPr>
          </w:p>
        </w:tc>
        <w:tc>
          <w:tcPr>
            <w:tcW w:w="6944" w:type="dxa"/>
            <w:gridSpan w:val="2"/>
          </w:tcPr>
          <w:p w14:paraId="7D2E54AF" w14:textId="77777777" w:rsidR="00AC1D3A" w:rsidRPr="00A24CB5" w:rsidRDefault="00AC1D3A" w:rsidP="00AC1D3A">
            <w:pPr>
              <w:tabs>
                <w:tab w:val="left" w:pos="1701"/>
              </w:tabs>
              <w:spacing w:line="256" w:lineRule="auto"/>
              <w:rPr>
                <w:b/>
                <w:snapToGrid w:val="0"/>
                <w:lang w:eastAsia="en-US"/>
              </w:rPr>
            </w:pPr>
          </w:p>
        </w:tc>
      </w:tr>
      <w:tr w:rsidR="00AC1D3A" w14:paraId="3880D2B1" w14:textId="77777777" w:rsidTr="00AC1D3A">
        <w:trPr>
          <w:gridBefore w:val="1"/>
          <w:wBefore w:w="1984" w:type="dxa"/>
        </w:trPr>
        <w:tc>
          <w:tcPr>
            <w:tcW w:w="567" w:type="dxa"/>
          </w:tcPr>
          <w:p w14:paraId="7283E136" w14:textId="77777777" w:rsidR="00AC1D3A" w:rsidRPr="00A24CB5" w:rsidRDefault="00AC1D3A" w:rsidP="00AC1D3A">
            <w:pPr>
              <w:tabs>
                <w:tab w:val="left" w:pos="1701"/>
              </w:tabs>
              <w:spacing w:line="256" w:lineRule="auto"/>
              <w:rPr>
                <w:b/>
                <w:snapToGrid w:val="0"/>
                <w:lang w:eastAsia="en-US"/>
              </w:rPr>
            </w:pPr>
          </w:p>
        </w:tc>
        <w:tc>
          <w:tcPr>
            <w:tcW w:w="6944" w:type="dxa"/>
            <w:gridSpan w:val="2"/>
          </w:tcPr>
          <w:p w14:paraId="4863D21F" w14:textId="77777777" w:rsidR="00AC1D3A" w:rsidRPr="00A24CB5" w:rsidRDefault="00AC1D3A" w:rsidP="00AC1D3A">
            <w:pPr>
              <w:tabs>
                <w:tab w:val="left" w:pos="1701"/>
              </w:tabs>
              <w:spacing w:line="256" w:lineRule="auto"/>
              <w:rPr>
                <w:b/>
                <w:snapToGrid w:val="0"/>
                <w:lang w:eastAsia="en-US"/>
              </w:rPr>
            </w:pPr>
          </w:p>
        </w:tc>
      </w:tr>
      <w:tr w:rsidR="00AC1D3A" w14:paraId="2C639310" w14:textId="77777777" w:rsidTr="00AC1D3A">
        <w:trPr>
          <w:gridBefore w:val="1"/>
          <w:wBefore w:w="1984" w:type="dxa"/>
        </w:trPr>
        <w:tc>
          <w:tcPr>
            <w:tcW w:w="567" w:type="dxa"/>
          </w:tcPr>
          <w:p w14:paraId="411FAB90" w14:textId="77777777" w:rsidR="00AC1D3A" w:rsidRPr="00A24CB5" w:rsidRDefault="00AC1D3A" w:rsidP="00AC1D3A">
            <w:pPr>
              <w:tabs>
                <w:tab w:val="left" w:pos="1701"/>
              </w:tabs>
              <w:spacing w:line="256" w:lineRule="auto"/>
              <w:rPr>
                <w:b/>
                <w:snapToGrid w:val="0"/>
                <w:lang w:eastAsia="en-US"/>
              </w:rPr>
            </w:pPr>
          </w:p>
        </w:tc>
        <w:tc>
          <w:tcPr>
            <w:tcW w:w="6944" w:type="dxa"/>
            <w:gridSpan w:val="2"/>
            <w:hideMark/>
          </w:tcPr>
          <w:p w14:paraId="7705964A" w14:textId="77777777" w:rsidR="00AC1D3A" w:rsidRDefault="00AC1D3A" w:rsidP="00AC1D3A">
            <w:pPr>
              <w:tabs>
                <w:tab w:val="left" w:pos="1701"/>
              </w:tabs>
              <w:spacing w:line="256" w:lineRule="auto"/>
              <w:rPr>
                <w:snapToGrid w:val="0"/>
                <w:lang w:val="en-GB" w:eastAsia="en-US"/>
              </w:rPr>
            </w:pPr>
            <w:r>
              <w:rPr>
                <w:lang w:val="en-GB" w:eastAsia="en-US"/>
              </w:rPr>
              <w:t xml:space="preserve">Vid </w:t>
            </w:r>
            <w:proofErr w:type="spellStart"/>
            <w:r>
              <w:rPr>
                <w:lang w:val="en-GB" w:eastAsia="en-US"/>
              </w:rPr>
              <w:t>protokollet</w:t>
            </w:r>
            <w:proofErr w:type="spellEnd"/>
            <w:r>
              <w:rPr>
                <w:lang w:val="en-GB" w:eastAsia="en-US"/>
              </w:rPr>
              <w:br/>
            </w:r>
            <w:r>
              <w:rPr>
                <w:lang w:val="en-GB" w:eastAsia="en-US"/>
              </w:rPr>
              <w:br/>
            </w:r>
            <w:r>
              <w:rPr>
                <w:lang w:val="en-GB" w:eastAsia="en-US"/>
              </w:rPr>
              <w:br/>
            </w:r>
          </w:p>
        </w:tc>
      </w:tr>
      <w:tr w:rsidR="00AC1D3A" w14:paraId="10ADDF90" w14:textId="77777777" w:rsidTr="00AC1D3A">
        <w:trPr>
          <w:gridBefore w:val="1"/>
          <w:wBefore w:w="1984" w:type="dxa"/>
        </w:trPr>
        <w:tc>
          <w:tcPr>
            <w:tcW w:w="567" w:type="dxa"/>
          </w:tcPr>
          <w:p w14:paraId="030DA229" w14:textId="77777777" w:rsidR="00AC1D3A" w:rsidRDefault="00AC1D3A" w:rsidP="00AC1D3A">
            <w:pPr>
              <w:tabs>
                <w:tab w:val="left" w:pos="1701"/>
              </w:tabs>
              <w:spacing w:line="256" w:lineRule="auto"/>
              <w:rPr>
                <w:b/>
                <w:snapToGrid w:val="0"/>
                <w:lang w:val="en-GB" w:eastAsia="en-US"/>
              </w:rPr>
            </w:pPr>
          </w:p>
        </w:tc>
        <w:tc>
          <w:tcPr>
            <w:tcW w:w="6944" w:type="dxa"/>
            <w:gridSpan w:val="2"/>
            <w:hideMark/>
          </w:tcPr>
          <w:p w14:paraId="3D12AE1A" w14:textId="7D789B51" w:rsidR="00AC1D3A" w:rsidRDefault="00AC1D3A" w:rsidP="00AC1D3A">
            <w:pPr>
              <w:tabs>
                <w:tab w:val="left" w:pos="1701"/>
              </w:tabs>
              <w:spacing w:line="256" w:lineRule="auto"/>
              <w:rPr>
                <w:snapToGrid w:val="0"/>
                <w:lang w:val="en-GB" w:eastAsia="en-US"/>
              </w:rPr>
            </w:pPr>
            <w:proofErr w:type="spellStart"/>
            <w:r>
              <w:rPr>
                <w:lang w:val="en-GB" w:eastAsia="en-US"/>
              </w:rPr>
              <w:t>Justeras</w:t>
            </w:r>
            <w:proofErr w:type="spellEnd"/>
            <w:r>
              <w:rPr>
                <w:lang w:val="en-GB" w:eastAsia="en-US"/>
              </w:rPr>
              <w:t xml:space="preserve"> den</w:t>
            </w:r>
            <w:r w:rsidR="000C20DD">
              <w:rPr>
                <w:lang w:val="en-GB" w:eastAsia="en-US"/>
              </w:rPr>
              <w:t xml:space="preserve"> 1</w:t>
            </w:r>
            <w:r>
              <w:rPr>
                <w:lang w:val="en-GB" w:eastAsia="en-US"/>
              </w:rPr>
              <w:t xml:space="preserve"> </w:t>
            </w:r>
            <w:proofErr w:type="spellStart"/>
            <w:r>
              <w:rPr>
                <w:lang w:val="en-GB" w:eastAsia="en-US"/>
              </w:rPr>
              <w:t>december</w:t>
            </w:r>
            <w:proofErr w:type="spellEnd"/>
            <w:r>
              <w:rPr>
                <w:lang w:val="en-GB" w:eastAsia="en-US"/>
              </w:rPr>
              <w:t xml:space="preserve"> 2022</w:t>
            </w:r>
          </w:p>
        </w:tc>
      </w:tr>
    </w:tbl>
    <w:p w14:paraId="79663FB2" w14:textId="77777777" w:rsidR="00A24CB5" w:rsidRDefault="00A24CB5" w:rsidP="00A24CB5">
      <w:r>
        <w:br w:type="page"/>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78"/>
        <w:gridCol w:w="334"/>
        <w:gridCol w:w="375"/>
        <w:gridCol w:w="425"/>
        <w:gridCol w:w="426"/>
        <w:gridCol w:w="425"/>
        <w:gridCol w:w="70"/>
        <w:gridCol w:w="355"/>
        <w:gridCol w:w="425"/>
        <w:gridCol w:w="284"/>
        <w:gridCol w:w="283"/>
        <w:gridCol w:w="284"/>
        <w:gridCol w:w="283"/>
      </w:tblGrid>
      <w:tr w:rsidR="00A24CB5" w14:paraId="2AC17C44" w14:textId="77777777" w:rsidTr="00A24CB5">
        <w:tc>
          <w:tcPr>
            <w:tcW w:w="2906" w:type="dxa"/>
            <w:tcBorders>
              <w:top w:val="nil"/>
              <w:left w:val="nil"/>
              <w:bottom w:val="nil"/>
              <w:right w:val="nil"/>
            </w:tcBorders>
            <w:hideMark/>
          </w:tcPr>
          <w:p w14:paraId="62A68C31" w14:textId="0DAB291F" w:rsidR="00A24CB5" w:rsidRDefault="00A24CB5">
            <w:pPr>
              <w:tabs>
                <w:tab w:val="left" w:pos="1701"/>
              </w:tabs>
              <w:spacing w:line="254" w:lineRule="auto"/>
              <w:rPr>
                <w:szCs w:val="24"/>
                <w:lang w:val="en-GB" w:eastAsia="en-US"/>
              </w:rPr>
            </w:pPr>
            <w:r>
              <w:rPr>
                <w:szCs w:val="24"/>
                <w:lang w:val="en-GB" w:eastAsia="en-US"/>
              </w:rPr>
              <w:lastRenderedPageBreak/>
              <w:t>SOCIALFÖRSÄ</w:t>
            </w:r>
            <w:r w:rsidR="004921AA">
              <w:rPr>
                <w:szCs w:val="24"/>
                <w:lang w:val="en-GB" w:eastAsia="en-US"/>
              </w:rPr>
              <w:t>K</w:t>
            </w:r>
            <w:r>
              <w:rPr>
                <w:szCs w:val="24"/>
                <w:lang w:val="en-GB" w:eastAsia="en-US"/>
              </w:rPr>
              <w:t>RINGS-UTSKOTTET</w:t>
            </w:r>
          </w:p>
        </w:tc>
        <w:tc>
          <w:tcPr>
            <w:tcW w:w="3685" w:type="dxa"/>
            <w:gridSpan w:val="10"/>
            <w:tcBorders>
              <w:top w:val="nil"/>
              <w:left w:val="nil"/>
              <w:bottom w:val="nil"/>
              <w:right w:val="nil"/>
            </w:tcBorders>
            <w:hideMark/>
          </w:tcPr>
          <w:p w14:paraId="2A5D2FCF" w14:textId="77777777" w:rsidR="00A24CB5" w:rsidRDefault="00A24CB5">
            <w:pPr>
              <w:tabs>
                <w:tab w:val="left" w:pos="1701"/>
              </w:tabs>
              <w:spacing w:line="254" w:lineRule="auto"/>
              <w:rPr>
                <w:b/>
                <w:szCs w:val="24"/>
                <w:lang w:val="en-GB" w:eastAsia="en-US"/>
              </w:rPr>
            </w:pPr>
            <w:r>
              <w:rPr>
                <w:b/>
                <w:szCs w:val="24"/>
                <w:lang w:val="en-GB" w:eastAsia="en-US"/>
              </w:rPr>
              <w:t xml:space="preserve">NÄRVAROFÖRTECKNING </w:t>
            </w:r>
          </w:p>
        </w:tc>
        <w:tc>
          <w:tcPr>
            <w:tcW w:w="1914" w:type="dxa"/>
            <w:gridSpan w:val="6"/>
            <w:tcBorders>
              <w:top w:val="nil"/>
              <w:left w:val="nil"/>
              <w:bottom w:val="nil"/>
              <w:right w:val="nil"/>
            </w:tcBorders>
            <w:hideMark/>
          </w:tcPr>
          <w:p w14:paraId="53FFE347" w14:textId="77777777" w:rsidR="00A24CB5" w:rsidRDefault="00A24CB5">
            <w:pPr>
              <w:tabs>
                <w:tab w:val="left" w:pos="1701"/>
              </w:tabs>
              <w:spacing w:line="254" w:lineRule="auto"/>
              <w:rPr>
                <w:b/>
                <w:szCs w:val="24"/>
                <w:lang w:val="en-GB" w:eastAsia="en-US"/>
              </w:rPr>
            </w:pPr>
            <w:proofErr w:type="spellStart"/>
            <w:r>
              <w:rPr>
                <w:b/>
                <w:szCs w:val="24"/>
                <w:lang w:val="en-GB" w:eastAsia="en-US"/>
              </w:rPr>
              <w:t>Bilaga</w:t>
            </w:r>
            <w:proofErr w:type="spellEnd"/>
          </w:p>
          <w:p w14:paraId="1ABEF4C9" w14:textId="4BC94B6A" w:rsidR="00A24CB5" w:rsidRDefault="00A24CB5">
            <w:pPr>
              <w:tabs>
                <w:tab w:val="left" w:pos="1701"/>
              </w:tabs>
              <w:spacing w:line="254" w:lineRule="auto"/>
              <w:rPr>
                <w:szCs w:val="24"/>
                <w:lang w:val="en-GB" w:eastAsia="en-US"/>
              </w:rPr>
            </w:pPr>
            <w:r>
              <w:rPr>
                <w:szCs w:val="24"/>
                <w:lang w:val="en-GB" w:eastAsia="en-US"/>
              </w:rPr>
              <w:t xml:space="preserve">till </w:t>
            </w:r>
            <w:proofErr w:type="spellStart"/>
            <w:r>
              <w:rPr>
                <w:szCs w:val="24"/>
                <w:lang w:val="en-GB" w:eastAsia="en-US"/>
              </w:rPr>
              <w:t>protokoll</w:t>
            </w:r>
            <w:proofErr w:type="spellEnd"/>
            <w:r>
              <w:rPr>
                <w:szCs w:val="24"/>
                <w:lang w:val="en-GB" w:eastAsia="en-US"/>
              </w:rPr>
              <w:t xml:space="preserve"> 2022/23:</w:t>
            </w:r>
            <w:r w:rsidR="00AB23BB">
              <w:rPr>
                <w:szCs w:val="24"/>
                <w:lang w:val="en-GB" w:eastAsia="en-US"/>
              </w:rPr>
              <w:t>10</w:t>
            </w:r>
          </w:p>
        </w:tc>
      </w:tr>
      <w:tr w:rsidR="00A24CB5" w14:paraId="73C2194B" w14:textId="77777777" w:rsidTr="00A24CB5">
        <w:trPr>
          <w:cantSplit/>
        </w:trPr>
        <w:tc>
          <w:tcPr>
            <w:tcW w:w="3446" w:type="dxa"/>
            <w:gridSpan w:val="2"/>
            <w:tcBorders>
              <w:top w:val="single" w:sz="6" w:space="0" w:color="auto"/>
              <w:left w:val="single" w:sz="6" w:space="0" w:color="auto"/>
              <w:bottom w:val="single" w:sz="6" w:space="0" w:color="auto"/>
              <w:right w:val="single" w:sz="6" w:space="0" w:color="auto"/>
            </w:tcBorders>
          </w:tcPr>
          <w:p w14:paraId="5BC90DD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4B25332B" w14:textId="79D02D05" w:rsidR="00A24CB5" w:rsidRDefault="00A24CB5">
            <w:pPr>
              <w:tabs>
                <w:tab w:val="left" w:pos="570"/>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 1</w:t>
            </w:r>
            <w:r w:rsidR="003F329F">
              <w:rPr>
                <w:szCs w:val="24"/>
                <w:lang w:val="en-GB" w:eastAsia="en-US"/>
              </w:rPr>
              <w:t>˗</w:t>
            </w:r>
            <w:r w:rsidR="004961CC">
              <w:rPr>
                <w:szCs w:val="24"/>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tcPr>
          <w:p w14:paraId="6D28E3B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00" w:type="dxa"/>
            <w:gridSpan w:val="2"/>
            <w:tcBorders>
              <w:top w:val="single" w:sz="6" w:space="0" w:color="auto"/>
              <w:left w:val="single" w:sz="6" w:space="0" w:color="auto"/>
              <w:bottom w:val="single" w:sz="6" w:space="0" w:color="auto"/>
              <w:right w:val="single" w:sz="6" w:space="0" w:color="auto"/>
            </w:tcBorders>
          </w:tcPr>
          <w:p w14:paraId="54B3ECC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51" w:type="dxa"/>
            <w:gridSpan w:val="2"/>
            <w:tcBorders>
              <w:top w:val="single" w:sz="6" w:space="0" w:color="auto"/>
              <w:left w:val="single" w:sz="6" w:space="0" w:color="auto"/>
              <w:bottom w:val="single" w:sz="6" w:space="0" w:color="auto"/>
              <w:right w:val="single" w:sz="6" w:space="0" w:color="auto"/>
            </w:tcBorders>
          </w:tcPr>
          <w:p w14:paraId="15900C6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50" w:type="dxa"/>
            <w:gridSpan w:val="3"/>
            <w:tcBorders>
              <w:top w:val="single" w:sz="6" w:space="0" w:color="auto"/>
              <w:left w:val="single" w:sz="6" w:space="0" w:color="auto"/>
              <w:bottom w:val="single" w:sz="6" w:space="0" w:color="auto"/>
              <w:right w:val="single" w:sz="6" w:space="0" w:color="auto"/>
            </w:tcBorders>
          </w:tcPr>
          <w:p w14:paraId="523796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567" w:type="dxa"/>
            <w:gridSpan w:val="2"/>
            <w:tcBorders>
              <w:top w:val="single" w:sz="6" w:space="0" w:color="auto"/>
              <w:left w:val="single" w:sz="6" w:space="0" w:color="auto"/>
              <w:bottom w:val="single" w:sz="6" w:space="0" w:color="auto"/>
              <w:right w:val="single" w:sz="6" w:space="0" w:color="auto"/>
            </w:tcBorders>
          </w:tcPr>
          <w:p w14:paraId="399719E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567" w:type="dxa"/>
            <w:gridSpan w:val="2"/>
            <w:tcBorders>
              <w:top w:val="single" w:sz="6" w:space="0" w:color="auto"/>
              <w:left w:val="single" w:sz="6" w:space="0" w:color="auto"/>
              <w:bottom w:val="single" w:sz="6" w:space="0" w:color="auto"/>
              <w:right w:val="single" w:sz="6" w:space="0" w:color="auto"/>
            </w:tcBorders>
          </w:tcPr>
          <w:p w14:paraId="74C990B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A24CB5" w14:paraId="5BC69DA2"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7851377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b/>
                <w:i/>
                <w:szCs w:val="24"/>
                <w:lang w:val="en-GB" w:eastAsia="en-US"/>
              </w:rPr>
              <w:t>LEDAMÖTER</w:t>
            </w:r>
          </w:p>
        </w:tc>
        <w:tc>
          <w:tcPr>
            <w:tcW w:w="356" w:type="dxa"/>
            <w:tcBorders>
              <w:top w:val="single" w:sz="6" w:space="0" w:color="auto"/>
              <w:left w:val="single" w:sz="6" w:space="0" w:color="auto"/>
              <w:bottom w:val="single" w:sz="6" w:space="0" w:color="auto"/>
              <w:right w:val="single" w:sz="6" w:space="0" w:color="auto"/>
            </w:tcBorders>
            <w:hideMark/>
          </w:tcPr>
          <w:p w14:paraId="5ECA061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356" w:type="dxa"/>
            <w:tcBorders>
              <w:top w:val="single" w:sz="6" w:space="0" w:color="auto"/>
              <w:left w:val="single" w:sz="6" w:space="0" w:color="auto"/>
              <w:bottom w:val="single" w:sz="6" w:space="0" w:color="auto"/>
              <w:right w:val="single" w:sz="6" w:space="0" w:color="auto"/>
            </w:tcBorders>
            <w:hideMark/>
          </w:tcPr>
          <w:p w14:paraId="0758277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378" w:type="dxa"/>
            <w:tcBorders>
              <w:top w:val="single" w:sz="6" w:space="0" w:color="auto"/>
              <w:left w:val="single" w:sz="6" w:space="0" w:color="auto"/>
              <w:bottom w:val="single" w:sz="6" w:space="0" w:color="auto"/>
              <w:right w:val="single" w:sz="6" w:space="0" w:color="auto"/>
            </w:tcBorders>
            <w:hideMark/>
          </w:tcPr>
          <w:p w14:paraId="5BEF309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334" w:type="dxa"/>
            <w:tcBorders>
              <w:top w:val="single" w:sz="6" w:space="0" w:color="auto"/>
              <w:left w:val="single" w:sz="6" w:space="0" w:color="auto"/>
              <w:bottom w:val="single" w:sz="6" w:space="0" w:color="auto"/>
              <w:right w:val="single" w:sz="6" w:space="0" w:color="auto"/>
            </w:tcBorders>
            <w:hideMark/>
          </w:tcPr>
          <w:p w14:paraId="0228C0D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375" w:type="dxa"/>
            <w:tcBorders>
              <w:top w:val="single" w:sz="6" w:space="0" w:color="auto"/>
              <w:left w:val="single" w:sz="6" w:space="0" w:color="auto"/>
              <w:bottom w:val="single" w:sz="6" w:space="0" w:color="auto"/>
              <w:right w:val="single" w:sz="6" w:space="0" w:color="auto"/>
            </w:tcBorders>
            <w:hideMark/>
          </w:tcPr>
          <w:p w14:paraId="707ACEB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3259682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426" w:type="dxa"/>
            <w:tcBorders>
              <w:top w:val="single" w:sz="6" w:space="0" w:color="auto"/>
              <w:left w:val="single" w:sz="6" w:space="0" w:color="auto"/>
              <w:bottom w:val="single" w:sz="6" w:space="0" w:color="auto"/>
              <w:right w:val="single" w:sz="6" w:space="0" w:color="auto"/>
            </w:tcBorders>
            <w:hideMark/>
          </w:tcPr>
          <w:p w14:paraId="2AFD5B9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54AF64E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425" w:type="dxa"/>
            <w:gridSpan w:val="2"/>
            <w:tcBorders>
              <w:top w:val="single" w:sz="6" w:space="0" w:color="auto"/>
              <w:left w:val="single" w:sz="6" w:space="0" w:color="auto"/>
              <w:bottom w:val="single" w:sz="6" w:space="0" w:color="auto"/>
              <w:right w:val="single" w:sz="6" w:space="0" w:color="auto"/>
            </w:tcBorders>
            <w:hideMark/>
          </w:tcPr>
          <w:p w14:paraId="67BEE2D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2110FB5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284" w:type="dxa"/>
            <w:tcBorders>
              <w:top w:val="single" w:sz="6" w:space="0" w:color="auto"/>
              <w:left w:val="single" w:sz="6" w:space="0" w:color="auto"/>
              <w:bottom w:val="single" w:sz="6" w:space="0" w:color="auto"/>
              <w:right w:val="single" w:sz="6" w:space="0" w:color="auto"/>
            </w:tcBorders>
            <w:hideMark/>
          </w:tcPr>
          <w:p w14:paraId="2386288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283" w:type="dxa"/>
            <w:tcBorders>
              <w:top w:val="single" w:sz="6" w:space="0" w:color="auto"/>
              <w:left w:val="single" w:sz="6" w:space="0" w:color="auto"/>
              <w:bottom w:val="single" w:sz="6" w:space="0" w:color="auto"/>
              <w:right w:val="single" w:sz="6" w:space="0" w:color="auto"/>
            </w:tcBorders>
            <w:hideMark/>
          </w:tcPr>
          <w:p w14:paraId="6CCD44D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284" w:type="dxa"/>
            <w:tcBorders>
              <w:top w:val="single" w:sz="6" w:space="0" w:color="auto"/>
              <w:left w:val="single" w:sz="6" w:space="0" w:color="auto"/>
              <w:bottom w:val="single" w:sz="6" w:space="0" w:color="auto"/>
              <w:right w:val="single" w:sz="6" w:space="0" w:color="auto"/>
            </w:tcBorders>
            <w:hideMark/>
          </w:tcPr>
          <w:p w14:paraId="19D6D3B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283" w:type="dxa"/>
            <w:tcBorders>
              <w:top w:val="single" w:sz="6" w:space="0" w:color="auto"/>
              <w:left w:val="single" w:sz="6" w:space="0" w:color="auto"/>
              <w:bottom w:val="single" w:sz="6" w:space="0" w:color="auto"/>
              <w:right w:val="single" w:sz="6" w:space="0" w:color="auto"/>
            </w:tcBorders>
            <w:hideMark/>
          </w:tcPr>
          <w:p w14:paraId="61858ED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r>
      <w:tr w:rsidR="00A24CB5" w14:paraId="0CFAEEC6"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6D9A388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bookmarkStart w:id="1" w:name="_Hlk117700376"/>
            <w:r>
              <w:rPr>
                <w:szCs w:val="22"/>
                <w:lang w:val="en-GB" w:eastAsia="en-US"/>
              </w:rPr>
              <w:t xml:space="preserve">Jessica Rosencrantz (M), </w:t>
            </w:r>
            <w:proofErr w:type="spellStart"/>
            <w:r>
              <w:rPr>
                <w:szCs w:val="22"/>
                <w:lang w:val="en-GB" w:eastAsia="en-US"/>
              </w:rPr>
              <w:t>ordf</w:t>
            </w:r>
            <w:proofErr w:type="spellEnd"/>
            <w:r>
              <w:rPr>
                <w:szCs w:val="22"/>
                <w:lang w:val="en-GB" w:eastAsia="en-US"/>
              </w:rPr>
              <w:t>.</w:t>
            </w:r>
          </w:p>
        </w:tc>
        <w:tc>
          <w:tcPr>
            <w:tcW w:w="356" w:type="dxa"/>
            <w:tcBorders>
              <w:top w:val="single" w:sz="6" w:space="0" w:color="auto"/>
              <w:left w:val="single" w:sz="6" w:space="0" w:color="auto"/>
              <w:bottom w:val="single" w:sz="6" w:space="0" w:color="auto"/>
              <w:right w:val="single" w:sz="6" w:space="0" w:color="auto"/>
            </w:tcBorders>
          </w:tcPr>
          <w:p w14:paraId="5077635E" w14:textId="7E51F188"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0F2BDC3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0AB5C3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8FD224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218495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8C2891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A12F6B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48F10B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F80EE3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0403EA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BB051D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63FFE9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016D94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79A13E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4DA8E5A5"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11A6D196" w14:textId="77777777" w:rsidR="00A24CB5" w:rsidRPr="00A24CB5" w:rsidRDefault="00A24CB5">
            <w:pPr>
              <w:tabs>
                <w:tab w:val="left" w:pos="1701"/>
              </w:tabs>
              <w:spacing w:line="254" w:lineRule="auto"/>
              <w:rPr>
                <w:szCs w:val="22"/>
                <w:lang w:eastAsia="en-US"/>
              </w:rPr>
            </w:pPr>
            <w:r w:rsidRPr="00A24CB5">
              <w:rPr>
                <w:szCs w:val="22"/>
                <w:lang w:eastAsia="en-US"/>
              </w:rPr>
              <w:t>Ida Gabrielsson (V), vice ordf.</w:t>
            </w:r>
          </w:p>
        </w:tc>
        <w:tc>
          <w:tcPr>
            <w:tcW w:w="356" w:type="dxa"/>
            <w:tcBorders>
              <w:top w:val="single" w:sz="6" w:space="0" w:color="auto"/>
              <w:left w:val="single" w:sz="6" w:space="0" w:color="auto"/>
              <w:bottom w:val="single" w:sz="6" w:space="0" w:color="auto"/>
              <w:right w:val="single" w:sz="6" w:space="0" w:color="auto"/>
            </w:tcBorders>
          </w:tcPr>
          <w:p w14:paraId="47C32F0C" w14:textId="28ABE552" w:rsidR="00A24CB5" w:rsidRPr="00606B5B"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r>
              <w:rPr>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14:paraId="25F0CB1C"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78" w:type="dxa"/>
            <w:tcBorders>
              <w:top w:val="single" w:sz="6" w:space="0" w:color="auto"/>
              <w:left w:val="single" w:sz="6" w:space="0" w:color="auto"/>
              <w:bottom w:val="single" w:sz="6" w:space="0" w:color="auto"/>
              <w:right w:val="single" w:sz="6" w:space="0" w:color="auto"/>
            </w:tcBorders>
          </w:tcPr>
          <w:p w14:paraId="21ACAC4B"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34" w:type="dxa"/>
            <w:tcBorders>
              <w:top w:val="single" w:sz="6" w:space="0" w:color="auto"/>
              <w:left w:val="single" w:sz="6" w:space="0" w:color="auto"/>
              <w:bottom w:val="single" w:sz="6" w:space="0" w:color="auto"/>
              <w:right w:val="single" w:sz="6" w:space="0" w:color="auto"/>
            </w:tcBorders>
          </w:tcPr>
          <w:p w14:paraId="785A78C8"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75" w:type="dxa"/>
            <w:tcBorders>
              <w:top w:val="single" w:sz="6" w:space="0" w:color="auto"/>
              <w:left w:val="single" w:sz="6" w:space="0" w:color="auto"/>
              <w:bottom w:val="single" w:sz="6" w:space="0" w:color="auto"/>
              <w:right w:val="single" w:sz="6" w:space="0" w:color="auto"/>
            </w:tcBorders>
          </w:tcPr>
          <w:p w14:paraId="41D8920F"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2C68179A"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6" w:type="dxa"/>
            <w:tcBorders>
              <w:top w:val="single" w:sz="6" w:space="0" w:color="auto"/>
              <w:left w:val="single" w:sz="6" w:space="0" w:color="auto"/>
              <w:bottom w:val="single" w:sz="6" w:space="0" w:color="auto"/>
              <w:right w:val="single" w:sz="6" w:space="0" w:color="auto"/>
            </w:tcBorders>
          </w:tcPr>
          <w:p w14:paraId="305E33BB"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28F35D09"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B44DC6B"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3BC8A68D"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4" w:type="dxa"/>
            <w:tcBorders>
              <w:top w:val="single" w:sz="6" w:space="0" w:color="auto"/>
              <w:left w:val="single" w:sz="6" w:space="0" w:color="auto"/>
              <w:bottom w:val="single" w:sz="6" w:space="0" w:color="auto"/>
              <w:right w:val="single" w:sz="6" w:space="0" w:color="auto"/>
            </w:tcBorders>
          </w:tcPr>
          <w:p w14:paraId="1BAA331C"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3" w:type="dxa"/>
            <w:tcBorders>
              <w:top w:val="single" w:sz="6" w:space="0" w:color="auto"/>
              <w:left w:val="single" w:sz="6" w:space="0" w:color="auto"/>
              <w:bottom w:val="single" w:sz="6" w:space="0" w:color="auto"/>
              <w:right w:val="single" w:sz="6" w:space="0" w:color="auto"/>
            </w:tcBorders>
          </w:tcPr>
          <w:p w14:paraId="6B778260"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4" w:type="dxa"/>
            <w:tcBorders>
              <w:top w:val="single" w:sz="6" w:space="0" w:color="auto"/>
              <w:left w:val="single" w:sz="6" w:space="0" w:color="auto"/>
              <w:bottom w:val="single" w:sz="6" w:space="0" w:color="auto"/>
              <w:right w:val="single" w:sz="6" w:space="0" w:color="auto"/>
            </w:tcBorders>
          </w:tcPr>
          <w:p w14:paraId="62D18878"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3" w:type="dxa"/>
            <w:tcBorders>
              <w:top w:val="single" w:sz="6" w:space="0" w:color="auto"/>
              <w:left w:val="single" w:sz="6" w:space="0" w:color="auto"/>
              <w:bottom w:val="single" w:sz="6" w:space="0" w:color="auto"/>
              <w:right w:val="single" w:sz="6" w:space="0" w:color="auto"/>
            </w:tcBorders>
          </w:tcPr>
          <w:p w14:paraId="1B6D5D81" w14:textId="77777777" w:rsidR="00A24CB5" w:rsidRPr="00606B5B"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r>
      <w:tr w:rsidR="00A24CB5" w14:paraId="4BD2E799"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637EC53A" w14:textId="77777777" w:rsidR="00A24CB5" w:rsidRDefault="00A24CB5">
            <w:pPr>
              <w:tabs>
                <w:tab w:val="left" w:pos="1701"/>
              </w:tabs>
              <w:spacing w:line="254" w:lineRule="auto"/>
              <w:rPr>
                <w:szCs w:val="22"/>
                <w:lang w:val="en-US" w:eastAsia="en-US"/>
              </w:rPr>
            </w:pPr>
            <w:r>
              <w:rPr>
                <w:szCs w:val="22"/>
                <w:lang w:val="en-US" w:eastAsia="en-US"/>
              </w:rPr>
              <w:t>Ludvig Aspling (SD)</w:t>
            </w:r>
          </w:p>
        </w:tc>
        <w:tc>
          <w:tcPr>
            <w:tcW w:w="356" w:type="dxa"/>
            <w:tcBorders>
              <w:top w:val="single" w:sz="6" w:space="0" w:color="auto"/>
              <w:left w:val="single" w:sz="6" w:space="0" w:color="auto"/>
              <w:bottom w:val="single" w:sz="6" w:space="0" w:color="auto"/>
              <w:right w:val="single" w:sz="6" w:space="0" w:color="auto"/>
            </w:tcBorders>
          </w:tcPr>
          <w:p w14:paraId="11613D8E" w14:textId="65893874"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A83313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60534B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0C47A3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C9093A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17E209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EB4813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DCEF93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83ACC8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2C631D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871C45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F85236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1AC1E4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31305D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7DF0C855"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750BC85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US" w:eastAsia="en-US"/>
              </w:rPr>
            </w:pPr>
            <w:r>
              <w:rPr>
                <w:szCs w:val="22"/>
                <w:lang w:val="en-US" w:eastAsia="en-US"/>
              </w:rPr>
              <w:t>Anders Ygeman (S)</w:t>
            </w:r>
          </w:p>
        </w:tc>
        <w:tc>
          <w:tcPr>
            <w:tcW w:w="356" w:type="dxa"/>
            <w:tcBorders>
              <w:top w:val="single" w:sz="6" w:space="0" w:color="auto"/>
              <w:left w:val="single" w:sz="6" w:space="0" w:color="auto"/>
              <w:bottom w:val="single" w:sz="6" w:space="0" w:color="auto"/>
              <w:right w:val="single" w:sz="6" w:space="0" w:color="auto"/>
            </w:tcBorders>
          </w:tcPr>
          <w:p w14:paraId="6012E503" w14:textId="5C47A6C9"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FE891B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82AC2F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B8755E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1F656C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26BF96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34C51A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1E4DD4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40947A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30DC1B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1CDFF6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6CBA51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D88AC8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F4ED29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27EB1968"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194265E8" w14:textId="77777777" w:rsidR="00A24CB5" w:rsidRDefault="00A24CB5">
            <w:pPr>
              <w:tabs>
                <w:tab w:val="left" w:pos="1701"/>
              </w:tabs>
              <w:spacing w:line="254" w:lineRule="auto"/>
              <w:rPr>
                <w:szCs w:val="22"/>
                <w:lang w:val="en-GB" w:eastAsia="en-US"/>
              </w:rPr>
            </w:pPr>
            <w:r>
              <w:rPr>
                <w:szCs w:val="22"/>
                <w:lang w:val="en-GB" w:eastAsia="en-US"/>
              </w:rPr>
              <w:t>Sanne Lennström (S)</w:t>
            </w:r>
          </w:p>
        </w:tc>
        <w:tc>
          <w:tcPr>
            <w:tcW w:w="356" w:type="dxa"/>
            <w:tcBorders>
              <w:top w:val="single" w:sz="6" w:space="0" w:color="auto"/>
              <w:left w:val="single" w:sz="6" w:space="0" w:color="auto"/>
              <w:bottom w:val="single" w:sz="6" w:space="0" w:color="auto"/>
              <w:right w:val="single" w:sz="6" w:space="0" w:color="auto"/>
            </w:tcBorders>
          </w:tcPr>
          <w:p w14:paraId="234C4708" w14:textId="43D65565"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04DB7E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094E30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AD6294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4FB842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009CA6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2A76D8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C22654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E954C2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09898B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92879A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0CEEFB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DCE9A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A0B8B4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641FD8C8"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013A72F1" w14:textId="77777777" w:rsidR="00A24CB5" w:rsidRDefault="00A24CB5">
            <w:pPr>
              <w:tabs>
                <w:tab w:val="left" w:pos="1701"/>
              </w:tabs>
              <w:spacing w:line="254" w:lineRule="auto"/>
              <w:rPr>
                <w:szCs w:val="22"/>
                <w:lang w:val="en-GB" w:eastAsia="en-US"/>
              </w:rPr>
            </w:pPr>
            <w:r>
              <w:rPr>
                <w:szCs w:val="22"/>
                <w:lang w:val="en-GB" w:eastAsia="en-US"/>
              </w:rPr>
              <w:t>Clara Aranda (SD)</w:t>
            </w:r>
          </w:p>
        </w:tc>
        <w:tc>
          <w:tcPr>
            <w:tcW w:w="356" w:type="dxa"/>
            <w:tcBorders>
              <w:top w:val="single" w:sz="6" w:space="0" w:color="auto"/>
              <w:left w:val="single" w:sz="6" w:space="0" w:color="auto"/>
              <w:bottom w:val="single" w:sz="6" w:space="0" w:color="auto"/>
              <w:right w:val="single" w:sz="6" w:space="0" w:color="auto"/>
            </w:tcBorders>
          </w:tcPr>
          <w:p w14:paraId="3A5837F5" w14:textId="1096DE82"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6567728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CA1265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D47CEA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6CF1B8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260F65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CD76D0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F7F78E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84DB59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83D52B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39B8BB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14C369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3D7E8E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D0F6EF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4D3F1F9D"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34CC6A91" w14:textId="77777777" w:rsidR="00A24CB5" w:rsidRDefault="00A24CB5">
            <w:pPr>
              <w:tabs>
                <w:tab w:val="left" w:pos="1701"/>
              </w:tabs>
              <w:spacing w:line="254" w:lineRule="auto"/>
              <w:rPr>
                <w:szCs w:val="22"/>
                <w:lang w:val="en-GB" w:eastAsia="en-US"/>
              </w:rPr>
            </w:pPr>
            <w:r>
              <w:rPr>
                <w:szCs w:val="22"/>
                <w:lang w:val="en-GB" w:eastAsia="en-US"/>
              </w:rPr>
              <w:t>Kalle Olsson (S)</w:t>
            </w:r>
          </w:p>
        </w:tc>
        <w:tc>
          <w:tcPr>
            <w:tcW w:w="356" w:type="dxa"/>
            <w:tcBorders>
              <w:top w:val="single" w:sz="6" w:space="0" w:color="auto"/>
              <w:left w:val="single" w:sz="6" w:space="0" w:color="auto"/>
              <w:bottom w:val="single" w:sz="6" w:space="0" w:color="auto"/>
              <w:right w:val="single" w:sz="6" w:space="0" w:color="auto"/>
            </w:tcBorders>
          </w:tcPr>
          <w:p w14:paraId="21210476" w14:textId="2E966160"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AB4D6C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6A0FED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95E4B4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17C0C8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EF9C0E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E6A55A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064CBB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5E7585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733B71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6032EB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324020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76E1DA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673A2F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1BD9ACD9"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09ACB410" w14:textId="77777777" w:rsidR="00A24CB5" w:rsidRDefault="00A24CB5">
            <w:pPr>
              <w:tabs>
                <w:tab w:val="left" w:pos="1701"/>
              </w:tabs>
              <w:spacing w:line="254" w:lineRule="auto"/>
              <w:rPr>
                <w:szCs w:val="22"/>
                <w:lang w:val="en-US" w:eastAsia="en-US"/>
              </w:rPr>
            </w:pPr>
            <w:r>
              <w:rPr>
                <w:szCs w:val="22"/>
                <w:lang w:val="en-US" w:eastAsia="en-US"/>
              </w:rPr>
              <w:t>Ulrika Heindorff (M)</w:t>
            </w:r>
          </w:p>
        </w:tc>
        <w:tc>
          <w:tcPr>
            <w:tcW w:w="356" w:type="dxa"/>
            <w:tcBorders>
              <w:top w:val="single" w:sz="6" w:space="0" w:color="auto"/>
              <w:left w:val="single" w:sz="6" w:space="0" w:color="auto"/>
              <w:bottom w:val="single" w:sz="6" w:space="0" w:color="auto"/>
              <w:right w:val="single" w:sz="6" w:space="0" w:color="auto"/>
            </w:tcBorders>
          </w:tcPr>
          <w:p w14:paraId="41847E1D" w14:textId="06E2DA67"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2E6F02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0971AC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FEAF04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3109F2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FB72AA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0EB65F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1B46C4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1AAEA0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4E139F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F7A1C7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AA1CEC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C85825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8E59D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4FE2A82F"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08C8C219" w14:textId="77777777" w:rsidR="00A24CB5" w:rsidRDefault="00A24CB5">
            <w:pPr>
              <w:tabs>
                <w:tab w:val="left" w:pos="1701"/>
              </w:tabs>
              <w:spacing w:line="254" w:lineRule="auto"/>
              <w:rPr>
                <w:szCs w:val="22"/>
                <w:lang w:val="en-GB" w:eastAsia="en-US"/>
              </w:rPr>
            </w:pPr>
            <w:r>
              <w:rPr>
                <w:szCs w:val="22"/>
                <w:lang w:val="en-GB" w:eastAsia="en-US"/>
              </w:rPr>
              <w:t>Åsa Eriksson (S)</w:t>
            </w:r>
          </w:p>
        </w:tc>
        <w:tc>
          <w:tcPr>
            <w:tcW w:w="356" w:type="dxa"/>
            <w:tcBorders>
              <w:top w:val="single" w:sz="6" w:space="0" w:color="auto"/>
              <w:left w:val="single" w:sz="6" w:space="0" w:color="auto"/>
              <w:bottom w:val="single" w:sz="6" w:space="0" w:color="auto"/>
              <w:right w:val="single" w:sz="6" w:space="0" w:color="auto"/>
            </w:tcBorders>
          </w:tcPr>
          <w:p w14:paraId="18CAF494" w14:textId="47E1453C"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3D158DC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EED1E7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9B6181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9C6FD0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1E4D04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2160CA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2EF4D1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16E161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752784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1DD024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6AE268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207F73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6A4808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0BD5EBDF"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455AEC50" w14:textId="77777777" w:rsidR="00A24CB5" w:rsidRDefault="00A24CB5">
            <w:pPr>
              <w:tabs>
                <w:tab w:val="left" w:pos="1701"/>
              </w:tabs>
              <w:spacing w:line="254" w:lineRule="auto"/>
              <w:rPr>
                <w:snapToGrid w:val="0"/>
                <w:szCs w:val="22"/>
                <w:lang w:val="en-US" w:eastAsia="en-US"/>
              </w:rPr>
            </w:pPr>
            <w:r>
              <w:rPr>
                <w:snapToGrid w:val="0"/>
                <w:szCs w:val="22"/>
                <w:lang w:val="en-US" w:eastAsia="en-US"/>
              </w:rPr>
              <w:t xml:space="preserve">Mona Olin (SD) </w:t>
            </w:r>
          </w:p>
        </w:tc>
        <w:tc>
          <w:tcPr>
            <w:tcW w:w="356" w:type="dxa"/>
            <w:tcBorders>
              <w:top w:val="single" w:sz="6" w:space="0" w:color="auto"/>
              <w:left w:val="single" w:sz="6" w:space="0" w:color="auto"/>
              <w:bottom w:val="single" w:sz="6" w:space="0" w:color="auto"/>
              <w:right w:val="single" w:sz="6" w:space="0" w:color="auto"/>
            </w:tcBorders>
          </w:tcPr>
          <w:p w14:paraId="4C289FB7" w14:textId="2829E1E5"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D84037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C862A8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21B24C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65F0A6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71E49D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0046B3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492053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0DE8F2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525CCC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62D44A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1AED4F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B2DDB7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948E06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3EF7A54E"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28C687AE" w14:textId="77777777" w:rsidR="00A24CB5" w:rsidRDefault="00A24CB5">
            <w:pPr>
              <w:tabs>
                <w:tab w:val="left" w:pos="1701"/>
              </w:tabs>
              <w:spacing w:line="254" w:lineRule="auto"/>
              <w:rPr>
                <w:szCs w:val="22"/>
                <w:lang w:val="en-GB" w:eastAsia="en-US"/>
              </w:rPr>
            </w:pPr>
            <w:r>
              <w:rPr>
                <w:szCs w:val="22"/>
                <w:lang w:val="en-GB" w:eastAsia="en-US"/>
              </w:rPr>
              <w:t>Ola Möller (S)</w:t>
            </w:r>
          </w:p>
        </w:tc>
        <w:tc>
          <w:tcPr>
            <w:tcW w:w="356" w:type="dxa"/>
            <w:tcBorders>
              <w:top w:val="single" w:sz="6" w:space="0" w:color="auto"/>
              <w:left w:val="single" w:sz="6" w:space="0" w:color="auto"/>
              <w:bottom w:val="single" w:sz="6" w:space="0" w:color="auto"/>
              <w:right w:val="single" w:sz="6" w:space="0" w:color="auto"/>
            </w:tcBorders>
          </w:tcPr>
          <w:p w14:paraId="634FE47E" w14:textId="69CBD286"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0AFD9E2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EA8F29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27076E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F8F790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E21EE9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6CBA8F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E1D105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C0813C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CEB61A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D0F266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9402CB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E00E57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36EDBE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6ACDE548"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3D8D807F" w14:textId="77777777" w:rsidR="00A24CB5" w:rsidRDefault="00A24CB5">
            <w:pPr>
              <w:tabs>
                <w:tab w:val="left" w:pos="1701"/>
              </w:tabs>
              <w:spacing w:line="254" w:lineRule="auto"/>
              <w:rPr>
                <w:szCs w:val="22"/>
                <w:lang w:val="en-GB" w:eastAsia="en-US"/>
              </w:rPr>
            </w:pPr>
            <w:r>
              <w:rPr>
                <w:szCs w:val="22"/>
                <w:lang w:val="en-GB" w:eastAsia="en-US"/>
              </w:rPr>
              <w:t>Magnus Resare (M)</w:t>
            </w:r>
          </w:p>
        </w:tc>
        <w:tc>
          <w:tcPr>
            <w:tcW w:w="356" w:type="dxa"/>
            <w:tcBorders>
              <w:top w:val="single" w:sz="6" w:space="0" w:color="auto"/>
              <w:left w:val="single" w:sz="6" w:space="0" w:color="auto"/>
              <w:bottom w:val="single" w:sz="6" w:space="0" w:color="auto"/>
              <w:right w:val="single" w:sz="6" w:space="0" w:color="auto"/>
            </w:tcBorders>
          </w:tcPr>
          <w:p w14:paraId="788755D6" w14:textId="4B5851B2"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7AF4DA7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E6D09E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820B4B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9C177E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E21548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FB370E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1FFA69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7A7943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2ED471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3CCF9A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9931DC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BEAB43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6104FA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600587AD"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77E1ECF8" w14:textId="77777777" w:rsidR="00A24CB5" w:rsidRDefault="00A24CB5">
            <w:pPr>
              <w:tabs>
                <w:tab w:val="left" w:pos="1701"/>
              </w:tabs>
              <w:spacing w:line="254" w:lineRule="auto"/>
              <w:rPr>
                <w:szCs w:val="22"/>
                <w:lang w:val="en-GB" w:eastAsia="en-US"/>
              </w:rPr>
            </w:pPr>
            <w:r>
              <w:rPr>
                <w:szCs w:val="22"/>
                <w:lang w:val="en-GB" w:eastAsia="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314CE300" w14:textId="1642EC8A"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6DAD490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BD8273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E65BC3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FF1F27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FEF24A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45D222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3F53BE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2086DD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86B28F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20FBE1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0FB2AF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EAC976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E3846E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3E19833D"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4F32DDAD" w14:textId="77777777" w:rsidR="00A24CB5" w:rsidRDefault="00A24CB5">
            <w:pPr>
              <w:tabs>
                <w:tab w:val="left" w:pos="1701"/>
              </w:tabs>
              <w:spacing w:line="254" w:lineRule="auto"/>
              <w:rPr>
                <w:szCs w:val="22"/>
                <w:lang w:val="en-GB" w:eastAsia="en-US"/>
              </w:rPr>
            </w:pPr>
            <w:r>
              <w:rPr>
                <w:szCs w:val="22"/>
                <w:lang w:val="en-GB" w:eastAsia="en-US"/>
              </w:rPr>
              <w:t>Martina Johansson (C)</w:t>
            </w:r>
          </w:p>
        </w:tc>
        <w:tc>
          <w:tcPr>
            <w:tcW w:w="356" w:type="dxa"/>
            <w:tcBorders>
              <w:top w:val="single" w:sz="6" w:space="0" w:color="auto"/>
              <w:left w:val="single" w:sz="6" w:space="0" w:color="auto"/>
              <w:bottom w:val="single" w:sz="6" w:space="0" w:color="auto"/>
              <w:right w:val="single" w:sz="6" w:space="0" w:color="auto"/>
            </w:tcBorders>
          </w:tcPr>
          <w:p w14:paraId="6D6F09EA" w14:textId="03B2AFAF"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7DC4E9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9BEF48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DB8CA4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5358FD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2DCEB6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0407BC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4D9709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4C0140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7CD8FB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40E146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B326A0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81931A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992C19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rsidRPr="00312DE7" w14:paraId="0F05C8CA"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73CC9CA4" w14:textId="77777777" w:rsidR="00A24CB5" w:rsidRDefault="00A24CB5">
            <w:pPr>
              <w:tabs>
                <w:tab w:val="left" w:pos="1701"/>
              </w:tabs>
              <w:spacing w:line="254" w:lineRule="auto"/>
              <w:rPr>
                <w:szCs w:val="22"/>
                <w:lang w:val="en-GB" w:eastAsia="en-US"/>
              </w:rPr>
            </w:pPr>
            <w:r>
              <w:rPr>
                <w:szCs w:val="22"/>
                <w:lang w:val="en-GB" w:eastAsia="en-US"/>
              </w:rPr>
              <w:t>Nima Gholam Ali Pour (SD)</w:t>
            </w:r>
          </w:p>
        </w:tc>
        <w:tc>
          <w:tcPr>
            <w:tcW w:w="356" w:type="dxa"/>
            <w:tcBorders>
              <w:top w:val="single" w:sz="6" w:space="0" w:color="auto"/>
              <w:left w:val="single" w:sz="6" w:space="0" w:color="auto"/>
              <w:bottom w:val="single" w:sz="6" w:space="0" w:color="auto"/>
              <w:right w:val="single" w:sz="6" w:space="0" w:color="auto"/>
            </w:tcBorders>
          </w:tcPr>
          <w:p w14:paraId="0BA2257C" w14:textId="20791991" w:rsidR="00A24CB5" w:rsidRDefault="003F329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6684BAB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CFC194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E62C35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DEC8E7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722250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3F24CA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172E8A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054F81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6BD2EA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2B41A1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25967C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AF00AF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5E0E03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7531EFD2"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6BF4B310" w14:textId="77777777" w:rsidR="00A24CB5" w:rsidRDefault="00A24CB5">
            <w:pPr>
              <w:tabs>
                <w:tab w:val="left" w:pos="1701"/>
              </w:tabs>
              <w:spacing w:line="254" w:lineRule="auto"/>
              <w:rPr>
                <w:szCs w:val="22"/>
                <w:lang w:val="en-GB" w:eastAsia="en-US"/>
              </w:rPr>
            </w:pPr>
            <w:r>
              <w:rPr>
                <w:szCs w:val="22"/>
                <w:lang w:val="en-GB" w:eastAsia="en-US"/>
              </w:rPr>
              <w:t>Annika Hirvonen (MP)</w:t>
            </w:r>
          </w:p>
        </w:tc>
        <w:tc>
          <w:tcPr>
            <w:tcW w:w="356" w:type="dxa"/>
            <w:tcBorders>
              <w:top w:val="single" w:sz="6" w:space="0" w:color="auto"/>
              <w:left w:val="single" w:sz="6" w:space="0" w:color="auto"/>
              <w:bottom w:val="single" w:sz="6" w:space="0" w:color="auto"/>
              <w:right w:val="single" w:sz="6" w:space="0" w:color="auto"/>
            </w:tcBorders>
          </w:tcPr>
          <w:p w14:paraId="25866A2B" w14:textId="223E4BA4"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0A3C91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667410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236FED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2DC432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708BAA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4ECAAA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65C6FC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33A448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D647B5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2DD63B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2477EF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BDE532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B29947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76F2E45B"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17CA53E3" w14:textId="77777777" w:rsidR="00A24CB5" w:rsidRDefault="00A24CB5">
            <w:pPr>
              <w:tabs>
                <w:tab w:val="left" w:pos="1701"/>
              </w:tabs>
              <w:spacing w:line="254" w:lineRule="auto"/>
              <w:rPr>
                <w:szCs w:val="22"/>
                <w:lang w:val="en-GB" w:eastAsia="en-US"/>
              </w:rPr>
            </w:pPr>
            <w:r>
              <w:rPr>
                <w:szCs w:val="22"/>
                <w:lang w:val="en-GB" w:eastAsia="en-US"/>
              </w:rPr>
              <w:t>Mauricio Rojas (L)</w:t>
            </w:r>
          </w:p>
        </w:tc>
        <w:tc>
          <w:tcPr>
            <w:tcW w:w="356" w:type="dxa"/>
            <w:tcBorders>
              <w:top w:val="single" w:sz="6" w:space="0" w:color="auto"/>
              <w:left w:val="single" w:sz="6" w:space="0" w:color="auto"/>
              <w:bottom w:val="single" w:sz="6" w:space="0" w:color="auto"/>
              <w:right w:val="single" w:sz="6" w:space="0" w:color="auto"/>
            </w:tcBorders>
          </w:tcPr>
          <w:p w14:paraId="4800E409" w14:textId="55B0D17A"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65390C6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89EA5A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9462C1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4167D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DDB1BC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9C4A86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87E84B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8B5302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A05F8D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227A5C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60F5EB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6B17EC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25877A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1B47671F"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5F2F7B15" w14:textId="77777777" w:rsidR="00A24CB5" w:rsidRDefault="00A24CB5">
            <w:pPr>
              <w:spacing w:line="256" w:lineRule="auto"/>
              <w:rPr>
                <w:b/>
                <w:bCs/>
                <w:i/>
                <w:iCs/>
                <w:lang w:val="en-GB" w:eastAsia="en-US"/>
              </w:rPr>
            </w:pPr>
            <w:r>
              <w:rPr>
                <w:b/>
                <w:bCs/>
                <w:i/>
                <w:iCs/>
                <w:lang w:val="en-GB" w:eastAsia="en-US"/>
              </w:rPr>
              <w:t>SUPPLEANTER</w:t>
            </w:r>
          </w:p>
        </w:tc>
        <w:tc>
          <w:tcPr>
            <w:tcW w:w="356" w:type="dxa"/>
            <w:tcBorders>
              <w:top w:val="single" w:sz="6" w:space="0" w:color="auto"/>
              <w:left w:val="single" w:sz="6" w:space="0" w:color="auto"/>
              <w:bottom w:val="single" w:sz="6" w:space="0" w:color="auto"/>
              <w:right w:val="single" w:sz="6" w:space="0" w:color="auto"/>
            </w:tcBorders>
          </w:tcPr>
          <w:p w14:paraId="3B91B091" w14:textId="3DC1FEFE" w:rsidR="00A24CB5" w:rsidRDefault="00A24CB5">
            <w:pPr>
              <w:spacing w:line="256" w:lineRule="auto"/>
              <w:rPr>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F2F7FA5" w14:textId="77777777" w:rsidR="00A24CB5" w:rsidRDefault="00A24CB5">
            <w:pPr>
              <w:spacing w:line="256" w:lineRule="auto"/>
              <w:rPr>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C40B608" w14:textId="77777777" w:rsidR="00A24CB5" w:rsidRDefault="00A24CB5">
            <w:pPr>
              <w:spacing w:line="256" w:lineRule="auto"/>
              <w:rPr>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99429A0" w14:textId="77777777" w:rsidR="00A24CB5" w:rsidRDefault="00A24CB5">
            <w:pPr>
              <w:spacing w:line="256" w:lineRule="auto"/>
              <w:rPr>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40D94FF" w14:textId="77777777" w:rsidR="00A24CB5" w:rsidRDefault="00A24CB5">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819EB7A" w14:textId="77777777" w:rsidR="00A24CB5" w:rsidRDefault="00A24CB5">
            <w:pPr>
              <w:spacing w:line="256" w:lineRule="auto"/>
              <w:rPr>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56B964B" w14:textId="77777777" w:rsidR="00A24CB5" w:rsidRDefault="00A24CB5">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B716F2C" w14:textId="77777777" w:rsidR="00A24CB5" w:rsidRDefault="00A24CB5">
            <w:pPr>
              <w:spacing w:line="256" w:lineRule="auto"/>
              <w:rPr>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9C2C01B" w14:textId="77777777" w:rsidR="00A24CB5" w:rsidRDefault="00A24CB5">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F508C79" w14:textId="77777777" w:rsidR="00A24CB5" w:rsidRDefault="00A24CB5">
            <w:pPr>
              <w:spacing w:line="256" w:lineRule="auto"/>
              <w:rPr>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029CE6E" w14:textId="77777777" w:rsidR="00A24CB5" w:rsidRDefault="00A24CB5">
            <w:pPr>
              <w:spacing w:line="256" w:lineRule="auto"/>
              <w:rPr>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EE12EF3" w14:textId="77777777" w:rsidR="00A24CB5" w:rsidRDefault="00A24CB5">
            <w:pPr>
              <w:spacing w:line="256" w:lineRule="auto"/>
              <w:rPr>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FD2E3B7" w14:textId="77777777" w:rsidR="00A24CB5" w:rsidRDefault="00A24CB5">
            <w:pPr>
              <w:spacing w:line="256" w:lineRule="auto"/>
              <w:rPr>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876A93E" w14:textId="77777777" w:rsidR="00A24CB5" w:rsidRDefault="00A24CB5">
            <w:pPr>
              <w:spacing w:line="256" w:lineRule="auto"/>
              <w:rPr>
                <w:lang w:val="en-GB" w:eastAsia="en-US"/>
              </w:rPr>
            </w:pPr>
          </w:p>
        </w:tc>
      </w:tr>
      <w:tr w:rsidR="00A24CB5" w14:paraId="1223440E"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1D4BE190" w14:textId="77777777" w:rsidR="00A24CB5" w:rsidRDefault="00A24CB5">
            <w:pPr>
              <w:tabs>
                <w:tab w:val="left" w:pos="1701"/>
              </w:tabs>
              <w:spacing w:line="254" w:lineRule="auto"/>
              <w:rPr>
                <w:szCs w:val="22"/>
                <w:lang w:val="en-US" w:eastAsia="en-US"/>
              </w:rPr>
            </w:pPr>
            <w:r>
              <w:rPr>
                <w:szCs w:val="22"/>
                <w:lang w:val="en-US" w:eastAsia="en-US"/>
              </w:rPr>
              <w:t>Daniel Persson (SD)</w:t>
            </w:r>
          </w:p>
        </w:tc>
        <w:tc>
          <w:tcPr>
            <w:tcW w:w="356" w:type="dxa"/>
            <w:tcBorders>
              <w:top w:val="single" w:sz="6" w:space="0" w:color="auto"/>
              <w:left w:val="single" w:sz="6" w:space="0" w:color="auto"/>
              <w:bottom w:val="single" w:sz="6" w:space="0" w:color="auto"/>
              <w:right w:val="single" w:sz="6" w:space="0" w:color="auto"/>
            </w:tcBorders>
          </w:tcPr>
          <w:p w14:paraId="031907DD" w14:textId="58B4455B"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724F65C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AFF66F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31F12E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A2653F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B70B95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E844EA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4CA07C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5983B9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C33372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3D85D9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E8C269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1B0CDB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6D19A8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7324779C"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6DF69A56" w14:textId="77777777" w:rsidR="00A24CB5" w:rsidRDefault="00A24CB5">
            <w:pPr>
              <w:tabs>
                <w:tab w:val="left" w:pos="1701"/>
              </w:tabs>
              <w:spacing w:line="254" w:lineRule="auto"/>
              <w:rPr>
                <w:szCs w:val="22"/>
                <w:lang w:val="en-US" w:eastAsia="en-US"/>
              </w:rPr>
            </w:pPr>
            <w:r>
              <w:rPr>
                <w:szCs w:val="22"/>
                <w:lang w:val="en-US" w:eastAsia="en-US"/>
              </w:rPr>
              <w:t>Jessica Rodén (S)</w:t>
            </w:r>
          </w:p>
        </w:tc>
        <w:tc>
          <w:tcPr>
            <w:tcW w:w="356" w:type="dxa"/>
            <w:tcBorders>
              <w:top w:val="single" w:sz="6" w:space="0" w:color="auto"/>
              <w:left w:val="single" w:sz="6" w:space="0" w:color="auto"/>
              <w:bottom w:val="single" w:sz="6" w:space="0" w:color="auto"/>
              <w:right w:val="single" w:sz="6" w:space="0" w:color="auto"/>
            </w:tcBorders>
          </w:tcPr>
          <w:p w14:paraId="288BB97F" w14:textId="16D58A9B"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1358187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5AFC3E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2FB6EF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2DD428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D4E7A2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6B20CA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79C499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1C1224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94C6BD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3D0CDA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C6D3C6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5B32DF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5F7EBF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34D88793"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590D98CD" w14:textId="77777777" w:rsidR="00A24CB5" w:rsidRDefault="00A24CB5">
            <w:pPr>
              <w:tabs>
                <w:tab w:val="left" w:pos="1701"/>
              </w:tabs>
              <w:spacing w:line="254" w:lineRule="auto"/>
              <w:rPr>
                <w:szCs w:val="22"/>
                <w:lang w:val="en-US" w:eastAsia="en-US"/>
              </w:rPr>
            </w:pPr>
            <w:r>
              <w:rPr>
                <w:szCs w:val="22"/>
                <w:lang w:val="en-US" w:eastAsia="en-US"/>
              </w:rPr>
              <w:t>Caroline Högström (M)</w:t>
            </w:r>
          </w:p>
        </w:tc>
        <w:tc>
          <w:tcPr>
            <w:tcW w:w="356" w:type="dxa"/>
            <w:tcBorders>
              <w:top w:val="single" w:sz="6" w:space="0" w:color="auto"/>
              <w:left w:val="single" w:sz="6" w:space="0" w:color="auto"/>
              <w:bottom w:val="single" w:sz="6" w:space="0" w:color="auto"/>
              <w:right w:val="single" w:sz="6" w:space="0" w:color="auto"/>
            </w:tcBorders>
          </w:tcPr>
          <w:p w14:paraId="79ABD77F" w14:textId="193307EB"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507719F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42C429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103929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11B8EB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93FA10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91093F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C09DE3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19FFD7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1CB8B5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8AD123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29FEB9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C1E017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62BAEA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430353F4"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71D5E7BE" w14:textId="77777777" w:rsidR="00A24CB5" w:rsidRDefault="00A24CB5">
            <w:pPr>
              <w:tabs>
                <w:tab w:val="left" w:pos="1701"/>
              </w:tabs>
              <w:spacing w:line="254" w:lineRule="auto"/>
              <w:rPr>
                <w:szCs w:val="22"/>
                <w:lang w:val="en-US" w:eastAsia="en-US"/>
              </w:rPr>
            </w:pPr>
            <w:r>
              <w:rPr>
                <w:szCs w:val="22"/>
                <w:lang w:val="en-US" w:eastAsia="en-US"/>
              </w:rPr>
              <w:t>Zara Leghissa (S)</w:t>
            </w:r>
          </w:p>
        </w:tc>
        <w:tc>
          <w:tcPr>
            <w:tcW w:w="356" w:type="dxa"/>
            <w:tcBorders>
              <w:top w:val="single" w:sz="6" w:space="0" w:color="auto"/>
              <w:left w:val="single" w:sz="6" w:space="0" w:color="auto"/>
              <w:bottom w:val="single" w:sz="6" w:space="0" w:color="auto"/>
              <w:right w:val="single" w:sz="6" w:space="0" w:color="auto"/>
            </w:tcBorders>
          </w:tcPr>
          <w:p w14:paraId="36285FF5" w14:textId="55C39145"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5F5FE4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9283C6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7A178F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8AA246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2441FC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A83AEE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8DA4C0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9A2AC0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0ADCD4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6A8DCA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725036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200441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F40C64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1321F979"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71B8A063" w14:textId="77777777" w:rsidR="00A24CB5" w:rsidRDefault="00A24CB5">
            <w:pPr>
              <w:tabs>
                <w:tab w:val="left" w:pos="1701"/>
              </w:tabs>
              <w:spacing w:line="254" w:lineRule="auto"/>
              <w:rPr>
                <w:snapToGrid w:val="0"/>
                <w:szCs w:val="22"/>
                <w:lang w:val="en-GB" w:eastAsia="en-US"/>
              </w:rPr>
            </w:pPr>
            <w:r>
              <w:rPr>
                <w:snapToGrid w:val="0"/>
                <w:szCs w:val="22"/>
                <w:lang w:val="en-GB" w:eastAsia="en-US"/>
              </w:rPr>
              <w:t>Julia Kronlid (SD)</w:t>
            </w:r>
          </w:p>
        </w:tc>
        <w:tc>
          <w:tcPr>
            <w:tcW w:w="356" w:type="dxa"/>
            <w:tcBorders>
              <w:top w:val="single" w:sz="6" w:space="0" w:color="auto"/>
              <w:left w:val="single" w:sz="6" w:space="0" w:color="auto"/>
              <w:bottom w:val="single" w:sz="6" w:space="0" w:color="auto"/>
              <w:right w:val="single" w:sz="6" w:space="0" w:color="auto"/>
            </w:tcBorders>
          </w:tcPr>
          <w:p w14:paraId="52EDF39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DA7E5C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D26633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4B9657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7754A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9B9433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35529F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538BCE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CB3DCA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B24103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18ECDE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E7DA1B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4B17C9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8056C8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62E7666D"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196C5CCB" w14:textId="77777777" w:rsidR="00A24CB5" w:rsidRDefault="00A24CB5">
            <w:pPr>
              <w:tabs>
                <w:tab w:val="left" w:pos="1701"/>
              </w:tabs>
              <w:spacing w:line="254" w:lineRule="auto"/>
              <w:rPr>
                <w:szCs w:val="22"/>
                <w:lang w:val="en-US" w:eastAsia="en-US"/>
              </w:rPr>
            </w:pPr>
            <w:r>
              <w:rPr>
                <w:szCs w:val="22"/>
                <w:lang w:val="en-US" w:eastAsia="en-US"/>
              </w:rPr>
              <w:t>Tomas Kronståhl (S)</w:t>
            </w:r>
          </w:p>
        </w:tc>
        <w:tc>
          <w:tcPr>
            <w:tcW w:w="356" w:type="dxa"/>
            <w:tcBorders>
              <w:top w:val="single" w:sz="6" w:space="0" w:color="auto"/>
              <w:left w:val="single" w:sz="6" w:space="0" w:color="auto"/>
              <w:bottom w:val="single" w:sz="6" w:space="0" w:color="auto"/>
              <w:right w:val="single" w:sz="6" w:space="0" w:color="auto"/>
            </w:tcBorders>
          </w:tcPr>
          <w:p w14:paraId="6D30964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C03483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4F7299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90399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A261D7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3466D3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FD9069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3DF85E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1201F9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867F02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6756A1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1734D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F72A3E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C0625D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2C7EABA2"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625146F3" w14:textId="77777777" w:rsidR="00A24CB5" w:rsidRDefault="00A24CB5">
            <w:pPr>
              <w:tabs>
                <w:tab w:val="left" w:pos="1701"/>
              </w:tabs>
              <w:spacing w:line="254" w:lineRule="auto"/>
              <w:rPr>
                <w:snapToGrid w:val="0"/>
                <w:szCs w:val="22"/>
                <w:lang w:val="en-GB" w:eastAsia="en-US"/>
              </w:rPr>
            </w:pPr>
            <w:r>
              <w:rPr>
                <w:snapToGrid w:val="0"/>
                <w:szCs w:val="22"/>
                <w:lang w:val="en-GB" w:eastAsia="en-US"/>
              </w:rPr>
              <w:t>Ida Drougge (M)</w:t>
            </w:r>
          </w:p>
        </w:tc>
        <w:tc>
          <w:tcPr>
            <w:tcW w:w="356" w:type="dxa"/>
            <w:tcBorders>
              <w:top w:val="single" w:sz="6" w:space="0" w:color="auto"/>
              <w:left w:val="single" w:sz="6" w:space="0" w:color="auto"/>
              <w:bottom w:val="single" w:sz="6" w:space="0" w:color="auto"/>
              <w:right w:val="single" w:sz="6" w:space="0" w:color="auto"/>
            </w:tcBorders>
          </w:tcPr>
          <w:p w14:paraId="631BD2E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D7801E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FEEB8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42A5EF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88B46D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2285BC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15690D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0FEE83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E1E5BB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DB26DD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12D184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A08BAE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BF6ED5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AFCBA2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357CBE1D"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128B3F8B" w14:textId="77777777" w:rsidR="00A24CB5" w:rsidRDefault="00A24CB5">
            <w:pPr>
              <w:tabs>
                <w:tab w:val="left" w:pos="1701"/>
              </w:tabs>
              <w:spacing w:line="254" w:lineRule="auto"/>
              <w:rPr>
                <w:snapToGrid w:val="0"/>
                <w:szCs w:val="22"/>
                <w:lang w:val="en-GB" w:eastAsia="en-US"/>
              </w:rPr>
            </w:pPr>
            <w:r>
              <w:rPr>
                <w:snapToGrid w:val="0"/>
                <w:szCs w:val="22"/>
                <w:lang w:val="en-GB" w:eastAsia="en-US"/>
              </w:rPr>
              <w:t>Mirja Räihä (S)</w:t>
            </w:r>
          </w:p>
        </w:tc>
        <w:tc>
          <w:tcPr>
            <w:tcW w:w="356" w:type="dxa"/>
            <w:tcBorders>
              <w:top w:val="single" w:sz="6" w:space="0" w:color="auto"/>
              <w:left w:val="single" w:sz="6" w:space="0" w:color="auto"/>
              <w:bottom w:val="single" w:sz="6" w:space="0" w:color="auto"/>
              <w:right w:val="single" w:sz="6" w:space="0" w:color="auto"/>
            </w:tcBorders>
          </w:tcPr>
          <w:p w14:paraId="03117B3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0B1681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0F221A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401ED7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8FFDA5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A688CA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7E8DA7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B12652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BBFFD3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F61CB5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5C1E64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AACE5D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5F99F0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455AA8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0AA9BE92"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0D961EAD" w14:textId="77777777" w:rsidR="00A24CB5" w:rsidRDefault="00A24CB5">
            <w:pPr>
              <w:tabs>
                <w:tab w:val="left" w:pos="1701"/>
              </w:tabs>
              <w:spacing w:line="254" w:lineRule="auto"/>
              <w:rPr>
                <w:snapToGrid w:val="0"/>
                <w:szCs w:val="22"/>
                <w:lang w:val="en-GB" w:eastAsia="en-US"/>
              </w:rPr>
            </w:pPr>
            <w:r>
              <w:rPr>
                <w:snapToGrid w:val="0"/>
                <w:szCs w:val="22"/>
                <w:lang w:val="en-GB" w:eastAsia="en-US"/>
              </w:rPr>
              <w:t>Carita Boulwén (SD)</w:t>
            </w:r>
          </w:p>
        </w:tc>
        <w:tc>
          <w:tcPr>
            <w:tcW w:w="356" w:type="dxa"/>
            <w:tcBorders>
              <w:top w:val="single" w:sz="6" w:space="0" w:color="auto"/>
              <w:left w:val="single" w:sz="6" w:space="0" w:color="auto"/>
              <w:bottom w:val="single" w:sz="6" w:space="0" w:color="auto"/>
              <w:right w:val="single" w:sz="6" w:space="0" w:color="auto"/>
            </w:tcBorders>
          </w:tcPr>
          <w:p w14:paraId="532398E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7ADCFC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207DFE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326658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31100F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E5F2BA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41A070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58C3FE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07D63A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563ECF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5873CC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032EE0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CE2D05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460A51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2552DB94"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2D009366" w14:textId="77777777" w:rsidR="00A24CB5" w:rsidRDefault="00A24CB5">
            <w:pPr>
              <w:tabs>
                <w:tab w:val="left" w:pos="1701"/>
              </w:tabs>
              <w:spacing w:line="254" w:lineRule="auto"/>
              <w:rPr>
                <w:snapToGrid w:val="0"/>
                <w:szCs w:val="22"/>
                <w:lang w:val="en-GB" w:eastAsia="en-US"/>
              </w:rPr>
            </w:pPr>
            <w:r>
              <w:rPr>
                <w:snapToGrid w:val="0"/>
                <w:szCs w:val="22"/>
                <w:lang w:val="en-GB" w:eastAsia="en-US"/>
              </w:rPr>
              <w:t>Inga-Lill Sjöblom (S)</w:t>
            </w:r>
          </w:p>
        </w:tc>
        <w:tc>
          <w:tcPr>
            <w:tcW w:w="356" w:type="dxa"/>
            <w:tcBorders>
              <w:top w:val="single" w:sz="6" w:space="0" w:color="auto"/>
              <w:left w:val="single" w:sz="6" w:space="0" w:color="auto"/>
              <w:bottom w:val="single" w:sz="6" w:space="0" w:color="auto"/>
              <w:right w:val="single" w:sz="6" w:space="0" w:color="auto"/>
            </w:tcBorders>
          </w:tcPr>
          <w:p w14:paraId="0A2377E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DBC06E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1619CE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8CDA46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4291D1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84E1BF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793A6B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66E88E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986CD0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374477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EE70D8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0FED7B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BA5B7D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F8A3CF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3FB5FA6A"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76BE879E" w14:textId="77777777" w:rsidR="00A24CB5" w:rsidRDefault="00A24CB5">
            <w:pPr>
              <w:tabs>
                <w:tab w:val="left" w:pos="1701"/>
              </w:tabs>
              <w:spacing w:line="254" w:lineRule="auto"/>
              <w:rPr>
                <w:snapToGrid w:val="0"/>
                <w:szCs w:val="22"/>
                <w:lang w:val="en-GB" w:eastAsia="en-US"/>
              </w:rPr>
            </w:pPr>
            <w:r>
              <w:rPr>
                <w:snapToGrid w:val="0"/>
                <w:szCs w:val="22"/>
                <w:lang w:val="en-GB" w:eastAsia="en-US"/>
              </w:rPr>
              <w:t>Mikael Damsgaard (M)</w:t>
            </w:r>
          </w:p>
        </w:tc>
        <w:tc>
          <w:tcPr>
            <w:tcW w:w="356" w:type="dxa"/>
            <w:tcBorders>
              <w:top w:val="single" w:sz="6" w:space="0" w:color="auto"/>
              <w:left w:val="single" w:sz="6" w:space="0" w:color="auto"/>
              <w:bottom w:val="single" w:sz="6" w:space="0" w:color="auto"/>
              <w:right w:val="single" w:sz="6" w:space="0" w:color="auto"/>
            </w:tcBorders>
          </w:tcPr>
          <w:p w14:paraId="0665A3D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44B819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FB75BD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84A323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175919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6603D3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519CA6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9761C8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330EB2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6BA83C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C5F054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45A11F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E6F175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6DFB88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681D0B23"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43548E46" w14:textId="77777777" w:rsidR="00A24CB5" w:rsidRDefault="00A24CB5">
            <w:pPr>
              <w:tabs>
                <w:tab w:val="left" w:pos="1701"/>
              </w:tabs>
              <w:spacing w:line="254" w:lineRule="auto"/>
              <w:rPr>
                <w:snapToGrid w:val="0"/>
                <w:szCs w:val="22"/>
                <w:lang w:val="en-GB" w:eastAsia="en-US"/>
              </w:rPr>
            </w:pPr>
            <w:r>
              <w:rPr>
                <w:snapToGrid w:val="0"/>
                <w:szCs w:val="22"/>
                <w:lang w:val="en-GB" w:eastAsia="en-US"/>
              </w:rPr>
              <w:t>Isabell Mixter (V)</w:t>
            </w:r>
          </w:p>
        </w:tc>
        <w:tc>
          <w:tcPr>
            <w:tcW w:w="356" w:type="dxa"/>
            <w:tcBorders>
              <w:top w:val="single" w:sz="6" w:space="0" w:color="auto"/>
              <w:left w:val="single" w:sz="6" w:space="0" w:color="auto"/>
              <w:bottom w:val="single" w:sz="6" w:space="0" w:color="auto"/>
              <w:right w:val="single" w:sz="6" w:space="0" w:color="auto"/>
            </w:tcBorders>
          </w:tcPr>
          <w:p w14:paraId="1DE2DE23" w14:textId="4AA8E82C"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23709BD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2183B2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6A17CF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C44D67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7E57EC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A3DA4C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9E77C9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0A3E1A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A14CF5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B62DFE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B34433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F0435F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F97A83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2049A98F" w14:textId="77777777" w:rsidTr="00AB23BB">
        <w:tc>
          <w:tcPr>
            <w:tcW w:w="3446" w:type="dxa"/>
            <w:gridSpan w:val="2"/>
            <w:tcBorders>
              <w:top w:val="single" w:sz="6" w:space="0" w:color="auto"/>
              <w:left w:val="single" w:sz="6" w:space="0" w:color="auto"/>
              <w:bottom w:val="single" w:sz="6" w:space="0" w:color="auto"/>
              <w:right w:val="single" w:sz="6" w:space="0" w:color="auto"/>
            </w:tcBorders>
            <w:hideMark/>
          </w:tcPr>
          <w:p w14:paraId="3D4130A8" w14:textId="77777777" w:rsidR="00A24CB5" w:rsidRDefault="00A24CB5">
            <w:pPr>
              <w:tabs>
                <w:tab w:val="left" w:pos="1701"/>
              </w:tabs>
              <w:spacing w:line="254" w:lineRule="auto"/>
              <w:rPr>
                <w:snapToGrid w:val="0"/>
                <w:szCs w:val="22"/>
                <w:lang w:val="en-GB" w:eastAsia="en-US"/>
              </w:rPr>
            </w:pPr>
            <w:r>
              <w:rPr>
                <w:snapToGrid w:val="0"/>
                <w:szCs w:val="22"/>
                <w:lang w:val="en-GB" w:eastAsia="en-US"/>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8F468F0" w14:textId="4CDFAD3C"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236A72B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5C0954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82C803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E40992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F3F28D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50F374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3C91B1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520982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E79A10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B235E7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6EAC0E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6F681E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9E2790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5097D63D"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44FA8646" w14:textId="77777777" w:rsidR="00A24CB5" w:rsidRDefault="00A24CB5">
            <w:pPr>
              <w:tabs>
                <w:tab w:val="left" w:pos="1701"/>
              </w:tabs>
              <w:spacing w:line="254" w:lineRule="auto"/>
              <w:rPr>
                <w:snapToGrid w:val="0"/>
                <w:szCs w:val="22"/>
                <w:lang w:val="en-GB" w:eastAsia="en-US"/>
              </w:rPr>
            </w:pPr>
            <w:r>
              <w:rPr>
                <w:snapToGrid w:val="0"/>
                <w:szCs w:val="22"/>
                <w:lang w:val="en-GB" w:eastAsia="en-US"/>
              </w:rPr>
              <w:t>Jonny Cato (C)</w:t>
            </w:r>
          </w:p>
        </w:tc>
        <w:tc>
          <w:tcPr>
            <w:tcW w:w="356" w:type="dxa"/>
            <w:tcBorders>
              <w:top w:val="single" w:sz="6" w:space="0" w:color="auto"/>
              <w:left w:val="single" w:sz="6" w:space="0" w:color="auto"/>
              <w:bottom w:val="single" w:sz="6" w:space="0" w:color="auto"/>
              <w:right w:val="single" w:sz="6" w:space="0" w:color="auto"/>
            </w:tcBorders>
          </w:tcPr>
          <w:p w14:paraId="59FE1587" w14:textId="3C05BB0D"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038CBDA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955635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BD039F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E4BEE1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1FA389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7597D8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F307B6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1FA16F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24F328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352657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B0B932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619CC0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6B45E7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32A47CCA"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6C02BD0C" w14:textId="77777777" w:rsidR="00A24CB5" w:rsidRDefault="00A24CB5">
            <w:pPr>
              <w:tabs>
                <w:tab w:val="left" w:pos="1701"/>
              </w:tabs>
              <w:spacing w:line="254" w:lineRule="auto"/>
              <w:rPr>
                <w:snapToGrid w:val="0"/>
                <w:szCs w:val="22"/>
                <w:lang w:val="en-GB" w:eastAsia="en-US"/>
              </w:rPr>
            </w:pPr>
            <w:r>
              <w:rPr>
                <w:snapToGrid w:val="0"/>
                <w:szCs w:val="22"/>
                <w:lang w:val="en-GB" w:eastAsia="en-US"/>
              </w:rPr>
              <w:t>Gulan Avci (L)</w:t>
            </w:r>
          </w:p>
        </w:tc>
        <w:tc>
          <w:tcPr>
            <w:tcW w:w="356" w:type="dxa"/>
            <w:tcBorders>
              <w:top w:val="single" w:sz="6" w:space="0" w:color="auto"/>
              <w:left w:val="single" w:sz="6" w:space="0" w:color="auto"/>
              <w:bottom w:val="single" w:sz="6" w:space="0" w:color="auto"/>
              <w:right w:val="single" w:sz="6" w:space="0" w:color="auto"/>
            </w:tcBorders>
          </w:tcPr>
          <w:p w14:paraId="401B5BD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49FF35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7474A7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4FF920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B91697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486BA3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FA1AEB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8B9405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5E5D52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D2EC53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6514BA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7CF98E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22AF82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57F607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77A2DA81"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6B5416D7" w14:textId="77777777" w:rsidR="00A24CB5" w:rsidRDefault="00A24CB5">
            <w:pPr>
              <w:tabs>
                <w:tab w:val="left" w:pos="1701"/>
              </w:tabs>
              <w:spacing w:line="254" w:lineRule="auto"/>
              <w:rPr>
                <w:snapToGrid w:val="0"/>
                <w:szCs w:val="22"/>
                <w:lang w:val="en-GB" w:eastAsia="en-US"/>
              </w:rPr>
            </w:pPr>
            <w:r>
              <w:rPr>
                <w:snapToGrid w:val="0"/>
                <w:szCs w:val="22"/>
                <w:lang w:val="en-GB" w:eastAsia="en-US"/>
              </w:rPr>
              <w:t>Ulrika Westerlund (MP)</w:t>
            </w:r>
          </w:p>
        </w:tc>
        <w:tc>
          <w:tcPr>
            <w:tcW w:w="356" w:type="dxa"/>
            <w:tcBorders>
              <w:top w:val="single" w:sz="6" w:space="0" w:color="auto"/>
              <w:left w:val="single" w:sz="6" w:space="0" w:color="auto"/>
              <w:bottom w:val="single" w:sz="6" w:space="0" w:color="auto"/>
              <w:right w:val="single" w:sz="6" w:space="0" w:color="auto"/>
            </w:tcBorders>
          </w:tcPr>
          <w:p w14:paraId="13FD1E8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08A0F8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B82244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AB786C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DBB1E7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E8BC93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3B2254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44C214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7A4910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F5BBDC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D8BB8F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444589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D085A5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47FD88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3E8F9106"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3DA585CB" w14:textId="77777777" w:rsidR="00A24CB5" w:rsidRDefault="00A24CB5">
            <w:pPr>
              <w:tabs>
                <w:tab w:val="left" w:pos="1701"/>
              </w:tabs>
              <w:spacing w:line="254" w:lineRule="auto"/>
              <w:rPr>
                <w:snapToGrid w:val="0"/>
                <w:szCs w:val="22"/>
                <w:lang w:val="en-GB" w:eastAsia="en-US"/>
              </w:rPr>
            </w:pPr>
            <w:r>
              <w:rPr>
                <w:snapToGrid w:val="0"/>
                <w:szCs w:val="22"/>
                <w:lang w:val="en-GB" w:eastAsia="en-US"/>
              </w:rPr>
              <w:t>Fredrik Kärrholm (M)</w:t>
            </w:r>
          </w:p>
        </w:tc>
        <w:tc>
          <w:tcPr>
            <w:tcW w:w="356" w:type="dxa"/>
            <w:tcBorders>
              <w:top w:val="single" w:sz="6" w:space="0" w:color="auto"/>
              <w:left w:val="single" w:sz="6" w:space="0" w:color="auto"/>
              <w:bottom w:val="single" w:sz="6" w:space="0" w:color="auto"/>
              <w:right w:val="single" w:sz="6" w:space="0" w:color="auto"/>
            </w:tcBorders>
          </w:tcPr>
          <w:p w14:paraId="120A8B3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98ADDD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F6CA74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659BDB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BCFB91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AFBCC1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8D1856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8F8256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2BF977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B2383A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C7E976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F8410C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885915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726978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7CB07846"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24BB6680" w14:textId="77777777" w:rsidR="00A24CB5" w:rsidRDefault="00A24CB5">
            <w:pPr>
              <w:spacing w:line="254" w:lineRule="auto"/>
              <w:rPr>
                <w:snapToGrid w:val="0"/>
                <w:szCs w:val="22"/>
                <w:lang w:val="en-GB" w:eastAsia="en-US"/>
              </w:rPr>
            </w:pPr>
            <w:r>
              <w:rPr>
                <w:lang w:val="en-GB" w:eastAsia="en-US"/>
              </w:rPr>
              <w:t>Leonid Yurkovskiy (SD)</w:t>
            </w:r>
          </w:p>
        </w:tc>
        <w:tc>
          <w:tcPr>
            <w:tcW w:w="356" w:type="dxa"/>
            <w:tcBorders>
              <w:top w:val="single" w:sz="6" w:space="0" w:color="auto"/>
              <w:left w:val="single" w:sz="6" w:space="0" w:color="auto"/>
              <w:bottom w:val="single" w:sz="6" w:space="0" w:color="auto"/>
              <w:right w:val="single" w:sz="6" w:space="0" w:color="auto"/>
            </w:tcBorders>
          </w:tcPr>
          <w:p w14:paraId="445815B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246DA5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332030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0AC21A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694E8D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9B5C87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DD84BD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DE1F29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025286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C8C008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1FD710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2E694C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2E671B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DA4F74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2C67DB5E"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190308D2" w14:textId="77777777" w:rsidR="00A24CB5" w:rsidRDefault="00A24CB5">
            <w:pPr>
              <w:spacing w:line="254" w:lineRule="auto"/>
              <w:rPr>
                <w:snapToGrid w:val="0"/>
                <w:szCs w:val="22"/>
                <w:lang w:val="en-GB" w:eastAsia="en-US"/>
              </w:rPr>
            </w:pPr>
            <w:r>
              <w:rPr>
                <w:lang w:val="en-GB" w:eastAsia="en-US"/>
              </w:rPr>
              <w:t>Tony Haddou (V)</w:t>
            </w:r>
          </w:p>
        </w:tc>
        <w:tc>
          <w:tcPr>
            <w:tcW w:w="356" w:type="dxa"/>
            <w:tcBorders>
              <w:top w:val="single" w:sz="6" w:space="0" w:color="auto"/>
              <w:left w:val="single" w:sz="6" w:space="0" w:color="auto"/>
              <w:bottom w:val="single" w:sz="6" w:space="0" w:color="auto"/>
              <w:right w:val="single" w:sz="6" w:space="0" w:color="auto"/>
            </w:tcBorders>
          </w:tcPr>
          <w:p w14:paraId="24762FA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50E67C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4AFA51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15D49D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2E742F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D016AA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A656FD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0808FE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F1C7F7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3537C3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4D1C8A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F0BE47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647CD3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B98B51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bookmarkEnd w:id="1"/>
      </w:tr>
      <w:tr w:rsidR="00A24CB5" w14:paraId="73E18B04"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27577EFD" w14:textId="77777777" w:rsidR="00A24CB5" w:rsidRDefault="00A24CB5">
            <w:pPr>
              <w:spacing w:line="254" w:lineRule="auto"/>
              <w:rPr>
                <w:snapToGrid w:val="0"/>
                <w:szCs w:val="22"/>
                <w:lang w:val="en-GB" w:eastAsia="en-US"/>
              </w:rPr>
            </w:pPr>
            <w:r>
              <w:rPr>
                <w:lang w:val="en-GB" w:eastAsia="en-US"/>
              </w:rPr>
              <w:t>Anders W Jonsson (C)</w:t>
            </w:r>
          </w:p>
        </w:tc>
        <w:tc>
          <w:tcPr>
            <w:tcW w:w="356" w:type="dxa"/>
            <w:tcBorders>
              <w:top w:val="single" w:sz="6" w:space="0" w:color="auto"/>
              <w:left w:val="single" w:sz="6" w:space="0" w:color="auto"/>
              <w:bottom w:val="single" w:sz="6" w:space="0" w:color="auto"/>
              <w:right w:val="single" w:sz="6" w:space="0" w:color="auto"/>
            </w:tcBorders>
          </w:tcPr>
          <w:p w14:paraId="62AF819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20B0A8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C9F5E8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8FAC64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794683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36F774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63EA79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CB047C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1BED47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0EAC3E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969945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26C7BE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6DA7D3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702DCE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rsidRPr="00A24CB5" w14:paraId="11FDBDDD"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2E9F1762" w14:textId="3D504B3C" w:rsidR="00A24CB5" w:rsidRDefault="00AB23BB">
            <w:pPr>
              <w:spacing w:line="254" w:lineRule="auto"/>
              <w:rPr>
                <w:snapToGrid w:val="0"/>
                <w:szCs w:val="22"/>
                <w:lang w:val="en-GB" w:eastAsia="en-US"/>
              </w:rPr>
            </w:pPr>
            <w:r>
              <w:rPr>
                <w:lang w:val="en-GB" w:eastAsia="en-US"/>
              </w:rPr>
              <w:t>Hans Eklind</w:t>
            </w:r>
            <w:r w:rsidR="00A24CB5">
              <w:rPr>
                <w:lang w:val="en-GB" w:eastAsia="en-US"/>
              </w:rPr>
              <w:t xml:space="preserve"> (KD) </w:t>
            </w:r>
          </w:p>
        </w:tc>
        <w:tc>
          <w:tcPr>
            <w:tcW w:w="356" w:type="dxa"/>
            <w:tcBorders>
              <w:top w:val="single" w:sz="6" w:space="0" w:color="auto"/>
              <w:left w:val="single" w:sz="6" w:space="0" w:color="auto"/>
              <w:bottom w:val="single" w:sz="6" w:space="0" w:color="auto"/>
              <w:right w:val="single" w:sz="6" w:space="0" w:color="auto"/>
            </w:tcBorders>
          </w:tcPr>
          <w:p w14:paraId="2850D90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0A3A86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17F773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20D5AF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56865D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118B3E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BBAEFA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D89874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016A68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FFE46D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8F0140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D3DF2E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C9BE93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44E116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2932FDF3"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4E6971EB" w14:textId="77777777" w:rsidR="00A24CB5" w:rsidRDefault="00A24CB5">
            <w:pPr>
              <w:spacing w:line="254" w:lineRule="auto"/>
              <w:rPr>
                <w:snapToGrid w:val="0"/>
                <w:szCs w:val="22"/>
                <w:lang w:val="en-GB" w:eastAsia="en-US"/>
              </w:rPr>
            </w:pPr>
            <w:r>
              <w:rPr>
                <w:lang w:val="en-GB" w:eastAsia="en-US"/>
              </w:rPr>
              <w:t>Roland Utbult (KD)</w:t>
            </w:r>
          </w:p>
        </w:tc>
        <w:tc>
          <w:tcPr>
            <w:tcW w:w="356" w:type="dxa"/>
            <w:tcBorders>
              <w:top w:val="single" w:sz="6" w:space="0" w:color="auto"/>
              <w:left w:val="single" w:sz="6" w:space="0" w:color="auto"/>
              <w:bottom w:val="single" w:sz="6" w:space="0" w:color="auto"/>
              <w:right w:val="single" w:sz="6" w:space="0" w:color="auto"/>
            </w:tcBorders>
          </w:tcPr>
          <w:p w14:paraId="3E442BC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85017E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3B1017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892B75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F90F89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79CE30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8BFB78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DF174D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31D178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E1D712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A8C06A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8E8ABD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115D35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D588D5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11394422"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244527B9" w14:textId="77777777" w:rsidR="00A24CB5" w:rsidRDefault="00A24CB5">
            <w:pPr>
              <w:spacing w:line="254" w:lineRule="auto"/>
              <w:rPr>
                <w:snapToGrid w:val="0"/>
                <w:szCs w:val="22"/>
                <w:lang w:val="en-GB" w:eastAsia="en-US"/>
              </w:rPr>
            </w:pPr>
            <w:r>
              <w:rPr>
                <w:lang w:val="en-GB" w:eastAsia="en-US"/>
              </w:rPr>
              <w:lastRenderedPageBreak/>
              <w:t>Janine Alm Ericson (MP)</w:t>
            </w:r>
          </w:p>
        </w:tc>
        <w:tc>
          <w:tcPr>
            <w:tcW w:w="356" w:type="dxa"/>
            <w:tcBorders>
              <w:top w:val="single" w:sz="6" w:space="0" w:color="auto"/>
              <w:left w:val="single" w:sz="6" w:space="0" w:color="auto"/>
              <w:bottom w:val="single" w:sz="6" w:space="0" w:color="auto"/>
              <w:right w:val="single" w:sz="6" w:space="0" w:color="auto"/>
            </w:tcBorders>
          </w:tcPr>
          <w:p w14:paraId="0C11B2E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E08574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109FE9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778A3A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A29F08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5FCC50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D20806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2EAD2D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5A7AA2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C381D9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FD33DB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5F42B0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3230A8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256A65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14A5766E"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5CF799FA" w14:textId="7009AC8C" w:rsidR="00A24CB5" w:rsidRDefault="00A24CB5">
            <w:pPr>
              <w:spacing w:line="254" w:lineRule="auto"/>
              <w:rPr>
                <w:lang w:val="en-GB" w:eastAsia="en-US"/>
              </w:rPr>
            </w:pPr>
            <w:r>
              <w:rPr>
                <w:lang w:val="en-GB" w:eastAsia="en-US"/>
              </w:rPr>
              <w:t>Bassem Nasr</w:t>
            </w:r>
            <w:r w:rsidR="0077042B">
              <w:rPr>
                <w:lang w:val="en-GB" w:eastAsia="en-US"/>
              </w:rPr>
              <w:t xml:space="preserve"> (MP)</w:t>
            </w:r>
          </w:p>
        </w:tc>
        <w:tc>
          <w:tcPr>
            <w:tcW w:w="356" w:type="dxa"/>
            <w:tcBorders>
              <w:top w:val="single" w:sz="6" w:space="0" w:color="auto"/>
              <w:left w:val="single" w:sz="6" w:space="0" w:color="auto"/>
              <w:bottom w:val="single" w:sz="6" w:space="0" w:color="auto"/>
              <w:right w:val="single" w:sz="6" w:space="0" w:color="auto"/>
            </w:tcBorders>
          </w:tcPr>
          <w:p w14:paraId="21DAEC8E" w14:textId="791192F7" w:rsidR="00A24CB5" w:rsidRDefault="002719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66B1CA2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DA5B18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897928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9DE329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C48B9D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D0ED3F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CE65046"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AA240F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DA3B5D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C8334F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094F03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CCFE55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E9EFEE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25ECBFA6"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2ABD0845" w14:textId="77777777" w:rsidR="00A24CB5" w:rsidRDefault="00A24CB5">
            <w:pPr>
              <w:spacing w:line="254" w:lineRule="auto"/>
              <w:rPr>
                <w:snapToGrid w:val="0"/>
                <w:szCs w:val="22"/>
                <w:lang w:val="en-GB" w:eastAsia="en-US"/>
              </w:rPr>
            </w:pPr>
            <w:r>
              <w:rPr>
                <w:lang w:val="en-GB" w:eastAsia="en-US"/>
              </w:rPr>
              <w:t>Lina Nordquist (L)</w:t>
            </w:r>
          </w:p>
        </w:tc>
        <w:tc>
          <w:tcPr>
            <w:tcW w:w="356" w:type="dxa"/>
            <w:tcBorders>
              <w:top w:val="single" w:sz="6" w:space="0" w:color="auto"/>
              <w:left w:val="single" w:sz="6" w:space="0" w:color="auto"/>
              <w:bottom w:val="single" w:sz="6" w:space="0" w:color="auto"/>
              <w:right w:val="single" w:sz="6" w:space="0" w:color="auto"/>
            </w:tcBorders>
          </w:tcPr>
          <w:p w14:paraId="30F2FC49"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4C53F5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E1C60C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1BA4AC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2D27D0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012F76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2AA8C1B"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3CD9F2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2608A78"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CACE08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F2D9693"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2F64A7D"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D94630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0A786D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5C49EB61" w14:textId="77777777" w:rsidTr="00A24CB5">
        <w:tc>
          <w:tcPr>
            <w:tcW w:w="3446" w:type="dxa"/>
            <w:gridSpan w:val="2"/>
            <w:tcBorders>
              <w:top w:val="single" w:sz="6" w:space="0" w:color="auto"/>
              <w:left w:val="single" w:sz="6" w:space="0" w:color="auto"/>
              <w:bottom w:val="single" w:sz="6" w:space="0" w:color="auto"/>
              <w:right w:val="single" w:sz="6" w:space="0" w:color="auto"/>
            </w:tcBorders>
            <w:hideMark/>
          </w:tcPr>
          <w:p w14:paraId="0680F91B" w14:textId="77777777" w:rsidR="00A24CB5" w:rsidRDefault="00A24CB5">
            <w:pPr>
              <w:spacing w:line="254" w:lineRule="auto"/>
              <w:rPr>
                <w:snapToGrid w:val="0"/>
                <w:szCs w:val="22"/>
                <w:lang w:val="en-GB" w:eastAsia="en-US"/>
              </w:rPr>
            </w:pPr>
            <w:r>
              <w:rPr>
                <w:lang w:val="en-GB" w:eastAsia="en-US"/>
              </w:rPr>
              <w:t>Robert Hannah (L)</w:t>
            </w:r>
          </w:p>
        </w:tc>
        <w:tc>
          <w:tcPr>
            <w:tcW w:w="356" w:type="dxa"/>
            <w:tcBorders>
              <w:top w:val="single" w:sz="6" w:space="0" w:color="auto"/>
              <w:left w:val="single" w:sz="6" w:space="0" w:color="auto"/>
              <w:bottom w:val="single" w:sz="6" w:space="0" w:color="auto"/>
              <w:right w:val="single" w:sz="6" w:space="0" w:color="auto"/>
            </w:tcBorders>
          </w:tcPr>
          <w:p w14:paraId="1CE1445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906CA85"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49403CA"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D62546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04D6642"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458E69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192146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C268BF0"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DD35711"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FC0220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8E76F1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19DB6CC"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A7A8A3F"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A16806E"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A24CB5" w14:paraId="5C77CB00" w14:textId="77777777" w:rsidTr="00A24CB5">
        <w:trPr>
          <w:trHeight w:val="263"/>
        </w:trPr>
        <w:tc>
          <w:tcPr>
            <w:tcW w:w="2906" w:type="dxa"/>
            <w:tcBorders>
              <w:top w:val="nil"/>
              <w:left w:val="nil"/>
              <w:bottom w:val="nil"/>
              <w:right w:val="nil"/>
            </w:tcBorders>
            <w:hideMark/>
          </w:tcPr>
          <w:p w14:paraId="1AD7C5E7"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 xml:space="preserve">N = </w:t>
            </w:r>
            <w:proofErr w:type="spellStart"/>
            <w:r>
              <w:rPr>
                <w:szCs w:val="24"/>
                <w:lang w:val="en-GB" w:eastAsia="en-US"/>
              </w:rPr>
              <w:t>närvarande</w:t>
            </w:r>
            <w:proofErr w:type="spellEnd"/>
          </w:p>
        </w:tc>
        <w:tc>
          <w:tcPr>
            <w:tcW w:w="5599" w:type="dxa"/>
            <w:gridSpan w:val="16"/>
            <w:tcBorders>
              <w:top w:val="nil"/>
              <w:left w:val="nil"/>
              <w:bottom w:val="nil"/>
              <w:right w:val="nil"/>
            </w:tcBorders>
            <w:hideMark/>
          </w:tcPr>
          <w:p w14:paraId="62CFE457" w14:textId="028D12A9" w:rsidR="00A24CB5" w:rsidRP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281"/>
              <w:rPr>
                <w:szCs w:val="24"/>
                <w:lang w:eastAsia="en-US"/>
              </w:rPr>
            </w:pPr>
            <w:r w:rsidRPr="00A24CB5">
              <w:rPr>
                <w:szCs w:val="24"/>
                <w:lang w:eastAsia="en-US"/>
              </w:rPr>
              <w:t>X = ledamöter som deltagit i handläggningen</w:t>
            </w:r>
          </w:p>
        </w:tc>
      </w:tr>
      <w:tr w:rsidR="00A24CB5" w14:paraId="1398A5E7" w14:textId="77777777" w:rsidTr="00A24CB5">
        <w:trPr>
          <w:trHeight w:val="262"/>
        </w:trPr>
        <w:tc>
          <w:tcPr>
            <w:tcW w:w="2906" w:type="dxa"/>
            <w:tcBorders>
              <w:top w:val="nil"/>
              <w:left w:val="nil"/>
              <w:bottom w:val="nil"/>
              <w:right w:val="nil"/>
            </w:tcBorders>
            <w:hideMark/>
          </w:tcPr>
          <w:p w14:paraId="7AB3A054" w14:textId="77777777" w:rsid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 xml:space="preserve">R = </w:t>
            </w:r>
            <w:proofErr w:type="spellStart"/>
            <w:r>
              <w:rPr>
                <w:szCs w:val="24"/>
                <w:lang w:val="en-GB" w:eastAsia="en-US"/>
              </w:rPr>
              <w:t>omröstning</w:t>
            </w:r>
            <w:proofErr w:type="spellEnd"/>
            <w:r>
              <w:rPr>
                <w:szCs w:val="24"/>
                <w:lang w:val="en-GB" w:eastAsia="en-US"/>
              </w:rPr>
              <w:t xml:space="preserve"> med </w:t>
            </w:r>
            <w:proofErr w:type="spellStart"/>
            <w:r>
              <w:rPr>
                <w:szCs w:val="24"/>
                <w:lang w:val="en-GB" w:eastAsia="en-US"/>
              </w:rPr>
              <w:t>rösträkning</w:t>
            </w:r>
            <w:proofErr w:type="spellEnd"/>
          </w:p>
        </w:tc>
        <w:tc>
          <w:tcPr>
            <w:tcW w:w="5599" w:type="dxa"/>
            <w:gridSpan w:val="16"/>
            <w:tcBorders>
              <w:top w:val="nil"/>
              <w:left w:val="nil"/>
              <w:bottom w:val="nil"/>
              <w:right w:val="nil"/>
            </w:tcBorders>
            <w:hideMark/>
          </w:tcPr>
          <w:p w14:paraId="581AB4D8" w14:textId="77777777" w:rsidR="00A24CB5" w:rsidRPr="00A24CB5" w:rsidRDefault="00A24C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281"/>
              <w:rPr>
                <w:szCs w:val="24"/>
                <w:lang w:eastAsia="en-US"/>
              </w:rPr>
            </w:pPr>
            <w:r w:rsidRPr="00A24CB5">
              <w:rPr>
                <w:szCs w:val="24"/>
                <w:lang w:eastAsia="en-US"/>
              </w:rPr>
              <w:t>O = ledamöter som varit närvarande men inte deltagit</w:t>
            </w:r>
          </w:p>
        </w:tc>
      </w:tr>
    </w:tbl>
    <w:p w14:paraId="622143D1" w14:textId="77777777" w:rsidR="00A24CB5" w:rsidRDefault="00A24CB5" w:rsidP="00A24CB5">
      <w:pPr>
        <w:tabs>
          <w:tab w:val="left" w:pos="1701"/>
        </w:tabs>
        <w:rPr>
          <w:sz w:val="4"/>
          <w:szCs w:val="4"/>
        </w:rPr>
      </w:pPr>
    </w:p>
    <w:p w14:paraId="0EEE1DDF" w14:textId="5FFCAB28" w:rsidR="00A24CB5" w:rsidRDefault="00A24CB5" w:rsidP="006D3AF9"/>
    <w:sectPr w:rsidR="00A24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5"/>
    <w:rsid w:val="0000283D"/>
    <w:rsid w:val="0006043F"/>
    <w:rsid w:val="00072835"/>
    <w:rsid w:val="00094A50"/>
    <w:rsid w:val="000C20DD"/>
    <w:rsid w:val="000D5B5D"/>
    <w:rsid w:val="00146CCC"/>
    <w:rsid w:val="00251573"/>
    <w:rsid w:val="002719B1"/>
    <w:rsid w:val="0028015F"/>
    <w:rsid w:val="00280BC7"/>
    <w:rsid w:val="00291281"/>
    <w:rsid w:val="002B7046"/>
    <w:rsid w:val="00312DE7"/>
    <w:rsid w:val="00371410"/>
    <w:rsid w:val="00386CC5"/>
    <w:rsid w:val="003D261F"/>
    <w:rsid w:val="003F329F"/>
    <w:rsid w:val="00413F4C"/>
    <w:rsid w:val="004921AA"/>
    <w:rsid w:val="004961CC"/>
    <w:rsid w:val="004E3616"/>
    <w:rsid w:val="004E62A3"/>
    <w:rsid w:val="005315D0"/>
    <w:rsid w:val="005819BF"/>
    <w:rsid w:val="00585C22"/>
    <w:rsid w:val="005D63B8"/>
    <w:rsid w:val="00606B5B"/>
    <w:rsid w:val="006D3AF9"/>
    <w:rsid w:val="00712851"/>
    <w:rsid w:val="007149F6"/>
    <w:rsid w:val="00732B60"/>
    <w:rsid w:val="00757E96"/>
    <w:rsid w:val="0077042B"/>
    <w:rsid w:val="007B6A85"/>
    <w:rsid w:val="00874A67"/>
    <w:rsid w:val="008D3BE8"/>
    <w:rsid w:val="008F5C48"/>
    <w:rsid w:val="00925EF5"/>
    <w:rsid w:val="00980BA4"/>
    <w:rsid w:val="009855B9"/>
    <w:rsid w:val="00A004E7"/>
    <w:rsid w:val="00A24CB5"/>
    <w:rsid w:val="00A37376"/>
    <w:rsid w:val="00A56144"/>
    <w:rsid w:val="00AB23BB"/>
    <w:rsid w:val="00AC1D3A"/>
    <w:rsid w:val="00B026D0"/>
    <w:rsid w:val="00BA1E69"/>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CC8A"/>
  <w15:chartTrackingRefBased/>
  <w15:docId w15:val="{638D708E-500B-4DD9-9AB6-3D8E7E65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CB5"/>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8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012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181</TotalTime>
  <Pages>6</Pages>
  <Words>1118</Words>
  <Characters>6966</Characters>
  <Application>Microsoft Office Word</Application>
  <DocSecurity>0</DocSecurity>
  <Lines>995</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Hasselberg</dc:creator>
  <cp:keywords/>
  <dc:description/>
  <cp:lastModifiedBy>Sven Bergqvist</cp:lastModifiedBy>
  <cp:revision>28</cp:revision>
  <cp:lastPrinted>2022-11-24T09:57:00Z</cp:lastPrinted>
  <dcterms:created xsi:type="dcterms:W3CDTF">2022-11-23T08:46:00Z</dcterms:created>
  <dcterms:modified xsi:type="dcterms:W3CDTF">2022-11-29T13:27:00Z</dcterms:modified>
</cp:coreProperties>
</file>