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600" w:displacedByCustomXml="next" w:id="0"/>
    <w:bookmarkStart w:name="_Hlk213929547" w:displacedByCustomXml="next" w:id="1"/>
    <w:bookmarkStart w:name="_Toc106800475" w:displacedByCustomXml="next" w:id="2"/>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EF674C" w:rsidRDefault="00EF674C" w14:paraId="6D2D17E0" w14:textId="31E87EC5">
          <w:pPr>
            <w:pStyle w:val="Innehllsfrteckningsrubrik"/>
          </w:pPr>
          <w:r>
            <w:t>Innehållsförteckning</w:t>
          </w:r>
        </w:p>
        <w:p w:rsidR="0013368A" w:rsidRDefault="00EF674C" w14:paraId="2862475D" w14:textId="6BFACD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8281">
            <w:r w:rsidRPr="005033E7" w:rsidR="0013368A">
              <w:rPr>
                <w:rStyle w:val="Hyperlnk"/>
                <w:noProof/>
              </w:rPr>
              <w:t>Förslag till riksdagsbeslut</w:t>
            </w:r>
            <w:r w:rsidR="0013368A">
              <w:rPr>
                <w:noProof/>
                <w:webHidden/>
              </w:rPr>
              <w:tab/>
            </w:r>
            <w:r w:rsidR="0013368A">
              <w:rPr>
                <w:noProof/>
                <w:webHidden/>
              </w:rPr>
              <w:fldChar w:fldCharType="begin"/>
            </w:r>
            <w:r w:rsidR="0013368A">
              <w:rPr>
                <w:noProof/>
                <w:webHidden/>
              </w:rPr>
              <w:instrText xml:space="preserve"> PAGEREF _Toc213928281 \h </w:instrText>
            </w:r>
            <w:r w:rsidR="0013368A">
              <w:rPr>
                <w:noProof/>
                <w:webHidden/>
              </w:rPr>
            </w:r>
            <w:r w:rsidR="0013368A">
              <w:rPr>
                <w:noProof/>
                <w:webHidden/>
              </w:rPr>
              <w:fldChar w:fldCharType="separate"/>
            </w:r>
            <w:r w:rsidR="0013368A">
              <w:rPr>
                <w:noProof/>
                <w:webHidden/>
              </w:rPr>
              <w:t>2</w:t>
            </w:r>
            <w:r w:rsidR="0013368A">
              <w:rPr>
                <w:noProof/>
                <w:webHidden/>
              </w:rPr>
              <w:fldChar w:fldCharType="end"/>
            </w:r>
          </w:hyperlink>
        </w:p>
        <w:p w:rsidR="0013368A" w:rsidRDefault="00F96DB4" w14:paraId="5D587FF1" w14:textId="2B5E7FBC">
          <w:pPr>
            <w:pStyle w:val="Innehll1"/>
            <w:tabs>
              <w:tab w:val="right" w:leader="dot" w:pos="8494"/>
            </w:tabs>
            <w:rPr>
              <w:rFonts w:eastAsiaTheme="minorEastAsia"/>
              <w:noProof/>
              <w:kern w:val="0"/>
              <w:sz w:val="22"/>
              <w:szCs w:val="22"/>
              <w:lang w:eastAsia="sv-SE"/>
              <w14:numSpacing w14:val="default"/>
            </w:rPr>
          </w:pPr>
          <w:hyperlink w:history="1" w:anchor="_Toc213928282">
            <w:r w:rsidRPr="005033E7" w:rsidR="0013368A">
              <w:rPr>
                <w:rStyle w:val="Hyperlnk"/>
                <w:noProof/>
              </w:rPr>
              <w:t>1 Inledning</w:t>
            </w:r>
            <w:r w:rsidR="0013368A">
              <w:rPr>
                <w:noProof/>
                <w:webHidden/>
              </w:rPr>
              <w:tab/>
            </w:r>
            <w:r w:rsidR="0013368A">
              <w:rPr>
                <w:noProof/>
                <w:webHidden/>
              </w:rPr>
              <w:fldChar w:fldCharType="begin"/>
            </w:r>
            <w:r w:rsidR="0013368A">
              <w:rPr>
                <w:noProof/>
                <w:webHidden/>
              </w:rPr>
              <w:instrText xml:space="preserve"> PAGEREF _Toc213928282 \h </w:instrText>
            </w:r>
            <w:r w:rsidR="0013368A">
              <w:rPr>
                <w:noProof/>
                <w:webHidden/>
              </w:rPr>
            </w:r>
            <w:r w:rsidR="0013368A">
              <w:rPr>
                <w:noProof/>
                <w:webHidden/>
              </w:rPr>
              <w:fldChar w:fldCharType="separate"/>
            </w:r>
            <w:r w:rsidR="0013368A">
              <w:rPr>
                <w:noProof/>
                <w:webHidden/>
              </w:rPr>
              <w:t>3</w:t>
            </w:r>
            <w:r w:rsidR="0013368A">
              <w:rPr>
                <w:noProof/>
                <w:webHidden/>
              </w:rPr>
              <w:fldChar w:fldCharType="end"/>
            </w:r>
          </w:hyperlink>
        </w:p>
        <w:p w:rsidR="0013368A" w:rsidRDefault="00F96DB4" w14:paraId="2731337E" w14:textId="30E1DF5D">
          <w:pPr>
            <w:pStyle w:val="Innehll1"/>
            <w:tabs>
              <w:tab w:val="right" w:leader="dot" w:pos="8494"/>
            </w:tabs>
            <w:rPr>
              <w:rFonts w:eastAsiaTheme="minorEastAsia"/>
              <w:noProof/>
              <w:kern w:val="0"/>
              <w:sz w:val="22"/>
              <w:szCs w:val="22"/>
              <w:lang w:eastAsia="sv-SE"/>
              <w14:numSpacing w14:val="default"/>
            </w:rPr>
          </w:pPr>
          <w:hyperlink w:history="1" w:anchor="_Toc213928283">
            <w:r w:rsidRPr="005033E7" w:rsidR="0013368A">
              <w:rPr>
                <w:rStyle w:val="Hyperlnk"/>
                <w:noProof/>
              </w:rPr>
              <w:t>2 Möjligheten att bli student</w:t>
            </w:r>
            <w:r w:rsidR="0013368A">
              <w:rPr>
                <w:noProof/>
                <w:webHidden/>
              </w:rPr>
              <w:tab/>
            </w:r>
            <w:r w:rsidR="0013368A">
              <w:rPr>
                <w:noProof/>
                <w:webHidden/>
              </w:rPr>
              <w:fldChar w:fldCharType="begin"/>
            </w:r>
            <w:r w:rsidR="0013368A">
              <w:rPr>
                <w:noProof/>
                <w:webHidden/>
              </w:rPr>
              <w:instrText xml:space="preserve"> PAGEREF _Toc213928283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259134AE" w14:textId="39077119">
          <w:pPr>
            <w:pStyle w:val="Innehll2"/>
            <w:tabs>
              <w:tab w:val="right" w:leader="dot" w:pos="8494"/>
            </w:tabs>
            <w:rPr>
              <w:rFonts w:eastAsiaTheme="minorEastAsia"/>
              <w:noProof/>
              <w:kern w:val="0"/>
              <w:sz w:val="22"/>
              <w:szCs w:val="22"/>
              <w:lang w:eastAsia="sv-SE"/>
              <w14:numSpacing w14:val="default"/>
            </w:rPr>
          </w:pPr>
          <w:hyperlink w:history="1" w:anchor="_Toc213928284">
            <w:r w:rsidRPr="005033E7" w:rsidR="0013368A">
              <w:rPr>
                <w:rStyle w:val="Hyperlnk"/>
                <w:noProof/>
              </w:rPr>
              <w:t>2.1 Utbildningssystemets roll för social utjämning</w:t>
            </w:r>
            <w:r w:rsidR="0013368A">
              <w:rPr>
                <w:noProof/>
                <w:webHidden/>
              </w:rPr>
              <w:tab/>
            </w:r>
            <w:r w:rsidR="0013368A">
              <w:rPr>
                <w:noProof/>
                <w:webHidden/>
              </w:rPr>
              <w:fldChar w:fldCharType="begin"/>
            </w:r>
            <w:r w:rsidR="0013368A">
              <w:rPr>
                <w:noProof/>
                <w:webHidden/>
              </w:rPr>
              <w:instrText xml:space="preserve"> PAGEREF _Toc213928284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4E9EAAC3" w14:textId="21382615">
          <w:pPr>
            <w:pStyle w:val="Innehll1"/>
            <w:tabs>
              <w:tab w:val="right" w:leader="dot" w:pos="8494"/>
            </w:tabs>
            <w:rPr>
              <w:rFonts w:eastAsiaTheme="minorEastAsia"/>
              <w:noProof/>
              <w:kern w:val="0"/>
              <w:sz w:val="22"/>
              <w:szCs w:val="22"/>
              <w:lang w:eastAsia="sv-SE"/>
              <w14:numSpacing w14:val="default"/>
            </w:rPr>
          </w:pPr>
          <w:hyperlink w:history="1" w:anchor="_Toc213928285">
            <w:r w:rsidRPr="005033E7" w:rsidR="0013368A">
              <w:rPr>
                <w:rStyle w:val="Hyperlnk"/>
                <w:noProof/>
              </w:rPr>
              <w:t>3 Studenters ekonomi och trygghet</w:t>
            </w:r>
            <w:r w:rsidR="0013368A">
              <w:rPr>
                <w:noProof/>
                <w:webHidden/>
              </w:rPr>
              <w:tab/>
            </w:r>
            <w:r w:rsidR="0013368A">
              <w:rPr>
                <w:noProof/>
                <w:webHidden/>
              </w:rPr>
              <w:fldChar w:fldCharType="begin"/>
            </w:r>
            <w:r w:rsidR="0013368A">
              <w:rPr>
                <w:noProof/>
                <w:webHidden/>
              </w:rPr>
              <w:instrText xml:space="preserve"> PAGEREF _Toc213928285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3809D37B" w14:textId="5FDC6AC5">
          <w:pPr>
            <w:pStyle w:val="Innehll2"/>
            <w:tabs>
              <w:tab w:val="right" w:leader="dot" w:pos="8494"/>
            </w:tabs>
            <w:rPr>
              <w:rFonts w:eastAsiaTheme="minorEastAsia"/>
              <w:noProof/>
              <w:kern w:val="0"/>
              <w:sz w:val="22"/>
              <w:szCs w:val="22"/>
              <w:lang w:eastAsia="sv-SE"/>
              <w14:numSpacing w14:val="default"/>
            </w:rPr>
          </w:pPr>
          <w:hyperlink w:history="1" w:anchor="_Toc213928286">
            <w:r w:rsidRPr="005033E7" w:rsidR="0013368A">
              <w:rPr>
                <w:rStyle w:val="Hyperlnk"/>
                <w:noProof/>
              </w:rPr>
              <w:t>3.1 En avgiftsfri högre utbildning</w:t>
            </w:r>
            <w:r w:rsidR="0013368A">
              <w:rPr>
                <w:noProof/>
                <w:webHidden/>
              </w:rPr>
              <w:tab/>
            </w:r>
            <w:r w:rsidR="0013368A">
              <w:rPr>
                <w:noProof/>
                <w:webHidden/>
              </w:rPr>
              <w:fldChar w:fldCharType="begin"/>
            </w:r>
            <w:r w:rsidR="0013368A">
              <w:rPr>
                <w:noProof/>
                <w:webHidden/>
              </w:rPr>
              <w:instrText xml:space="preserve"> PAGEREF _Toc213928286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6C02EAF3" w14:textId="1AFF152A">
          <w:pPr>
            <w:pStyle w:val="Innehll2"/>
            <w:tabs>
              <w:tab w:val="right" w:leader="dot" w:pos="8494"/>
            </w:tabs>
            <w:rPr>
              <w:rFonts w:eastAsiaTheme="minorEastAsia"/>
              <w:noProof/>
              <w:kern w:val="0"/>
              <w:sz w:val="22"/>
              <w:szCs w:val="22"/>
              <w:lang w:eastAsia="sv-SE"/>
              <w14:numSpacing w14:val="default"/>
            </w:rPr>
          </w:pPr>
          <w:hyperlink w:history="1" w:anchor="_Toc213928287">
            <w:r w:rsidRPr="005033E7" w:rsidR="0013368A">
              <w:rPr>
                <w:rStyle w:val="Hyperlnk"/>
                <w:noProof/>
              </w:rPr>
              <w:t>3.2 Generösare dispensregler för studiemedel</w:t>
            </w:r>
            <w:r w:rsidR="0013368A">
              <w:rPr>
                <w:noProof/>
                <w:webHidden/>
              </w:rPr>
              <w:tab/>
            </w:r>
            <w:r w:rsidR="0013368A">
              <w:rPr>
                <w:noProof/>
                <w:webHidden/>
              </w:rPr>
              <w:fldChar w:fldCharType="begin"/>
            </w:r>
            <w:r w:rsidR="0013368A">
              <w:rPr>
                <w:noProof/>
                <w:webHidden/>
              </w:rPr>
              <w:instrText xml:space="preserve"> PAGEREF _Toc213928287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46FC613E" w14:textId="0201D6A2">
          <w:pPr>
            <w:pStyle w:val="Innehll2"/>
            <w:tabs>
              <w:tab w:val="right" w:leader="dot" w:pos="8494"/>
            </w:tabs>
            <w:rPr>
              <w:rFonts w:eastAsiaTheme="minorEastAsia"/>
              <w:noProof/>
              <w:kern w:val="0"/>
              <w:sz w:val="22"/>
              <w:szCs w:val="22"/>
              <w:lang w:eastAsia="sv-SE"/>
              <w14:numSpacing w14:val="default"/>
            </w:rPr>
          </w:pPr>
          <w:hyperlink w:history="1" w:anchor="_Toc213928288">
            <w:r w:rsidRPr="005033E7" w:rsidR="0013368A">
              <w:rPr>
                <w:rStyle w:val="Hyperlnk"/>
                <w:noProof/>
              </w:rPr>
              <w:t>3.3 Ett bättre fungerande bostadsbidrag för studenter</w:t>
            </w:r>
            <w:r w:rsidR="0013368A">
              <w:rPr>
                <w:noProof/>
                <w:webHidden/>
              </w:rPr>
              <w:tab/>
            </w:r>
            <w:r w:rsidR="0013368A">
              <w:rPr>
                <w:noProof/>
                <w:webHidden/>
              </w:rPr>
              <w:fldChar w:fldCharType="begin"/>
            </w:r>
            <w:r w:rsidR="0013368A">
              <w:rPr>
                <w:noProof/>
                <w:webHidden/>
              </w:rPr>
              <w:instrText xml:space="preserve"> PAGEREF _Toc213928288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5B2B4FD4" w14:textId="4216B918">
          <w:pPr>
            <w:pStyle w:val="Innehll2"/>
            <w:tabs>
              <w:tab w:val="right" w:leader="dot" w:pos="8494"/>
            </w:tabs>
            <w:rPr>
              <w:rFonts w:eastAsiaTheme="minorEastAsia"/>
              <w:noProof/>
              <w:kern w:val="0"/>
              <w:sz w:val="22"/>
              <w:szCs w:val="22"/>
              <w:lang w:eastAsia="sv-SE"/>
              <w14:numSpacing w14:val="default"/>
            </w:rPr>
          </w:pPr>
          <w:hyperlink w:history="1" w:anchor="_Toc213928289">
            <w:r w:rsidRPr="005033E7" w:rsidR="0013368A">
              <w:rPr>
                <w:rStyle w:val="Hyperlnk"/>
                <w:noProof/>
              </w:rPr>
              <w:t>3.4 Kurslitteratur</w:t>
            </w:r>
            <w:r w:rsidR="0013368A">
              <w:rPr>
                <w:noProof/>
                <w:webHidden/>
              </w:rPr>
              <w:tab/>
            </w:r>
            <w:r w:rsidR="0013368A">
              <w:rPr>
                <w:noProof/>
                <w:webHidden/>
              </w:rPr>
              <w:fldChar w:fldCharType="begin"/>
            </w:r>
            <w:r w:rsidR="0013368A">
              <w:rPr>
                <w:noProof/>
                <w:webHidden/>
              </w:rPr>
              <w:instrText xml:space="preserve"> PAGEREF _Toc213928289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27A25CB9" w14:textId="2A1A5563">
          <w:pPr>
            <w:pStyle w:val="Innehll2"/>
            <w:tabs>
              <w:tab w:val="right" w:leader="dot" w:pos="8494"/>
            </w:tabs>
            <w:rPr>
              <w:rFonts w:eastAsiaTheme="minorEastAsia"/>
              <w:noProof/>
              <w:kern w:val="0"/>
              <w:sz w:val="22"/>
              <w:szCs w:val="22"/>
              <w:lang w:eastAsia="sv-SE"/>
              <w14:numSpacing w14:val="default"/>
            </w:rPr>
          </w:pPr>
          <w:hyperlink w:history="1" w:anchor="_Toc213928290">
            <w:r w:rsidRPr="005033E7" w:rsidR="0013368A">
              <w:rPr>
                <w:rStyle w:val="Hyperlnk"/>
                <w:noProof/>
              </w:rPr>
              <w:t>3.5 Dolda kostnader i utbildningen</w:t>
            </w:r>
            <w:r w:rsidR="0013368A">
              <w:rPr>
                <w:noProof/>
                <w:webHidden/>
              </w:rPr>
              <w:tab/>
            </w:r>
            <w:r w:rsidR="0013368A">
              <w:rPr>
                <w:noProof/>
                <w:webHidden/>
              </w:rPr>
              <w:fldChar w:fldCharType="begin"/>
            </w:r>
            <w:r w:rsidR="0013368A">
              <w:rPr>
                <w:noProof/>
                <w:webHidden/>
              </w:rPr>
              <w:instrText xml:space="preserve"> PAGEREF _Toc213928290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ACBDD7B" w14:textId="19A49907">
          <w:pPr>
            <w:pStyle w:val="Innehll2"/>
            <w:tabs>
              <w:tab w:val="right" w:leader="dot" w:pos="8494"/>
            </w:tabs>
            <w:rPr>
              <w:rFonts w:eastAsiaTheme="minorEastAsia"/>
              <w:noProof/>
              <w:kern w:val="0"/>
              <w:sz w:val="22"/>
              <w:szCs w:val="22"/>
              <w:lang w:eastAsia="sv-SE"/>
              <w14:numSpacing w14:val="default"/>
            </w:rPr>
          </w:pPr>
          <w:hyperlink w:history="1" w:anchor="_Toc213928291">
            <w:r w:rsidRPr="005033E7" w:rsidR="0013368A">
              <w:rPr>
                <w:rStyle w:val="Hyperlnk"/>
                <w:noProof/>
              </w:rPr>
              <w:t>3.6 Tillgång till studentmedier</w:t>
            </w:r>
            <w:r w:rsidR="0013368A">
              <w:rPr>
                <w:noProof/>
                <w:webHidden/>
              </w:rPr>
              <w:tab/>
            </w:r>
            <w:r w:rsidR="0013368A">
              <w:rPr>
                <w:noProof/>
                <w:webHidden/>
              </w:rPr>
              <w:fldChar w:fldCharType="begin"/>
            </w:r>
            <w:r w:rsidR="0013368A">
              <w:rPr>
                <w:noProof/>
                <w:webHidden/>
              </w:rPr>
              <w:instrText xml:space="preserve"> PAGEREF _Toc213928291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9FC7AF9" w14:textId="43DB38A9">
          <w:pPr>
            <w:pStyle w:val="Innehll2"/>
            <w:tabs>
              <w:tab w:val="right" w:leader="dot" w:pos="8494"/>
            </w:tabs>
            <w:rPr>
              <w:rFonts w:eastAsiaTheme="minorEastAsia"/>
              <w:noProof/>
              <w:kern w:val="0"/>
              <w:sz w:val="22"/>
              <w:szCs w:val="22"/>
              <w:lang w:eastAsia="sv-SE"/>
              <w14:numSpacing w14:val="default"/>
            </w:rPr>
          </w:pPr>
          <w:hyperlink w:history="1" w:anchor="_Toc213928292">
            <w:r w:rsidRPr="005033E7" w:rsidR="0013368A">
              <w:rPr>
                <w:rStyle w:val="Hyperlnk"/>
                <w:noProof/>
              </w:rPr>
              <w:t>3.7 Studenters rätt till inflytande oavsett utbildningsanordnare</w:t>
            </w:r>
            <w:r w:rsidR="0013368A">
              <w:rPr>
                <w:noProof/>
                <w:webHidden/>
              </w:rPr>
              <w:tab/>
            </w:r>
            <w:r w:rsidR="0013368A">
              <w:rPr>
                <w:noProof/>
                <w:webHidden/>
              </w:rPr>
              <w:fldChar w:fldCharType="begin"/>
            </w:r>
            <w:r w:rsidR="0013368A">
              <w:rPr>
                <w:noProof/>
                <w:webHidden/>
              </w:rPr>
              <w:instrText xml:space="preserve"> PAGEREF _Toc213928292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06065A48" w14:textId="73A93DA8">
          <w:pPr>
            <w:pStyle w:val="Innehll2"/>
            <w:tabs>
              <w:tab w:val="right" w:leader="dot" w:pos="8494"/>
            </w:tabs>
            <w:rPr>
              <w:rFonts w:eastAsiaTheme="minorEastAsia"/>
              <w:noProof/>
              <w:kern w:val="0"/>
              <w:sz w:val="22"/>
              <w:szCs w:val="22"/>
              <w:lang w:eastAsia="sv-SE"/>
              <w14:numSpacing w14:val="default"/>
            </w:rPr>
          </w:pPr>
          <w:hyperlink w:history="1" w:anchor="_Toc213928293">
            <w:r w:rsidRPr="005033E7" w:rsidR="0013368A">
              <w:rPr>
                <w:rStyle w:val="Hyperlnk"/>
                <w:noProof/>
              </w:rPr>
              <w:t>3.8 Studenters yttrandefrihet</w:t>
            </w:r>
            <w:r w:rsidR="0013368A">
              <w:rPr>
                <w:noProof/>
                <w:webHidden/>
              </w:rPr>
              <w:tab/>
            </w:r>
            <w:r w:rsidR="0013368A">
              <w:rPr>
                <w:noProof/>
                <w:webHidden/>
              </w:rPr>
              <w:fldChar w:fldCharType="begin"/>
            </w:r>
            <w:r w:rsidR="0013368A">
              <w:rPr>
                <w:noProof/>
                <w:webHidden/>
              </w:rPr>
              <w:instrText xml:space="preserve"> PAGEREF _Toc213928293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3CC23BFF" w14:textId="269D6DF3">
          <w:pPr>
            <w:pStyle w:val="Innehll1"/>
            <w:tabs>
              <w:tab w:val="right" w:leader="dot" w:pos="8494"/>
            </w:tabs>
            <w:rPr>
              <w:rFonts w:eastAsiaTheme="minorEastAsia"/>
              <w:noProof/>
              <w:kern w:val="0"/>
              <w:sz w:val="22"/>
              <w:szCs w:val="22"/>
              <w:lang w:eastAsia="sv-SE"/>
              <w14:numSpacing w14:val="default"/>
            </w:rPr>
          </w:pPr>
          <w:hyperlink w:history="1" w:anchor="_Toc213928294">
            <w:r w:rsidRPr="005033E7" w:rsidR="0013368A">
              <w:rPr>
                <w:rStyle w:val="Hyperlnk"/>
                <w:noProof/>
              </w:rPr>
              <w:t>4 Studenters familjeliv</w:t>
            </w:r>
            <w:r w:rsidR="0013368A">
              <w:rPr>
                <w:noProof/>
                <w:webHidden/>
              </w:rPr>
              <w:tab/>
            </w:r>
            <w:r w:rsidR="0013368A">
              <w:rPr>
                <w:noProof/>
                <w:webHidden/>
              </w:rPr>
              <w:fldChar w:fldCharType="begin"/>
            </w:r>
            <w:r w:rsidR="0013368A">
              <w:rPr>
                <w:noProof/>
                <w:webHidden/>
              </w:rPr>
              <w:instrText xml:space="preserve"> PAGEREF _Toc213928294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02847630" w14:textId="45E1B490">
          <w:pPr>
            <w:pStyle w:val="Innehll1"/>
            <w:tabs>
              <w:tab w:val="right" w:leader="dot" w:pos="8494"/>
            </w:tabs>
            <w:rPr>
              <w:rFonts w:eastAsiaTheme="minorEastAsia"/>
              <w:noProof/>
              <w:kern w:val="0"/>
              <w:sz w:val="22"/>
              <w:szCs w:val="22"/>
              <w:lang w:eastAsia="sv-SE"/>
              <w14:numSpacing w14:val="default"/>
            </w:rPr>
          </w:pPr>
          <w:hyperlink w:history="1" w:anchor="_Toc213928295">
            <w:r w:rsidRPr="005033E7" w:rsidR="0013368A">
              <w:rPr>
                <w:rStyle w:val="Hyperlnk"/>
                <w:noProof/>
              </w:rPr>
              <w:t>5 Studenters hälsa</w:t>
            </w:r>
            <w:r w:rsidR="0013368A">
              <w:rPr>
                <w:noProof/>
                <w:webHidden/>
              </w:rPr>
              <w:tab/>
            </w:r>
            <w:r w:rsidR="0013368A">
              <w:rPr>
                <w:noProof/>
                <w:webHidden/>
              </w:rPr>
              <w:fldChar w:fldCharType="begin"/>
            </w:r>
            <w:r w:rsidR="0013368A">
              <w:rPr>
                <w:noProof/>
                <w:webHidden/>
              </w:rPr>
              <w:instrText xml:space="preserve"> PAGEREF _Toc213928295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2EB6CD08" w14:textId="1E02D24E">
          <w:pPr>
            <w:pStyle w:val="Innehll1"/>
            <w:tabs>
              <w:tab w:val="right" w:leader="dot" w:pos="8494"/>
            </w:tabs>
            <w:rPr>
              <w:rFonts w:eastAsiaTheme="minorEastAsia"/>
              <w:noProof/>
              <w:kern w:val="0"/>
              <w:sz w:val="22"/>
              <w:szCs w:val="22"/>
              <w:lang w:eastAsia="sv-SE"/>
              <w14:numSpacing w14:val="default"/>
            </w:rPr>
          </w:pPr>
          <w:hyperlink w:history="1" w:anchor="_Toc213928296">
            <w:r w:rsidRPr="005033E7" w:rsidR="0013368A">
              <w:rPr>
                <w:rStyle w:val="Hyperlnk"/>
                <w:noProof/>
              </w:rPr>
              <w:t>6 En högskola fri från diskriminering</w:t>
            </w:r>
            <w:r w:rsidR="0013368A">
              <w:rPr>
                <w:noProof/>
                <w:webHidden/>
              </w:rPr>
              <w:tab/>
            </w:r>
            <w:r w:rsidR="0013368A">
              <w:rPr>
                <w:noProof/>
                <w:webHidden/>
              </w:rPr>
              <w:fldChar w:fldCharType="begin"/>
            </w:r>
            <w:r w:rsidR="0013368A">
              <w:rPr>
                <w:noProof/>
                <w:webHidden/>
              </w:rPr>
              <w:instrText xml:space="preserve"> PAGEREF _Toc213928296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35E46B39" w14:textId="65B4591B">
          <w:pPr>
            <w:pStyle w:val="Innehll1"/>
            <w:tabs>
              <w:tab w:val="right" w:leader="dot" w:pos="8494"/>
            </w:tabs>
            <w:rPr>
              <w:rFonts w:eastAsiaTheme="minorEastAsia"/>
              <w:noProof/>
              <w:kern w:val="0"/>
              <w:sz w:val="22"/>
              <w:szCs w:val="22"/>
              <w:lang w:eastAsia="sv-SE"/>
              <w14:numSpacing w14:val="default"/>
            </w:rPr>
          </w:pPr>
          <w:hyperlink w:history="1" w:anchor="_Toc213928297">
            <w:r w:rsidRPr="005033E7" w:rsidR="0013368A">
              <w:rPr>
                <w:rStyle w:val="Hyperlnk"/>
                <w:noProof/>
              </w:rPr>
              <w:t>7 Tillgänglighet för studenter</w:t>
            </w:r>
            <w:r w:rsidR="0013368A">
              <w:rPr>
                <w:noProof/>
                <w:webHidden/>
              </w:rPr>
              <w:tab/>
            </w:r>
            <w:r w:rsidR="0013368A">
              <w:rPr>
                <w:noProof/>
                <w:webHidden/>
              </w:rPr>
              <w:fldChar w:fldCharType="begin"/>
            </w:r>
            <w:r w:rsidR="0013368A">
              <w:rPr>
                <w:noProof/>
                <w:webHidden/>
              </w:rPr>
              <w:instrText xml:space="preserve"> PAGEREF _Toc213928297 \h </w:instrText>
            </w:r>
            <w:r w:rsidR="0013368A">
              <w:rPr>
                <w:noProof/>
                <w:webHidden/>
              </w:rPr>
            </w:r>
            <w:r w:rsidR="0013368A">
              <w:rPr>
                <w:noProof/>
                <w:webHidden/>
              </w:rPr>
              <w:fldChar w:fldCharType="separate"/>
            </w:r>
            <w:r w:rsidR="0013368A">
              <w:rPr>
                <w:noProof/>
                <w:webHidden/>
              </w:rPr>
              <w:t>10</w:t>
            </w:r>
            <w:r w:rsidR="0013368A">
              <w:rPr>
                <w:noProof/>
                <w:webHidden/>
              </w:rPr>
              <w:fldChar w:fldCharType="end"/>
            </w:r>
          </w:hyperlink>
        </w:p>
        <w:p w:rsidRPr="00FC43F6" w:rsidR="00FC43F6" w:rsidP="004E0BCE" w:rsidRDefault="00EF674C" w14:paraId="7EC9CF9E" w14:textId="16F246D9">
          <w:pPr>
            <w:pStyle w:val="Normalutanindragellerluft"/>
          </w:pPr>
          <w:r>
            <w:rPr>
              <w:b/>
              <w:bCs/>
            </w:rPr>
            <w:fldChar w:fldCharType="end"/>
          </w:r>
        </w:p>
        <w:bookmarkEnd w:displacedByCustomXml="next" w:id="1"/>
      </w:sdtContent>
    </w:sdt>
    <w:bookmarkEnd w:displacedByCustomXml="prev" w:id="0"/>
    <w:p w:rsidR="0013368A" w:rsidP="0013368A" w:rsidRDefault="0013368A" w14:paraId="4C55DDA0" w14:textId="77777777">
      <w:pPr>
        <w:pStyle w:val="Normalutanindragellerluft"/>
      </w:pPr>
      <w:r>
        <w:br w:type="page"/>
      </w:r>
    </w:p>
    <w:bookmarkStart w:name="_Toc213928281" w:id="3"/>
    <w:p w:rsidRPr="009B062B" w:rsidR="00AF30DD" w:rsidP="00636FD5" w:rsidRDefault="00F96DB4" w14:paraId="1F2ED4B1" w14:textId="036ECA5C">
      <w:pPr>
        <w:pStyle w:val="RubrikFrslagTIllRiksdagsbeslut"/>
      </w:pPr>
      <w:sdt>
        <w:sdtPr>
          <w:alias w:val="CC_Boilerplate_4"/>
          <w:tag w:val="CC_Boilerplate_4"/>
          <w:id w:val="-1644581176"/>
          <w:lock w:val="sdtContentLocked"/>
          <w:placeholder>
            <w:docPart w:val="7DC31D043C5348C3B30543320268DA4D"/>
          </w:placeholder>
          <w:text/>
        </w:sdtPr>
        <w:sdtEndPr/>
        <w:sdtContent>
          <w:r w:rsidRPr="009B062B" w:rsidR="00AF30DD">
            <w:t>Förslag till riksdagsbeslut</w:t>
          </w:r>
        </w:sdtContent>
      </w:sdt>
      <w:bookmarkEnd w:id="3"/>
      <w:bookmarkEnd w:id="2"/>
    </w:p>
    <w:sdt>
      <w:sdtPr>
        <w:alias w:val="Yrkande 1"/>
        <w:tag w:val="d5a9d6fa-90d4-44e1-9ed4-cf0848c5df02"/>
        <w:id w:val="-1117902004"/>
        <w:lock w:val="sdtLocked"/>
      </w:sdtPr>
      <w:sdtEndPr/>
      <w:sdtContent>
        <w:p w:rsidR="00746BEB" w:rsidRDefault="00C51A56" w14:paraId="6877B50B" w14:textId="77777777">
          <w:pPr>
            <w:pStyle w:val="Frslagstext"/>
          </w:pPr>
          <w:r>
            <w:t>Riksdagen ställer sig bakom det som anförs i motionen om att regeringen bör gå vidare med att införa ett behörighetsprov i enlighet med förslaget från Universitets- och högskolerådet (UHR) och tillkännager detta för regeringen.</w:t>
          </w:r>
        </w:p>
      </w:sdtContent>
    </w:sdt>
    <w:sdt>
      <w:sdtPr>
        <w:alias w:val="Yrkande 2"/>
        <w:tag w:val="e55540a6-3acd-4727-a3b5-2fd8341e8f6f"/>
        <w:id w:val="1036549420"/>
        <w:lock w:val="sdtLocked"/>
      </w:sdtPr>
      <w:sdtEndPr/>
      <w:sdtContent>
        <w:p w:rsidR="00746BEB" w:rsidRDefault="00C51A56" w14:paraId="230200C6" w14:textId="77777777">
          <w:pPr>
            <w:pStyle w:val="Frslagstext"/>
          </w:pPr>
          <w:r>
            <w:t>Riksdagen ställer sig bakom det som anförs i motionen om att det bör tillsättas en utredning som ser över behörighetsregler och betygsurval relaterat till betygsinflation för att upprätthålla förtroendet för rättssäkra antagningar och tillkännager detta för regeringen.</w:t>
          </w:r>
        </w:p>
      </w:sdtContent>
    </w:sdt>
    <w:sdt>
      <w:sdtPr>
        <w:alias w:val="Yrkande 3"/>
        <w:tag w:val="4ee16b13-893d-4aef-8128-8fc586e0eaab"/>
        <w:id w:val="-602500570"/>
        <w:lock w:val="sdtLocked"/>
      </w:sdtPr>
      <w:sdtEndPr/>
      <w:sdtContent>
        <w:p w:rsidR="00746BEB" w:rsidRDefault="00C51A56" w14:paraId="3243CC90"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591b207-485d-42de-a756-35fe6449b829"/>
        <w:id w:val="1125115482"/>
        <w:lock w:val="sdtLocked"/>
      </w:sdtPr>
      <w:sdtEndPr/>
      <w:sdtContent>
        <w:p w:rsidR="00746BEB" w:rsidRDefault="00C51A56" w14:paraId="12855E85"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6577078b-e618-46de-a971-9d7bd1aded85"/>
        <w:id w:val="1884746978"/>
        <w:lock w:val="sdtLocked"/>
      </w:sdtPr>
      <w:sdtEndPr/>
      <w:sdtContent>
        <w:p w:rsidR="00746BEB" w:rsidRDefault="00C51A56" w14:paraId="35EF4B61"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df122d1f-266f-4d53-b677-e75460978d34"/>
        <w:id w:val="1387910111"/>
        <w:lock w:val="sdtLocked"/>
      </w:sdtPr>
      <w:sdtEndPr/>
      <w:sdtContent>
        <w:p w:rsidR="00746BEB" w:rsidRDefault="00C51A56" w14:paraId="7A0EEB11" w14:textId="77777777">
          <w:pPr>
            <w:pStyle w:val="Frslagstext"/>
          </w:pPr>
          <w:r>
            <w:t>Riksdagen ställer sig bakom det som anförs i motionen om att regeringen bör tillsätta en utredning som ser över hur ansvaret för bostadsbidrag för studenter kan flyttas från Försäkringskassan till CSN och tillkännager detta för regeringen.</w:t>
          </w:r>
        </w:p>
      </w:sdtContent>
    </w:sdt>
    <w:sdt>
      <w:sdtPr>
        <w:alias w:val="Yrkande 7"/>
        <w:tag w:val="59493591-59ae-41ed-82cf-28dbc0f54d32"/>
        <w:id w:val="-14152324"/>
        <w:lock w:val="sdtLocked"/>
      </w:sdtPr>
      <w:sdtEndPr/>
      <w:sdtContent>
        <w:p w:rsidR="00746BEB" w:rsidRDefault="00C51A56" w14:paraId="3B2E703D"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1aa0f70-ad10-4e26-b9cf-0e845a87783c"/>
        <w:id w:val="-1050452471"/>
        <w:lock w:val="sdtLocked"/>
      </w:sdtPr>
      <w:sdtEndPr/>
      <w:sdtContent>
        <w:p w:rsidR="00746BEB" w:rsidRDefault="00C51A56" w14:paraId="54EE9AB7"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7dd1faec-4f0e-4800-8442-9d5e76d683b3"/>
        <w:id w:val="-666625904"/>
        <w:lock w:val="sdtLocked"/>
      </w:sdtPr>
      <w:sdtEndPr/>
      <w:sdtContent>
        <w:p w:rsidR="00746BEB" w:rsidRDefault="00C51A56" w14:paraId="72BD884C" w14:textId="77777777">
          <w:pPr>
            <w:pStyle w:val="Frslagstext"/>
          </w:pPr>
          <w:r>
            <w:t>Riksdagen ställer sig bakom det som anförs i motionen om att regeringen bör ta initiativ till en utredning kring dolda avgifter och kostnader inom högre utbildning, särskilt avseende verksamhetsförlagd utbildning (VFU), och tillkännager detta för regeringen.</w:t>
          </w:r>
        </w:p>
      </w:sdtContent>
    </w:sdt>
    <w:sdt>
      <w:sdtPr>
        <w:alias w:val="Yrkande 10"/>
        <w:tag w:val="5d80b40c-406d-4414-a18d-fb6522f73567"/>
        <w:id w:val="-916402522"/>
        <w:lock w:val="sdtLocked"/>
      </w:sdtPr>
      <w:sdtEndPr/>
      <w:sdtContent>
        <w:p w:rsidR="00746BEB" w:rsidRDefault="00C51A56" w14:paraId="4D1CCB50"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b9ea65f6-0459-4ccf-980a-dcfca9d07421"/>
        <w:id w:val="-1781327818"/>
        <w:lock w:val="sdtLocked"/>
      </w:sdtPr>
      <w:sdtEndPr/>
      <w:sdtContent>
        <w:p w:rsidR="00746BEB" w:rsidRDefault="00C51A56" w14:paraId="0D6DDDFD" w14:textId="77777777">
          <w:pPr>
            <w:pStyle w:val="Frslagstext"/>
          </w:pPr>
          <w:r>
            <w:t xml:space="preserve">Riksdagen ställer sig bakom det som anförs i motionen om att regeringen bör tillsätta en utredning om hur studenters rätt till inflytande hos enskilda </w:t>
          </w:r>
          <w:r>
            <w:lastRenderedPageBreak/>
            <w:t>utbildningsanordnare kan utökas till samma nivå som för studenter på statliga lärosäten och tillkännager detta för regeringen.</w:t>
          </w:r>
        </w:p>
      </w:sdtContent>
    </w:sdt>
    <w:sdt>
      <w:sdtPr>
        <w:alias w:val="Yrkande 12"/>
        <w:tag w:val="0feb28c0-a2b3-4c65-8b2d-3944f9bbb98d"/>
        <w:id w:val="1959921873"/>
        <w:lock w:val="sdtLocked"/>
      </w:sdtPr>
      <w:sdtEndPr/>
      <w:sdtContent>
        <w:p w:rsidR="00746BEB" w:rsidRDefault="00C51A56" w14:paraId="07A4053D"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e22a9d2b-84c5-480b-bed9-9d4ded1be91e"/>
        <w:id w:val="-976226301"/>
        <w:lock w:val="sdtLocked"/>
      </w:sdtPr>
      <w:sdtEndPr/>
      <w:sdtContent>
        <w:p w:rsidR="00746BEB" w:rsidRDefault="00C51A56" w14:paraId="3A7CDAF1" w14:textId="77777777">
          <w:pPr>
            <w:pStyle w:val="Frslagstext"/>
          </w:pPr>
          <w:r>
            <w:t>Riksdagen ställer sig bakom det som anförs i motionen om att regeringen bör ge UHR i uppdrag att främja möjligheterna för föräldrar att studera och tillkännager detta för regeringen.</w:t>
          </w:r>
        </w:p>
      </w:sdtContent>
    </w:sdt>
    <w:sdt>
      <w:sdtPr>
        <w:alias w:val="Yrkande 14"/>
        <w:tag w:val="b72fd6d2-c1a6-4f20-8da1-fa460626f31d"/>
        <w:id w:val="-843396225"/>
        <w:lock w:val="sdtLocked"/>
      </w:sdtPr>
      <w:sdtEndPr/>
      <w:sdtContent>
        <w:p w:rsidR="00746BEB" w:rsidRDefault="00C51A56" w14:paraId="77E9FEB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5ab93b0d-55f2-42a9-8708-b18c103c41a2"/>
        <w:id w:val="1114019048"/>
        <w:lock w:val="sdtLocked"/>
      </w:sdtPr>
      <w:sdtEndPr/>
      <w:sdtContent>
        <w:p w:rsidR="00746BEB" w:rsidRDefault="00C51A56" w14:paraId="1382EFBA"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6"/>
        <w:tag w:val="a9cd21ea-eb5b-4663-8918-fe9818752828"/>
        <w:id w:val="1618418526"/>
        <w:lock w:val="sdtLocked"/>
      </w:sdtPr>
      <w:sdtEndPr/>
      <w:sdtContent>
        <w:p w:rsidR="00746BEB" w:rsidRDefault="00C51A56" w14:paraId="71D26A12"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7"/>
        <w:tag w:val="5db4d9c7-7e3b-4932-a86e-04daa46c26ba"/>
        <w:id w:val="312995084"/>
        <w:lock w:val="sdtLocked"/>
      </w:sdtPr>
      <w:sdtEndPr/>
      <w:sdtContent>
        <w:p w:rsidR="00746BEB" w:rsidRDefault="00C51A56" w14:paraId="1EBB0FA5" w14:textId="77777777">
          <w:pPr>
            <w:pStyle w:val="Frslagstext"/>
          </w:pPr>
          <w:r>
            <w:t>Riksdagen ställer sig bakom det som anförs i motionen om att regeringen bör tillsätta en utredning som utreder möjligheten att halvera karenstiden för studerande från 30 till 15 dagar och tillkännager detta för regeringen.</w:t>
          </w:r>
        </w:p>
      </w:sdtContent>
    </w:sdt>
    <w:sdt>
      <w:sdtPr>
        <w:alias w:val="Yrkande 18"/>
        <w:tag w:val="c2a64a4e-9f82-4367-a5b6-39dae06c7ce1"/>
        <w:id w:val="-706792136"/>
        <w:lock w:val="sdtLocked"/>
      </w:sdtPr>
      <w:sdtEndPr/>
      <w:sdtContent>
        <w:p w:rsidR="00746BEB" w:rsidRDefault="00C51A56" w14:paraId="2B2CA62F"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9"/>
        <w:tag w:val="e7c48b0e-a0ee-4367-9da3-b431eaaa9ab6"/>
        <w:id w:val="608933552"/>
        <w:lock w:val="sdtLocked"/>
      </w:sdtPr>
      <w:sdtEndPr/>
      <w:sdtContent>
        <w:p w:rsidR="00746BEB" w:rsidRDefault="00C51A56" w14:paraId="71CAF4FE" w14:textId="77777777">
          <w:pPr>
            <w:pStyle w:val="Frslagstext"/>
          </w:pPr>
          <w:r>
            <w:t>Riksdagen ställer sig bakom det som anförs i motionen om att regeringen bör följa upp och vid behov vidta åtgärder för att lärosätena ska efterleva de aktiva åtgärderna enligt diskrimineringslagen och tillkännager detta för regeringen.</w:t>
          </w:r>
        </w:p>
      </w:sdtContent>
    </w:sdt>
    <w:sdt>
      <w:sdtPr>
        <w:alias w:val="Yrkande 20"/>
        <w:tag w:val="149ea458-5740-485b-bd7a-0c5cb6bcf3c3"/>
        <w:id w:val="-2048598585"/>
        <w:lock w:val="sdtLocked"/>
      </w:sdtPr>
      <w:sdtEndPr/>
      <w:sdtContent>
        <w:p w:rsidR="00746BEB" w:rsidRDefault="00C51A56" w14:paraId="220C0A44"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bookmarkStart w:name="MotionsStart" w:displacedByCustomXml="next" w:id="4"/>
    <w:bookmarkEnd w:displacedByCustomXml="next" w:id="4"/>
    <w:bookmarkStart w:name="_Toc213928282" w:displacedByCustomXml="next" w:id="5"/>
    <w:bookmarkStart w:name="_Toc106800476" w:displacedByCustomXml="next" w:id="6"/>
    <w:sdt>
      <w:sdtPr>
        <w:alias w:val="CC_Motivering_Rubrik"/>
        <w:tag w:val="CC_Motivering_Rubrik"/>
        <w:id w:val="1433397530"/>
        <w:lock w:val="sdtLocked"/>
        <w:placeholder>
          <w:docPart w:val="414F816BEF784A78A1BA357775A12205"/>
        </w:placeholder>
        <w:text/>
      </w:sdtPr>
      <w:sdtEndPr/>
      <w:sdtContent>
        <w:p w:rsidRPr="00636FD5" w:rsidR="006D79C9" w:rsidP="002824A5" w:rsidRDefault="00E72690" w14:paraId="049ED32D" w14:textId="075F5077">
          <w:pPr>
            <w:pStyle w:val="Rubrik1numrerat"/>
          </w:pPr>
          <w:r>
            <w:t>Inledning</w:t>
          </w:r>
        </w:p>
      </w:sdtContent>
    </w:sdt>
    <w:bookmarkEnd w:displacedByCustomXml="prev" w:id="5"/>
    <w:bookmarkEnd w:displacedByCustomXml="prev" w:id="6"/>
    <w:p w:rsidRPr="00636FD5" w:rsidR="000C079D" w:rsidP="00AC0E32" w:rsidRDefault="00E72690" w14:paraId="2A7E7B17" w14:textId="1524116E">
      <w:pPr>
        <w:pStyle w:val="Normalutanindragellerluft"/>
      </w:pPr>
      <w:r w:rsidRPr="00AC0E32">
        <w:t>Högskolans</w:t>
      </w:r>
      <w:r w:rsidRPr="00636FD5">
        <w:t xml:space="preserve"> huvuduppgift är att förmedla kunskap och bildning. Den är viktig för att skapa välstånd och ett öppet och demokratiskt samhälle. Utbildning måste vara till</w:t>
      </w:r>
      <w:r w:rsidR="0013368A">
        <w:softHyphen/>
      </w:r>
      <w:r w:rsidRPr="00636FD5">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w:t>
      </w:r>
      <w:r w:rsidRPr="00636FD5">
        <w:lastRenderedPageBreak/>
        <w:t xml:space="preserve">tillsammans med studenterna besluta om utbildningarnas innehåll. I dag är i stället den akademiska friheten alltmer hotad. Både av ett allt hårdare samhällsklimat men också av tuffare ekonomiska villkor för lärosätena som bidrar till en ökad otrygghet för personalen. </w:t>
      </w:r>
    </w:p>
    <w:p w:rsidRPr="00636FD5" w:rsidR="000C079D" w:rsidP="00213FDF" w:rsidRDefault="00E72690" w14:paraId="202BA8A8" w14:textId="62C0D63A">
      <w:r w:rsidRPr="00636FD5">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r w:rsidRPr="00636FD5" w:rsidR="000C079D">
        <w:t xml:space="preserve"> </w:t>
      </w:r>
    </w:p>
    <w:p w:rsidRPr="00636FD5" w:rsidR="000C079D" w:rsidP="00213FDF" w:rsidRDefault="00E72690" w14:paraId="5A911B95" w14:textId="1AE752F4">
      <w:r w:rsidRPr="00636FD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r w:rsidRPr="00636FD5" w:rsidR="000C079D">
        <w:t xml:space="preserve"> </w:t>
      </w:r>
    </w:p>
    <w:p w:rsidRPr="00636FD5" w:rsidR="00E72690" w:rsidP="00213FDF" w:rsidRDefault="00E72690" w14:paraId="69126A94" w14:textId="376612FD">
      <w:r w:rsidRPr="00636FD5">
        <w:t>Vänsterpartiet anser att högskoleutbildning ska vara avgiftsfri för alla studenter oavsett var de kommer ifrån. Kunskap och utbildning är en rättighet och ska inte vara en handelsvara.</w:t>
      </w:r>
    </w:p>
    <w:p w:rsidRPr="00636FD5" w:rsidR="00E72690" w:rsidP="002824A5" w:rsidRDefault="00E72690" w14:paraId="028FA87B" w14:textId="77777777">
      <w:pPr>
        <w:pStyle w:val="Rubrik1numrerat"/>
      </w:pPr>
      <w:bookmarkStart w:name="_Toc213928283" w:id="7"/>
      <w:r w:rsidRPr="00636FD5">
        <w:t>Möjligheten att bli student</w:t>
      </w:r>
      <w:bookmarkEnd w:id="7"/>
    </w:p>
    <w:p w:rsidRPr="00636FD5" w:rsidR="000C079D" w:rsidP="00E72690" w:rsidRDefault="00E72690" w14:paraId="31120BE9" w14:textId="23BD5552">
      <w:pPr>
        <w:pStyle w:val="Normalutanindragellerluft"/>
      </w:pPr>
      <w:r w:rsidRPr="00636FD5">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 Vi välkomnar den utredning som genomförts av Universitets- och högskolerådet (UHR) kring framtagandet av ett behörighetsprov för högskolestudier. Att underlätta för fler att kunna validera sina kunskaper och få behörighet till högre utbildning är positivt. Det är nu viktigt att omsätta försöks</w:t>
      </w:r>
      <w:r w:rsidR="0013368A">
        <w:softHyphen/>
      </w:r>
      <w:r w:rsidRPr="00636FD5">
        <w:t xml:space="preserve">verksamheten till ett faktiskt införande av behörighetsprov i linje med det UHR föreslagit. </w:t>
      </w:r>
    </w:p>
    <w:p w:rsidRPr="00636FD5" w:rsidR="000C079D" w:rsidP="00213FDF" w:rsidRDefault="00E72690" w14:paraId="4A77784D" w14:textId="61F33E2A">
      <w:r w:rsidRPr="00636FD5">
        <w:t>Regeringen bör gå vidare med att införa ett behörighetsprov i enlighet med förslaget från UHR. Detta bör riksdagen ställa sig bakom och ge regeringen till känna.</w:t>
      </w:r>
    </w:p>
    <w:p w:rsidRPr="00636FD5" w:rsidR="000C079D" w:rsidP="000C079D" w:rsidRDefault="00E72690" w14:paraId="60E804B8" w14:textId="317EF2A6">
      <w:pPr>
        <w:pStyle w:val="Normalutanindragellerluft"/>
        <w:spacing w:before="0"/>
      </w:pPr>
      <w:r w:rsidRPr="00636FD5">
        <w:t xml:space="preserve">På senare tid har frågan om betygens tillförlitlighet som urvalskriterium till högskolan diskuterats såväl i medierna som bland dem som verkar inom utbildningsväsendet. Betygsättning är myndighetsutövning, och oavsett synen på betyg är det därför av största vikt att de går att lita på. Tyvärr har betygen blivit ett marknadsföringsverktyg för skolor </w:t>
      </w:r>
      <w:r w:rsidR="00AF5709">
        <w:t xml:space="preserve">för </w:t>
      </w:r>
      <w:r w:rsidRPr="00636FD5">
        <w:t>att locka till sig elever. Det är framför allt vinstdrivande privatskolor som utmärker sig.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 högskoleprovet. Detta krav kan man införa eftersom man är en privat utbildningsanordnare och inte måste följa de av riksdagen fastställda antagnings</w:t>
      </w:r>
      <w:r w:rsidR="0013368A">
        <w:softHyphen/>
      </w:r>
      <w:r w:rsidRPr="00636FD5">
        <w:t xml:space="preserve">kvoterna. </w:t>
      </w:r>
    </w:p>
    <w:p w:rsidRPr="00636FD5" w:rsidR="00E72690" w:rsidP="00213FDF" w:rsidRDefault="00E72690" w14:paraId="040E2E2D" w14:textId="6E2F8532">
      <w:r w:rsidRPr="00636FD5">
        <w:t>Vänsterpartiet menar att vi måste ha ett antagningssystem till högskolan som det går att lita på. Därför bör det tillsättas en utredning som ser över behörighetsregler/betygs</w:t>
      </w:r>
      <w:r w:rsidR="0013368A">
        <w:softHyphen/>
      </w:r>
      <w:r w:rsidRPr="00636FD5">
        <w:lastRenderedPageBreak/>
        <w:t>urval relaterat till betygsinflation för att upprätthålla förtroendet för rättssäkra antagningar. Detta bör riksdagen ställa sig bakom och ge regeringen till känna.</w:t>
      </w:r>
    </w:p>
    <w:p w:rsidRPr="00636FD5" w:rsidR="00E72690" w:rsidP="002824A5" w:rsidRDefault="00E72690" w14:paraId="2F0E17A4" w14:textId="77777777">
      <w:pPr>
        <w:pStyle w:val="Rubrik2numrerat"/>
      </w:pPr>
      <w:bookmarkStart w:name="_Toc213928284" w:id="8"/>
      <w:r w:rsidRPr="00636FD5">
        <w:t>Utbildningssystemets roll för social utjämning</w:t>
      </w:r>
      <w:bookmarkEnd w:id="8"/>
    </w:p>
    <w:p w:rsidRPr="00636FD5" w:rsidR="000C079D" w:rsidP="00AC0E32" w:rsidRDefault="00E72690" w14:paraId="7C68AA89" w14:textId="192F2070">
      <w:pPr>
        <w:pStyle w:val="Normalutanindragellerluft"/>
      </w:pPr>
      <w:r w:rsidRPr="00636FD5">
        <w:t xml:space="preserve">En av de </w:t>
      </w:r>
      <w:r w:rsidRPr="00AC0E32">
        <w:t>viktigaste</w:t>
      </w:r>
      <w:r w:rsidRPr="00636FD5">
        <w:t xml:space="preserve"> förutsättningarna för att göra kunskap och utbildning tillgänglig för fler människor är ett studiestödssystem som ger social och ekonomisk trygghet för studerande på allt</w:t>
      </w:r>
      <w:r w:rsidR="00AC0E32">
        <w:t>i</w:t>
      </w:r>
      <w:r w:rsidRPr="00636FD5">
        <w:t>från vuxenutbildning till högskola. Tidigare var ett statligt mål med studiemedelssystemet att ”Det ska vidare utjämna skillnader mellan individer och grupper i befolkningen och i och med det bidra till ökad social rättvisa.” Detta sociala utjämningsmål avskaffade nuvarande regering hösten 2023. Detta tycker Vänsterpartiet var fel. Social utjämning bör vara ett av de mest centrala målen med studiemedelssystemet.</w:t>
      </w:r>
    </w:p>
    <w:p w:rsidRPr="00636FD5" w:rsidR="00E72690" w:rsidP="00213FDF" w:rsidRDefault="00E72690" w14:paraId="055C402A" w14:textId="074D4F5F">
      <w:r w:rsidRPr="00636FD5">
        <w:t>Det sociala utjämningsmålet inom den statliga studiemedelspolitiken bör återinföras. Detta bör riksdagen ställa sig bakom och ge regeringen till känna.</w:t>
      </w:r>
    </w:p>
    <w:p w:rsidRPr="00636FD5" w:rsidR="00E72690" w:rsidP="002824A5" w:rsidRDefault="00E72690" w14:paraId="3F162EED" w14:textId="77777777">
      <w:pPr>
        <w:pStyle w:val="Rubrik1numrerat"/>
      </w:pPr>
      <w:bookmarkStart w:name="_Toc213928285" w:id="9"/>
      <w:r w:rsidRPr="00636FD5">
        <w:t>Studenters ekonomi och trygghet</w:t>
      </w:r>
      <w:bookmarkEnd w:id="9"/>
    </w:p>
    <w:p w:rsidRPr="00636FD5" w:rsidR="000C079D" w:rsidP="00AC0E32" w:rsidRDefault="00E72690" w14:paraId="28F98C28" w14:textId="77777777">
      <w:pPr>
        <w:pStyle w:val="Normalutanindragellerluft"/>
      </w:pPr>
      <w:r w:rsidRPr="00636FD5">
        <w:t xml:space="preserve">Sjukdom och </w:t>
      </w:r>
      <w:r w:rsidRPr="00AC0E32">
        <w:t>föräldraskap</w:t>
      </w:r>
      <w:r w:rsidRPr="00636FD5">
        <w:t xml:space="preserve">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636FD5" w:rsidR="00E72690" w:rsidP="00213FDF" w:rsidRDefault="00E72690" w14:paraId="60D7538D" w14:textId="3015C687">
      <w:r w:rsidRPr="00636FD5">
        <w:t>Den som studerar eller precis har börjat söka jobb ska kunna ha rätt till grund</w:t>
      </w:r>
      <w:r w:rsidR="0013368A">
        <w:softHyphen/>
      </w:r>
      <w:r w:rsidRPr="00636FD5">
        <w:t>beloppet i a</w:t>
      </w:r>
      <w:r w:rsidRPr="00636FD5" w:rsidR="00A55FE3">
        <w:t>-</w:t>
      </w:r>
      <w:r w:rsidRPr="00636FD5">
        <w:t>kassan. Under pandemin såg vi att arbetslösheten bland studenter ökade och det är en grupp som inte har stora ekonomiska marginaler.</w:t>
      </w:r>
      <w:r w:rsidRPr="00636FD5" w:rsidR="00D45EAD">
        <w:t xml:space="preserve"> </w:t>
      </w:r>
      <w:r w:rsidRPr="00636FD5">
        <w:t>Studerandevillkoret i arbetslöshetsförsäkringen måste därför återinföras. Studiemedel som det går att leva på är också en nödvändig förutsättning för att kunna studera på heltid och därmed kunna skapa utbildningar av hög kvalitet. Studiemedlens rekryterande effekt till högre utbildning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636FD5" w:rsidR="00E72690" w:rsidP="002824A5" w:rsidRDefault="00E72690" w14:paraId="3FAD3A7D" w14:textId="77777777">
      <w:pPr>
        <w:pStyle w:val="Rubrik2numrerat"/>
      </w:pPr>
      <w:bookmarkStart w:name="_Toc213928286" w:id="10"/>
      <w:r w:rsidRPr="00636FD5">
        <w:t>En avgiftsfri högre utbildning</w:t>
      </w:r>
      <w:bookmarkEnd w:id="10"/>
    </w:p>
    <w:p w:rsidRPr="00636FD5" w:rsidR="00E72690" w:rsidP="00E72690" w:rsidRDefault="00E72690" w14:paraId="73A9A752" w14:textId="77777777">
      <w:pPr>
        <w:pStyle w:val="Normalutanindragellerluft"/>
      </w:pPr>
      <w:r w:rsidRPr="00636FD5">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w:t>
      </w:r>
      <w:r w:rsidRPr="00636FD5">
        <w:lastRenderedPageBreak/>
        <w:t>handelsvara och ett steg bort från de värden om frihet, jämlikhet, kritisk granskning och vetenskaplighet som högre utbildning bör stå för.</w:t>
      </w:r>
    </w:p>
    <w:p w:rsidRPr="00636FD5" w:rsidR="00E72690" w:rsidP="00213FDF" w:rsidRDefault="00E72690" w14:paraId="4E84F3CB" w14:textId="31900BB3">
      <w:r w:rsidRPr="00636FD5">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636FD5" w:rsidR="00E72690" w:rsidP="00213FDF" w:rsidRDefault="00E72690" w14:paraId="5D898817" w14:textId="7E1D9336">
      <w:r w:rsidRPr="00636FD5">
        <w:t>Regeringen bör tillsätta en utredning med uppdrag att föreslå hur avgifter för utomeuropeiska studenter ska kunna avskaffas. Detta bör riksdagen ställa sig bakom och ge regeringen till känna.</w:t>
      </w:r>
    </w:p>
    <w:p w:rsidRPr="00636FD5" w:rsidR="00E72690" w:rsidP="002824A5" w:rsidRDefault="00E72690" w14:paraId="0036AFEE" w14:textId="77777777">
      <w:pPr>
        <w:pStyle w:val="Rubrik2numrerat"/>
      </w:pPr>
      <w:bookmarkStart w:name="_Toc213928287" w:id="11"/>
      <w:r w:rsidRPr="00636FD5">
        <w:t>Generösare dispensregler för studiemedel</w:t>
      </w:r>
      <w:bookmarkEnd w:id="11"/>
    </w:p>
    <w:p w:rsidRPr="00636FD5" w:rsidR="00E72690" w:rsidP="00AC0E32" w:rsidRDefault="00E72690" w14:paraId="4D07DB35" w14:textId="77777777">
      <w:pPr>
        <w:pStyle w:val="Normalutanindragellerluft"/>
      </w:pPr>
      <w:r w:rsidRPr="00636FD5">
        <w:t xml:space="preserve">Enligt dagens regler kan en </w:t>
      </w:r>
      <w:r w:rsidRPr="00AC0E32">
        <w:t>studerande</w:t>
      </w:r>
      <w:r w:rsidRPr="00636FD5">
        <w:t xml:space="preserve"> på högskolan och andra eftergymnasiala studier få studiemedel i högst 240 veckor, vilket motsvarar studier på heltid under 12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636FD5" w:rsidR="00E72690" w:rsidP="00213FDF" w:rsidRDefault="00E72690" w14:paraId="41715E5E" w14:textId="4FA57FDE">
      <w:r w:rsidRPr="00636FD5">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636FD5" w:rsidR="00E72690" w:rsidP="002824A5" w:rsidRDefault="00E72690" w14:paraId="353E0368" w14:textId="77777777">
      <w:pPr>
        <w:pStyle w:val="Rubrik2numrerat"/>
      </w:pPr>
      <w:bookmarkStart w:name="_Toc213928288" w:id="12"/>
      <w:r w:rsidRPr="00636FD5">
        <w:t>Ett bättre fungerande bostadsbidrag för studenter</w:t>
      </w:r>
      <w:bookmarkEnd w:id="12"/>
    </w:p>
    <w:p w:rsidRPr="00636FD5" w:rsidR="00E72690" w:rsidP="0092178C" w:rsidRDefault="00E72690" w14:paraId="27157CA8" w14:textId="2C18BEC2">
      <w:pPr>
        <w:pStyle w:val="Normalutanindragellerluft"/>
      </w:pPr>
      <w:r w:rsidRPr="00636FD5">
        <w:t xml:space="preserve">Vänsterpartiet vill se ett </w:t>
      </w:r>
      <w:r w:rsidRPr="0092178C">
        <w:t>reformerat</w:t>
      </w:r>
      <w:r w:rsidRPr="00636FD5">
        <w:t xml:space="preserve"> bostadsbidrag. Som en del av dessa förändringar föreslår Vänsterpartiet att bostadsbidraget till den som studerar utbetalas av Centrala studiestödsnämnden (CSN) i stället för Försäkringskassan. En sådan förändring skulle göra det möjligt att kombinera ansökan </w:t>
      </w:r>
      <w:r w:rsidR="0092178C">
        <w:t>om</w:t>
      </w:r>
      <w:r w:rsidRPr="00636FD5">
        <w:t xml:space="preserve"> studiemedel med ansökan om bostadsbidrag och på så sätt minska risken för skuldsättning. Dessutom skulle det innebära mer enhetliga system och regler i stället för som i 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 För ett mer transparent och enklare studiefinansieringssystem bör bostadsbidraget för studenter flyttas till CSN.</w:t>
      </w:r>
    </w:p>
    <w:p w:rsidRPr="00636FD5" w:rsidR="00E72690" w:rsidP="00213FDF" w:rsidRDefault="00E72690" w14:paraId="7E5C04A1" w14:textId="1B274E3A">
      <w:r w:rsidRPr="00636FD5">
        <w:t>Regeringen bör tillsätta en utredning som ser över hur ansvaret för bostadsbidrag för studenter kan flyttas från Försäkringskassan till CSN. Detta bör riksdagen ställa sig bakom och ge regeringen till känna.</w:t>
      </w:r>
    </w:p>
    <w:p w:rsidRPr="00636FD5" w:rsidR="00E72690" w:rsidP="002824A5" w:rsidRDefault="00E72690" w14:paraId="2B2A9F42" w14:textId="77777777">
      <w:pPr>
        <w:pStyle w:val="Rubrik2numrerat"/>
      </w:pPr>
      <w:bookmarkStart w:name="_Toc213928289" w:id="13"/>
      <w:r w:rsidRPr="00636FD5">
        <w:lastRenderedPageBreak/>
        <w:t>Kurslitteratur</w:t>
      </w:r>
      <w:bookmarkEnd w:id="13"/>
    </w:p>
    <w:p w:rsidRPr="00636FD5" w:rsidR="00E72690" w:rsidP="00C67735" w:rsidRDefault="00E72690" w14:paraId="1D2C69BD" w14:textId="77777777">
      <w:pPr>
        <w:pStyle w:val="Normalutanindragellerluft"/>
      </w:pPr>
      <w:r w:rsidRPr="00636FD5">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636FD5" w:rsidR="00E72690" w:rsidP="00213FDF" w:rsidRDefault="00E72690" w14:paraId="4BE14B6E" w14:textId="4DF0D419">
      <w:r w:rsidRPr="00636FD5">
        <w:t>Regeringen bör utreda om det ska ställas krav på att all kurslitteratur ska göras tillgänglig digitalt via högskole- och universitetsbiblioteken. Detta bör riksdagen ställa sig bakom och ge regeringen till känna.</w:t>
      </w:r>
    </w:p>
    <w:p w:rsidRPr="00636FD5" w:rsidR="00E72690" w:rsidP="00213FDF" w:rsidRDefault="00E72690" w14:paraId="1D1797A6" w14:textId="2B05926F">
      <w:r w:rsidRPr="00636FD5">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636FD5" w:rsidR="00E72690" w:rsidP="00213FDF" w:rsidRDefault="00E72690" w14:paraId="2D21893B" w14:textId="0FCF6D84">
      <w:r w:rsidRPr="00636FD5">
        <w:t>Regeringen bör utreda hur alla studenter med behov av anpassad kurslitteratur ska få tillgång till det. Detta bör riksdagen ställa sig bakom och ge regeringen till känna.</w:t>
      </w:r>
    </w:p>
    <w:p w:rsidRPr="00636FD5" w:rsidR="00E72690" w:rsidP="002824A5" w:rsidRDefault="00E72690" w14:paraId="7A9A72AC" w14:textId="77777777">
      <w:pPr>
        <w:pStyle w:val="Rubrik2numrerat"/>
      </w:pPr>
      <w:bookmarkStart w:name="_Toc213928290" w:id="14"/>
      <w:r w:rsidRPr="00636FD5">
        <w:t>Dolda kostnader i utbildningen</w:t>
      </w:r>
      <w:bookmarkEnd w:id="14"/>
    </w:p>
    <w:p w:rsidRPr="00636FD5" w:rsidR="00E72690" w:rsidP="00C67735" w:rsidRDefault="00E72690" w14:paraId="122E3350" w14:textId="02CAC156">
      <w:pPr>
        <w:pStyle w:val="Normalutanindragellerluft"/>
      </w:pPr>
      <w:r w:rsidRPr="00636FD5">
        <w:t xml:space="preserve">Enligt </w:t>
      </w:r>
      <w:r w:rsidRPr="00C67735">
        <w:t>högskolelagen</w:t>
      </w:r>
      <w:r w:rsidRPr="00636FD5">
        <w:t xml:space="preserve"> ska all högre utbildning vara avgiftsfri i Sverige. Trots det finns det väldigt lite uppföljning av hur det ser ut i verkligheten. Det saknas också tydliga definitioner </w:t>
      </w:r>
      <w:r w:rsidR="006C1DCB">
        <w:t>av</w:t>
      </w:r>
      <w:r w:rsidRPr="00636FD5">
        <w:t xml:space="preserve">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636FD5" w:rsidR="00E72690" w:rsidP="00213FDF" w:rsidRDefault="00E72690" w14:paraId="11733D3C" w14:textId="23A9157B">
      <w:r w:rsidRPr="00636FD5">
        <w:t>Vänsterpartiet menar att det inte är rimligt att begära att studenterna ska behöva ta extralån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636FD5" w:rsidR="00E72690" w:rsidP="00015DA4" w:rsidRDefault="00E72690" w14:paraId="0D00F0FB" w14:textId="77777777">
      <w:bookmarkStart w:name="_Hlk206174489" w:id="15"/>
      <w:r w:rsidRPr="00636FD5">
        <w:t>Regeringen bör ta initiativ till en utredning kring dolda avgifter/kostnader inom högre utbildning, särskilt avseende verksamhetsförlagd utbildning (VFU)</w:t>
      </w:r>
      <w:bookmarkEnd w:id="15"/>
      <w:r w:rsidRPr="00636FD5">
        <w:t>. Detta bör riksdagen ställa sig bakom och ge regeringen till känna.</w:t>
      </w:r>
    </w:p>
    <w:p w:rsidRPr="00636FD5" w:rsidR="00E72690" w:rsidP="002824A5" w:rsidRDefault="00E72690" w14:paraId="782979EA" w14:textId="77777777">
      <w:pPr>
        <w:pStyle w:val="Rubrik2numrerat"/>
      </w:pPr>
      <w:bookmarkStart w:name="_Toc213928291" w:id="16"/>
      <w:r w:rsidRPr="00636FD5">
        <w:t>Tillgång till studentmedier</w:t>
      </w:r>
      <w:bookmarkEnd w:id="16"/>
    </w:p>
    <w:p w:rsidRPr="00636FD5" w:rsidR="00E72690" w:rsidP="00015DA4" w:rsidRDefault="00E72690" w14:paraId="6A36F0B4" w14:textId="0C2F2A67">
      <w:pPr>
        <w:pStyle w:val="Normalutanindragellerluft"/>
      </w:pPr>
      <w:r w:rsidRPr="00636FD5">
        <w:t>På senare år har flera studenttidningar lagts ner, såsom Vertex i Umeå och Gaudeamus i Stockholm. Andra lever under nedläggningshot. Ergo i Uppsala stöttas efter nedlägg</w:t>
      </w:r>
      <w:r w:rsidR="0013368A">
        <w:softHyphen/>
      </w:r>
      <w:r w:rsidRPr="00636FD5">
        <w:t>ningshot ekonomiskt av universitetet</w:t>
      </w:r>
      <w:r w:rsidRPr="00636FD5" w:rsidR="00EF674C">
        <w:t xml:space="preserve"> med ett årligt bidrag</w:t>
      </w:r>
      <w:r w:rsidRPr="00636FD5">
        <w:t xml:space="preserve">. För Vänsterpartiet är det viktigt att studenter har tillgång till fria och oberoende medier. Vikten av detta märktes inte minst under metoo-debatten när det var Ergo i Uppsala som granskade Stockholms universitets studentkårs ageranden, för att Stockholms universitet saknade en egen </w:t>
      </w:r>
      <w:r w:rsidRPr="00636FD5">
        <w:lastRenderedPageBreak/>
        <w:t>tidning. För att inte studentmediernas existens ska ställas mot andra intressen bör ett särskilt presstöd till studentmedier övervägas.</w:t>
      </w:r>
    </w:p>
    <w:p w:rsidRPr="00636FD5" w:rsidR="00E72690" w:rsidP="00213FDF" w:rsidRDefault="00E72690" w14:paraId="58BD1C68" w14:textId="28A9CFD3">
      <w:r w:rsidRPr="00636FD5">
        <w:t>Regeringen bör utreda möjligheten att inrätta ett riktat stöd till studentkårerna för att de fortsatt ska kunna ge ut oberoende studentmedier. Detta bör riksdagen ställa sig bakom och ge regeringen till känna.</w:t>
      </w:r>
    </w:p>
    <w:p w:rsidRPr="00636FD5" w:rsidR="00E72690" w:rsidP="002824A5" w:rsidRDefault="00E72690" w14:paraId="69F794A6" w14:textId="77777777">
      <w:pPr>
        <w:pStyle w:val="Rubrik2numrerat"/>
      </w:pPr>
      <w:bookmarkStart w:name="_Toc213928292" w:id="17"/>
      <w:r w:rsidRPr="00636FD5">
        <w:t>Studenters rätt till inflytande oavsett utbildningsanordnare</w:t>
      </w:r>
      <w:bookmarkEnd w:id="17"/>
      <w:r w:rsidRPr="00636FD5">
        <w:t xml:space="preserve"> </w:t>
      </w:r>
    </w:p>
    <w:p w:rsidRPr="00636FD5" w:rsidR="00E72690" w:rsidP="00EC2BF6" w:rsidRDefault="00E72690" w14:paraId="5A0EA076" w14:textId="471C591B">
      <w:pPr>
        <w:pStyle w:val="Normalutanindragellerluft"/>
      </w:pPr>
      <w:r w:rsidRPr="00636FD5">
        <w:t xml:space="preserve">För </w:t>
      </w:r>
      <w:r w:rsidRPr="00EC2BF6">
        <w:t>studenterna</w:t>
      </w:r>
      <w:r w:rsidRPr="00636FD5">
        <w:t xml:space="preserve">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13368A">
        <w:softHyphen/>
      </w:r>
      <w:r w:rsidRPr="00636FD5">
        <w:t>heter och rätt till studentinflytande ska gälla på samtliga lärosäten med utbildningar som finansieras av staten.</w:t>
      </w:r>
    </w:p>
    <w:p w:rsidRPr="00636FD5" w:rsidR="00E72690" w:rsidP="00213FDF" w:rsidRDefault="00E72690" w14:paraId="7E2EA7E1" w14:textId="159697B7">
      <w:r w:rsidRPr="00636FD5">
        <w:t xml:space="preserve">Regeringen bör tillsätta en utredning om hur studenters rätt till inflytande hos enskilda utbildningsanordnare kan utökas till samma nivå som för studenter på statliga lärosäten. Detta bör riksdagen ställa sig bakom och ge regeringen till känna. </w:t>
      </w:r>
    </w:p>
    <w:p w:rsidRPr="00636FD5" w:rsidR="00E72690" w:rsidP="002824A5" w:rsidRDefault="00E72690" w14:paraId="5EEB5AD9" w14:textId="77777777">
      <w:pPr>
        <w:pStyle w:val="Rubrik2numrerat"/>
      </w:pPr>
      <w:bookmarkStart w:name="_Toc213928293" w:id="18"/>
      <w:r w:rsidRPr="00636FD5">
        <w:t>Studenters yttrandefrihet</w:t>
      </w:r>
      <w:bookmarkEnd w:id="18"/>
    </w:p>
    <w:p w:rsidRPr="00636FD5" w:rsidR="00E72690" w:rsidP="00CE5F2C" w:rsidRDefault="00E72690" w14:paraId="06091745" w14:textId="25933D59">
      <w:pPr>
        <w:pStyle w:val="Normalutanindragellerluft"/>
      </w:pPr>
      <w:r w:rsidRPr="00CE5F2C">
        <w:t>Yttrandefriheten</w:t>
      </w:r>
      <w:r w:rsidRPr="00636FD5">
        <w:t xml:space="preserve"> och föreningsfriheten är grundläggande i en demokrati. Trots det framkommer det återkommande exempel på hur den ifrågasätts eller begränsas när studenter tar ställning för eller engagerar sig i politiska rörelser. Det finns exempel som veterinärstudenten på </w:t>
      </w:r>
      <w:r w:rsidRPr="00636FD5" w:rsidR="00F648F4">
        <w:t>Sveriges lantbruksuniversitet (</w:t>
      </w:r>
      <w:r w:rsidRPr="00636FD5">
        <w:t>SLU</w:t>
      </w:r>
      <w:r w:rsidRPr="00636FD5" w:rsidR="00F648F4">
        <w:t>)</w:t>
      </w:r>
      <w:r w:rsidRPr="00636FD5">
        <w:t xml:space="preserve"> som blev ifrågasatt för att offentligt </w:t>
      </w:r>
      <w:r w:rsidR="00CE5F2C">
        <w:t xml:space="preserve">ha </w:t>
      </w:r>
      <w:r w:rsidRPr="00636FD5">
        <w:t>delat med sig av sina vittnesmål från ett grisslakteri. Eller när Chalmers tekniska högskola förbjöd politiska manifestationer under hösten 202</w:t>
      </w:r>
      <w:r w:rsidRPr="00636FD5" w:rsidR="00FC1C1E">
        <w:t>3</w:t>
      </w:r>
      <w:r w:rsidRPr="00636FD5">
        <w:t>. För Vänster</w:t>
      </w:r>
      <w:r w:rsidR="0013368A">
        <w:softHyphen/>
      </w:r>
      <w:r w:rsidRPr="00636FD5">
        <w:t>partiet är det viktigt att yttrandefriheten och föreningsfriheten omfattar alla.</w:t>
      </w:r>
    </w:p>
    <w:p w:rsidRPr="00636FD5" w:rsidR="00E72690" w:rsidP="00213FDF" w:rsidRDefault="00E72690" w14:paraId="25CE5CC7" w14:textId="4D46F496">
      <w:r w:rsidRPr="00636FD5">
        <w:t>Regeringen bör se över att studenters yttrandefrihet är garanterad. Detta bör riksdagen ställa sig bakom och ge regeringen till känna.</w:t>
      </w:r>
    </w:p>
    <w:p w:rsidRPr="00636FD5" w:rsidR="00E72690" w:rsidP="002824A5" w:rsidRDefault="00E72690" w14:paraId="78CA064C" w14:textId="77777777">
      <w:pPr>
        <w:pStyle w:val="Rubrik1numrerat"/>
      </w:pPr>
      <w:bookmarkStart w:name="_Toc213928294" w:id="19"/>
      <w:r w:rsidRPr="00636FD5">
        <w:t>Studenters familjeliv</w:t>
      </w:r>
      <w:bookmarkEnd w:id="19"/>
    </w:p>
    <w:p w:rsidRPr="00636FD5" w:rsidR="00A61960" w:rsidP="00D32F04" w:rsidRDefault="00E72690" w14:paraId="64949301" w14:textId="1B0C3694">
      <w:pPr>
        <w:pStyle w:val="Normalutanindragellerluft"/>
      </w:pPr>
      <w:r w:rsidRPr="00636FD5">
        <w:t xml:space="preserve">För att </w:t>
      </w:r>
      <w:r w:rsidRPr="00D32F04">
        <w:t>underlätta</w:t>
      </w:r>
      <w:r w:rsidRPr="00636FD5">
        <w:t xml:space="preserve"> för personer med barn under 18 år att studera kan den studerande ansöka om tilläggsbidrag utöver ordinarie studiemedel. CSN uppger att under 202</w:t>
      </w:r>
      <w:r w:rsidRPr="00636FD5" w:rsidR="0013319A">
        <w:t>4</w:t>
      </w:r>
      <w:r w:rsidRPr="00636FD5">
        <w:t xml:space="preserve"> fick </w:t>
      </w:r>
      <w:r w:rsidRPr="00636FD5" w:rsidR="0013319A">
        <w:t>97</w:t>
      </w:r>
      <w:r w:rsidR="00D32F04">
        <w:t> </w:t>
      </w:r>
      <w:r w:rsidRPr="00636FD5" w:rsidR="0013319A">
        <w:t>855</w:t>
      </w:r>
      <w:r w:rsidRPr="00636FD5">
        <w:t xml:space="preserve"> studerande med studiemedel även tilläggsbidrag för barn. </w:t>
      </w:r>
      <w:r w:rsidRPr="00636FD5" w:rsidR="0013319A">
        <w:t>Det motsvara</w:t>
      </w:r>
      <w:r w:rsidR="00D32F04">
        <w:t>r</w:t>
      </w:r>
      <w:r w:rsidRPr="00636FD5" w:rsidR="0013319A">
        <w:t xml:space="preserve"> var femte person som studerar med studiemedel.</w:t>
      </w:r>
      <w:r w:rsidRPr="00636FD5">
        <w:t xml:space="preserve"> Könsfördelningen bland dem som får tilläggsbidraget har knappt förändrats under de år som bidraget har funnits</w:t>
      </w:r>
      <w:r w:rsidR="00FA5388">
        <w:t>;</w:t>
      </w:r>
      <w:r w:rsidRPr="00636FD5">
        <w:t xml:space="preserve"> </w:t>
      </w:r>
      <w:r w:rsidRPr="00636FD5" w:rsidR="0043531C">
        <w:t>80 procent av dem som får bidraget är kvinnor.</w:t>
      </w:r>
    </w:p>
    <w:p w:rsidRPr="00636FD5" w:rsidR="00E72690" w:rsidP="00213FDF" w:rsidRDefault="00E72690" w14:paraId="063A2798" w14:textId="5C410E48">
      <w:r w:rsidRPr="00636FD5">
        <w:t xml:space="preserve">Trots att en stor del av studenterna har barn finns det väldigt lite kunskap om hur detta påverkar studierna. Undersökningar har gjorts av hur studenterna klarade övergången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w:t>
      </w:r>
      <w:r w:rsidRPr="00636FD5">
        <w:lastRenderedPageBreak/>
        <w:t>påverkade dem negativt (UKÄ 2021:5 Omställningen till distansundervisning som följd av coronapandemin).</w:t>
      </w:r>
    </w:p>
    <w:p w:rsidRPr="00636FD5" w:rsidR="00E72690" w:rsidP="00213FDF" w:rsidRDefault="00E72690" w14:paraId="000DB416" w14:textId="52404F88">
      <w:r w:rsidRPr="00636FD5">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636FD5" w:rsidR="00E72690" w:rsidP="00213FDF" w:rsidRDefault="00E72690" w14:paraId="427D7AA4" w14:textId="0B47790C">
      <w:r w:rsidRPr="00636FD5">
        <w:t>En föräldrapolicy kan exempelvis innehålla principer kring studerandes rätt att återgå till studier efter uppehåll för föräldraledighet eller vad som händer om en studerande missar obligatoriska moment p.g.a. frånvaro för vård av sjukt barn.</w:t>
      </w:r>
      <w:r w:rsidRPr="00636FD5" w:rsidR="00F52397">
        <w:t xml:space="preserve"> </w:t>
      </w:r>
      <w:r w:rsidRPr="00636FD5">
        <w:t xml:space="preserve">Särskilt </w:t>
      </w:r>
      <w:r w:rsidR="007D467E">
        <w:t>inom</w:t>
      </w:r>
      <w:r w:rsidRPr="00636FD5">
        <w:t xml:space="preserve"> utbildningar till bristyrken, såsom lärare eller sjuksköterska, är andelen studerande med barn hög. Det borde ligga i samhällets och lärosätenas intresse att studerande kan fullfölja sina utbildningar med så få hinder och avbrott som möjligt.</w:t>
      </w:r>
    </w:p>
    <w:p w:rsidRPr="00636FD5" w:rsidR="00E72690" w:rsidP="00213FDF" w:rsidRDefault="00E72690" w14:paraId="62D6BCA5" w14:textId="63F8415A">
      <w:r w:rsidRPr="00636FD5">
        <w:t>Regeringen bör ge UHR i uppdrag att främja möjligheterna för föräldrar att studera. Detta bör riksdagen ställa sig bakom och ge regeringen till känna.</w:t>
      </w:r>
    </w:p>
    <w:p w:rsidRPr="00636FD5" w:rsidR="00E72690" w:rsidP="00213FDF" w:rsidRDefault="00E72690" w14:paraId="630FE254" w14:textId="45EFFEC6">
      <w:r w:rsidRPr="00636FD5">
        <w:t>Regeringen bör ge alla lärosäten i uppdrag att ha en föräldrapolicy. Detta bör riksdagen ställa sig bakom och ge regeringen till känna.</w:t>
      </w:r>
    </w:p>
    <w:p w:rsidRPr="00636FD5" w:rsidR="00E72690" w:rsidP="002824A5" w:rsidRDefault="00E72690" w14:paraId="736A88EE" w14:textId="77777777">
      <w:pPr>
        <w:pStyle w:val="Rubrik1numrerat"/>
      </w:pPr>
      <w:bookmarkStart w:name="_Toc213928295" w:id="20"/>
      <w:r w:rsidRPr="00636FD5">
        <w:t>Studenters hälsa</w:t>
      </w:r>
      <w:bookmarkEnd w:id="20"/>
    </w:p>
    <w:p w:rsidRPr="00636FD5" w:rsidR="00E72690" w:rsidP="007D467E" w:rsidRDefault="00E72690" w14:paraId="5913F930" w14:textId="77777777">
      <w:pPr>
        <w:pStyle w:val="Normalutanindragellerluft"/>
      </w:pPr>
      <w:r w:rsidRPr="00636FD5">
        <w:t xml:space="preserve">En viktig del i studenters ekonomiska trygghet är rätten att kunna bli sjuk. Det </w:t>
      </w:r>
      <w:r w:rsidRPr="007D467E">
        <w:t>finns</w:t>
      </w:r>
      <w:r w:rsidRPr="00636FD5">
        <w:t xml:space="preserve">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636FD5" w:rsidR="00E72690" w:rsidP="00355B53" w:rsidRDefault="00E72690" w14:paraId="6E4B8179" w14:textId="77777777">
      <w:pPr>
        <w:pStyle w:val="Normalwebb"/>
      </w:pPr>
      <w:r w:rsidRPr="00636FD5">
        <w:t>Förändringar behöver också göras för att ge studenter en grundläggande trygghet inom sjukförsäkringen, föräldraförsäkringen och arbetslöshetsförsäkringen. Därutöver behöver åldersgränsen för bostadsbidrag ses över.</w:t>
      </w:r>
    </w:p>
    <w:p w:rsidRPr="00636FD5" w:rsidR="00E72690" w:rsidP="00213FDF" w:rsidRDefault="00E72690" w14:paraId="61B2F365" w14:textId="22A2CF9E">
      <w:r w:rsidRPr="00636FD5">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636FD5" w:rsidR="00E72690" w:rsidP="00213FDF" w:rsidRDefault="00E72690" w14:paraId="29304E06" w14:textId="637FF40A">
      <w:r w:rsidRPr="00636FD5">
        <w:t>Regeringen bör därför tillsätta en utredning om grundläggande trygghet för studerande, inklusive dem med funktionsnedsättning. Detta bör riksdagen ställa sig bakom och ge regeringen till känna.</w:t>
      </w:r>
    </w:p>
    <w:p w:rsidRPr="00636FD5" w:rsidR="00E72690" w:rsidP="00213FDF" w:rsidRDefault="00E72690" w14:paraId="3D2DF7F9" w14:textId="3EC203B1">
      <w:r w:rsidRPr="00636FD5">
        <w:t>Regeringen bör implementera åtgärderna i delbetänkandet Ökad trygghet för studerande som blir sjuka och möjliggöra sjukskrivningar på deltid. Detta bör riksdagen ställa sig bakom och ge regeringen till känna.</w:t>
      </w:r>
    </w:p>
    <w:p w:rsidRPr="00636FD5" w:rsidR="00AA20AB" w:rsidP="00AA20AB" w:rsidRDefault="00AA20AB" w14:paraId="096A9C0B" w14:textId="6F229073">
      <w:r w:rsidRPr="00636FD5">
        <w:t xml:space="preserve">Vänsterpartiet menar att dagens regelverk kring karenstid för studenter är för </w:t>
      </w:r>
      <w:r w:rsidRPr="00636FD5" w:rsidR="00B97C16">
        <w:t>lång</w:t>
      </w:r>
      <w:r w:rsidRPr="00636FD5">
        <w:t xml:space="preserve">. Studietakten är ofta hög och att vara sjuk 30 dagar kan göra det svårt att komma igen och att då stå </w:t>
      </w:r>
      <w:r w:rsidRPr="00636FD5" w:rsidR="00F52397">
        <w:t xml:space="preserve">för </w:t>
      </w:r>
      <w:r w:rsidRPr="00636FD5">
        <w:t xml:space="preserve">hela risken själv kan vara ödesdigert för den enskilde studenten. Därför bör regeringen </w:t>
      </w:r>
      <w:r w:rsidRPr="00636FD5" w:rsidR="003E22CE">
        <w:t xml:space="preserve">tillsätta en utredning </w:t>
      </w:r>
      <w:r w:rsidRPr="00636FD5">
        <w:t xml:space="preserve">som </w:t>
      </w:r>
      <w:r w:rsidRPr="00636FD5" w:rsidR="003E22CE">
        <w:t>utreder möjligheten</w:t>
      </w:r>
      <w:r w:rsidRPr="00636FD5">
        <w:t xml:space="preserve"> att </w:t>
      </w:r>
      <w:r w:rsidRPr="00636FD5" w:rsidR="003E22CE">
        <w:t xml:space="preserve">ändra så </w:t>
      </w:r>
      <w:r w:rsidR="00355B53">
        <w:t xml:space="preserve">att </w:t>
      </w:r>
      <w:r w:rsidRPr="00636FD5">
        <w:t xml:space="preserve">karenstiden för studerande halveras från 30 till 15 dagar. </w:t>
      </w:r>
      <w:r w:rsidRPr="00636FD5" w:rsidR="00B97C16">
        <w:t>Detta bör riksdagen ställa sig bakom och ge regeringen till känna.</w:t>
      </w:r>
    </w:p>
    <w:p w:rsidRPr="00636FD5" w:rsidR="00E72690" w:rsidP="00213FDF" w:rsidRDefault="00E72690" w14:paraId="278EE35A" w14:textId="1CA53F53">
      <w:r w:rsidRPr="00636FD5">
        <w:lastRenderedPageBreak/>
        <w:t>I högskoleförordningen är rätten till studenthälsa reglerad. Samtidigt ser omfatt</w:t>
      </w:r>
      <w:r w:rsidR="0013368A">
        <w:softHyphen/>
      </w:r>
      <w:r w:rsidRPr="00636FD5">
        <w:t xml:space="preserve">ningen </w:t>
      </w:r>
      <w:r w:rsidR="00355B53">
        <w:t xml:space="preserve">av </w:t>
      </w:r>
      <w:r w:rsidRPr="00636FD5">
        <w:t>och tillgången till studenthälsa runtom i landet väldigt olika ut. Det är välkänt att många unga mår dåligt och den psykiska ohälsan ökar. Då är det bra om det finns någon där de befinner sig som de kan vända sig till.</w:t>
      </w:r>
    </w:p>
    <w:p w:rsidRPr="00636FD5" w:rsidR="00E72690" w:rsidP="00213FDF" w:rsidRDefault="00E72690" w14:paraId="2FB4A9A5" w14:textId="0F623ACE">
      <w:r w:rsidRPr="00636FD5">
        <w:t>Alla studenter behöver tillgång till en väl fungerande studenthälsa. De senaste årens höjning av studenthälsans budget har varit positiv för studenthälsan, även om det fortfarande finns studieorter där brister förekommer.</w:t>
      </w:r>
    </w:p>
    <w:p w:rsidRPr="00636FD5" w:rsidR="00E72690" w:rsidP="00213FDF" w:rsidRDefault="00E72690" w14:paraId="40DCF064" w14:textId="1BED8F09">
      <w:r w:rsidRPr="00636FD5">
        <w:t xml:space="preserve">För att öka likvärdigheten i </w:t>
      </w:r>
      <w:r w:rsidR="005A2CAB">
        <w:t xml:space="preserve">fråga om </w:t>
      </w:r>
      <w:r w:rsidRPr="00636FD5">
        <w:t xml:space="preserve">utbud </w:t>
      </w:r>
      <w:r w:rsidR="005A2CAB">
        <w:t xml:space="preserve">av </w:t>
      </w:r>
      <w:r w:rsidRPr="00636FD5">
        <w:t>och tillgång till studenthälsa bör ett lärosäte ges samordningsansvar för studenthälsomottagningarna i hela landet. Detta bör riksdagen ställa sig bakom och ge regeringen till känna.</w:t>
      </w:r>
    </w:p>
    <w:p w:rsidRPr="00636FD5" w:rsidR="00E72690" w:rsidP="002824A5" w:rsidRDefault="00E72690" w14:paraId="76FEF0CF" w14:textId="77777777">
      <w:pPr>
        <w:pStyle w:val="Rubrik1numrerat"/>
      </w:pPr>
      <w:bookmarkStart w:name="_Toc213928296" w:id="21"/>
      <w:r w:rsidRPr="00636FD5">
        <w:t>En högskola fri från diskriminering</w:t>
      </w:r>
      <w:bookmarkEnd w:id="21"/>
    </w:p>
    <w:p w:rsidRPr="00636FD5" w:rsidR="00E72690" w:rsidP="005A2CAB" w:rsidRDefault="00E72690" w14:paraId="2D693627" w14:textId="0A7B0B47">
      <w:pPr>
        <w:pStyle w:val="Normalutanindragellerluft"/>
      </w:pPr>
      <w:r w:rsidRPr="00636FD5">
        <w:t xml:space="preserve">Hösten 2022 släppte </w:t>
      </w:r>
      <w:r w:rsidRPr="005A2CAB">
        <w:t>Diskrimineringsombudsmannen</w:t>
      </w:r>
      <w:r w:rsidRPr="00636FD5">
        <w:t xml:space="preserve"> (DO) rapporten Undersök, åtgärda och utbilda om resultatet av deras tillsyn av universitet och högskolors arbete för att motverka diskriminering och främja lika rättigheter och möjligheter för studenter. Den visade att det fanns stora brister hos samtliga granskade 18 lärosäten. DO:s rapport visar att lärosätena inte lever upp till diskrimineringslagens krav på aktiva åtgärder. Läro</w:t>
      </w:r>
      <w:r w:rsidR="0013368A">
        <w:softHyphen/>
      </w:r>
      <w:r w:rsidRPr="00636FD5">
        <w:t>sätena brister framför allt i lagens krav på att undersöka risker för diskriminering. För Vänsterpartiet är det oacceptabelt att lärosätena inte lever upp till lagens krav.</w:t>
      </w:r>
    </w:p>
    <w:p w:rsidRPr="00636FD5" w:rsidR="00E72690" w:rsidP="00213FDF" w:rsidRDefault="00E72690" w14:paraId="384F40DF" w14:textId="5375C11C">
      <w:r w:rsidRPr="00636FD5">
        <w:t xml:space="preserve">Regeringen bör följa upp och vid behov tillsätta åtgärder för att lärosätena ska efterleva de aktiva åtgärderna enligt diskrimineringslagen. Detta bör riksdagen ställa sig bakom och ge regeringen till känna. </w:t>
      </w:r>
    </w:p>
    <w:p w:rsidRPr="00636FD5" w:rsidR="00E72690" w:rsidP="002824A5" w:rsidRDefault="00E72690" w14:paraId="53788885" w14:textId="77777777">
      <w:pPr>
        <w:pStyle w:val="Rubrik1numrerat"/>
      </w:pPr>
      <w:bookmarkStart w:name="_Toc213928297" w:id="22"/>
      <w:r w:rsidRPr="00636FD5">
        <w:t>Tillgänglighet för studenter</w:t>
      </w:r>
      <w:bookmarkEnd w:id="22"/>
    </w:p>
    <w:p w:rsidRPr="00636FD5" w:rsidR="00E72690" w:rsidP="001D6A4D" w:rsidRDefault="00E72690" w14:paraId="521A4A88" w14:textId="2D6C5825">
      <w:pPr>
        <w:pStyle w:val="Normalutanindragellerluft"/>
      </w:pPr>
      <w:r w:rsidRPr="00636FD5">
        <w:t xml:space="preserve">Personer med funktionsnedsättning är </w:t>
      </w:r>
      <w:r w:rsidRPr="001D6A4D">
        <w:t>överrepresenterade</w:t>
      </w:r>
      <w:r w:rsidRPr="00636FD5">
        <w:t xml:space="preserve"> bland dem som är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 procent av studenterna att de har en funktionsnedsättning</w:t>
      </w:r>
      <w:r w:rsidR="001D6A4D">
        <w:t>;</w:t>
      </w:r>
      <w:r w:rsidRPr="00636FD5">
        <w:t xml:space="preserve"> vanligast är någon form av psykiska besvär. Allt fler lärosäten har också utsett samordnare för tillgänglighetsarbetet och arbetar med att förebygga och undanröja fysiska hinder inom det systematiska arbets</w:t>
      </w:r>
      <w:r w:rsidR="0013368A">
        <w:softHyphen/>
      </w:r>
      <w:r w:rsidRPr="00636FD5">
        <w:t>miljöarbetet och vid upphandlingar. Däremot har bl.a. andelen lärosäten som har handlingsplaner för tillgänglighetsarbetet minskat.</w:t>
      </w:r>
    </w:p>
    <w:p w:rsidRPr="00636FD5" w:rsidR="00E72690" w:rsidP="00213FDF" w:rsidRDefault="00E72690" w14:paraId="55AA12AE" w14:textId="677E2B42">
      <w:r w:rsidRPr="00636FD5">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w:t>
      </w:r>
      <w:r w:rsidRPr="00636FD5" w:rsidR="008C5376">
        <w:t xml:space="preserve">så </w:t>
      </w:r>
      <w:r w:rsidRPr="00636FD5">
        <w:t>att personer i behov av anpassat medium får tillgång till studielitteraturen senare än andra.</w:t>
      </w:r>
    </w:p>
    <w:p w:rsidRPr="00636FD5" w:rsidR="00E72690" w:rsidP="00213FDF" w:rsidRDefault="00E72690" w14:paraId="789B7DCA" w14:textId="307E4382">
      <w:r w:rsidRPr="00636FD5">
        <w:t>Lagstiftningen ställer höga krav på den fysiska tillgängligheten vid lärosätena och det är också dessa delar som högskolorna framför allt fokuserar på i sitt tillgänglighets</w:t>
      </w:r>
      <w:r w:rsidR="0013368A">
        <w:softHyphen/>
      </w:r>
      <w:r w:rsidRPr="00636FD5">
        <w:t>arbete. Tillgänglighetsarbetet som helhet behöver dock stärkas.</w:t>
      </w:r>
    </w:p>
    <w:p w:rsidRPr="00636FD5" w:rsidR="00E72690" w:rsidP="00213FDF" w:rsidRDefault="00E72690" w14:paraId="0035B3C2" w14:textId="50A75FF3">
      <w:bookmarkStart w:name="_Hlk206175042" w:id="23"/>
      <w:r w:rsidRPr="00636FD5">
        <w:lastRenderedPageBreak/>
        <w:t>Regeringen bör tillsätta en utredning som tar ett helhetsperspektiv kring frågan om tillgänglighet till universitet och högskolor för personer med funktionsnedsättning</w:t>
      </w:r>
      <w:bookmarkEnd w:id="23"/>
      <w:r w:rsidRPr="00636FD5">
        <w:t>. Detta bör riksdagen ställa sig bakom och ge regeringen till känna.</w:t>
      </w:r>
    </w:p>
    <w:sdt>
      <w:sdtPr>
        <w:rPr>
          <w:i/>
          <w:noProof/>
        </w:rPr>
        <w:alias w:val="CC_Underskrifter"/>
        <w:tag w:val="CC_Underskrifter"/>
        <w:id w:val="583496634"/>
        <w:lock w:val="sdtContentLocked"/>
        <w:placeholder>
          <w:docPart w:val="A220945E156D4F03A6F92AA15AEFFE38"/>
        </w:placeholder>
      </w:sdtPr>
      <w:sdtEndPr/>
      <w:sdtContent>
        <w:p w:rsidR="00636FD5" w:rsidP="00636FD5" w:rsidRDefault="00636FD5" w14:paraId="7A46F34E" w14:textId="77777777"/>
        <w:p w:rsidR="00636FD5" w:rsidP="00636FD5" w:rsidRDefault="00F96DB4" w14:paraId="01098CD0" w14:textId="660EF8B1"/>
      </w:sdtContent>
    </w:sdt>
    <w:tbl>
      <w:tblPr>
        <w:tblW w:w="5000" w:type="pct"/>
        <w:tblLook w:val="04A0" w:firstRow="1" w:lastRow="0" w:firstColumn="1" w:lastColumn="0" w:noHBand="0" w:noVBand="1"/>
        <w:tblCaption w:val="underskrifter"/>
      </w:tblPr>
      <w:tblGrid>
        <w:gridCol w:w="4252"/>
        <w:gridCol w:w="4252"/>
      </w:tblGrid>
      <w:tr w:rsidR="00746BEB" w14:paraId="3ADB85E7" w14:textId="77777777">
        <w:trPr>
          <w:cantSplit/>
        </w:trPr>
        <w:tc>
          <w:tcPr>
            <w:tcW w:w="50" w:type="pct"/>
            <w:vAlign w:val="bottom"/>
          </w:tcPr>
          <w:p w:rsidR="00746BEB" w:rsidRDefault="00C51A56" w14:paraId="3E30DF47" w14:textId="77777777">
            <w:pPr>
              <w:pStyle w:val="Underskrifter"/>
              <w:spacing w:after="0"/>
            </w:pPr>
            <w:r>
              <w:t>Nadja Awad (V)</w:t>
            </w:r>
          </w:p>
        </w:tc>
        <w:tc>
          <w:tcPr>
            <w:tcW w:w="50" w:type="pct"/>
            <w:vAlign w:val="bottom"/>
          </w:tcPr>
          <w:p w:rsidR="00746BEB" w:rsidRDefault="00746BEB" w14:paraId="73F28B6B" w14:textId="77777777">
            <w:pPr>
              <w:pStyle w:val="Underskrifter"/>
              <w:spacing w:after="0"/>
            </w:pPr>
          </w:p>
        </w:tc>
      </w:tr>
      <w:tr w:rsidR="00746BEB" w14:paraId="075679E0" w14:textId="77777777">
        <w:trPr>
          <w:cantSplit/>
        </w:trPr>
        <w:tc>
          <w:tcPr>
            <w:tcW w:w="50" w:type="pct"/>
            <w:vAlign w:val="bottom"/>
          </w:tcPr>
          <w:p w:rsidR="00746BEB" w:rsidRDefault="00C51A56" w14:paraId="12ACB67A" w14:textId="77777777">
            <w:pPr>
              <w:pStyle w:val="Underskrifter"/>
              <w:spacing w:after="0"/>
            </w:pPr>
            <w:r>
              <w:t>Andrea Andersson Tay (V)</w:t>
            </w:r>
          </w:p>
        </w:tc>
        <w:tc>
          <w:tcPr>
            <w:tcW w:w="50" w:type="pct"/>
            <w:vAlign w:val="bottom"/>
          </w:tcPr>
          <w:p w:rsidR="00746BEB" w:rsidRDefault="00C51A56" w14:paraId="06E12BB5" w14:textId="77777777">
            <w:pPr>
              <w:pStyle w:val="Underskrifter"/>
              <w:spacing w:after="0"/>
            </w:pPr>
            <w:r>
              <w:t>Kajsa Fredholm (V)</w:t>
            </w:r>
          </w:p>
        </w:tc>
      </w:tr>
      <w:tr w:rsidR="00746BEB" w14:paraId="3F24836F" w14:textId="77777777">
        <w:trPr>
          <w:cantSplit/>
        </w:trPr>
        <w:tc>
          <w:tcPr>
            <w:tcW w:w="50" w:type="pct"/>
            <w:vAlign w:val="bottom"/>
          </w:tcPr>
          <w:p w:rsidR="00746BEB" w:rsidRDefault="00C51A56" w14:paraId="1B8E45EB" w14:textId="77777777">
            <w:pPr>
              <w:pStyle w:val="Underskrifter"/>
              <w:spacing w:after="0"/>
            </w:pPr>
            <w:r>
              <w:t>Ida Gabrielsson (V)</w:t>
            </w:r>
          </w:p>
        </w:tc>
        <w:tc>
          <w:tcPr>
            <w:tcW w:w="50" w:type="pct"/>
            <w:vAlign w:val="bottom"/>
          </w:tcPr>
          <w:p w:rsidR="00746BEB" w:rsidRDefault="00C51A56" w14:paraId="3C1CFD0C" w14:textId="77777777">
            <w:pPr>
              <w:pStyle w:val="Underskrifter"/>
              <w:spacing w:after="0"/>
            </w:pPr>
            <w:r>
              <w:t>Samuel Gonzalez Westling (V)</w:t>
            </w:r>
          </w:p>
        </w:tc>
      </w:tr>
      <w:tr w:rsidR="00746BEB" w14:paraId="06FFAFC4" w14:textId="77777777">
        <w:trPr>
          <w:cantSplit/>
        </w:trPr>
        <w:tc>
          <w:tcPr>
            <w:tcW w:w="50" w:type="pct"/>
            <w:vAlign w:val="bottom"/>
          </w:tcPr>
          <w:p w:rsidR="00746BEB" w:rsidRDefault="00C51A56" w14:paraId="76D31D80" w14:textId="77777777">
            <w:pPr>
              <w:pStyle w:val="Underskrifter"/>
              <w:spacing w:after="0"/>
            </w:pPr>
            <w:r>
              <w:t>Birger Lahti (V)</w:t>
            </w:r>
          </w:p>
        </w:tc>
        <w:tc>
          <w:tcPr>
            <w:tcW w:w="50" w:type="pct"/>
            <w:vAlign w:val="bottom"/>
          </w:tcPr>
          <w:p w:rsidR="00746BEB" w:rsidRDefault="00C51A56" w14:paraId="1C1FB216" w14:textId="77777777">
            <w:pPr>
              <w:pStyle w:val="Underskrifter"/>
              <w:spacing w:after="0"/>
            </w:pPr>
            <w:r>
              <w:t>Ilona Szatmári Waldau (V)</w:t>
            </w:r>
          </w:p>
        </w:tc>
      </w:tr>
      <w:tr w:rsidR="00746BEB" w14:paraId="18839BFB" w14:textId="77777777">
        <w:trPr>
          <w:cantSplit/>
        </w:trPr>
        <w:tc>
          <w:tcPr>
            <w:tcW w:w="50" w:type="pct"/>
            <w:vAlign w:val="bottom"/>
          </w:tcPr>
          <w:p w:rsidR="00746BEB" w:rsidRDefault="00C51A56" w14:paraId="1A06A768" w14:textId="77777777">
            <w:pPr>
              <w:pStyle w:val="Underskrifter"/>
              <w:spacing w:after="0"/>
            </w:pPr>
            <w:r>
              <w:t>Malin Östh (V)</w:t>
            </w:r>
          </w:p>
        </w:tc>
        <w:tc>
          <w:tcPr>
            <w:tcW w:w="50" w:type="pct"/>
            <w:vAlign w:val="bottom"/>
          </w:tcPr>
          <w:p w:rsidR="00746BEB" w:rsidRDefault="00746BEB" w14:paraId="0C50F2E9" w14:textId="77777777">
            <w:pPr>
              <w:pStyle w:val="Underskrifter"/>
              <w:spacing w:after="0"/>
            </w:pPr>
          </w:p>
        </w:tc>
      </w:tr>
    </w:tbl>
    <w:p w:rsidRPr="008E0FE2" w:rsidR="004801AC" w:rsidP="00DF3554" w:rsidRDefault="004801AC" w14:paraId="4402BEBA" w14:textId="666BB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448E" w14:textId="77777777" w:rsidR="0098332F" w:rsidRDefault="0098332F" w:rsidP="000C1CAD">
      <w:pPr>
        <w:spacing w:line="240" w:lineRule="auto"/>
      </w:pPr>
      <w:r>
        <w:separator/>
      </w:r>
    </w:p>
  </w:endnote>
  <w:endnote w:type="continuationSeparator" w:id="0">
    <w:p w14:paraId="4A748C5A" w14:textId="77777777" w:rsidR="0098332F" w:rsidRDefault="00983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30A" w14:textId="75E1939F" w:rsidR="00262EA3" w:rsidRPr="00636FD5" w:rsidRDefault="00262EA3" w:rsidP="0063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BE02" w14:textId="77777777" w:rsidR="0098332F" w:rsidRDefault="0098332F" w:rsidP="000C1CAD">
      <w:pPr>
        <w:spacing w:line="240" w:lineRule="auto"/>
      </w:pPr>
      <w:r>
        <w:separator/>
      </w:r>
    </w:p>
  </w:footnote>
  <w:footnote w:type="continuationSeparator" w:id="0">
    <w:p w14:paraId="25F5B3F9" w14:textId="77777777" w:rsidR="0098332F" w:rsidRDefault="00983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BE2E1" wp14:editId="5A0BC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327D5" w14:textId="15AA6F6B" w:rsidR="00262EA3" w:rsidRDefault="00F96DB4"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BE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327D5" w14:textId="15AA6F6B" w:rsidR="00262EA3" w:rsidRDefault="0013368A"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v:textbox>
              <w10:wrap anchorx="page"/>
            </v:shape>
          </w:pict>
        </mc:Fallback>
      </mc:AlternateContent>
    </w:r>
  </w:p>
  <w:p w14:paraId="13835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D16" w14:textId="77777777" w:rsidR="00262EA3" w:rsidRDefault="00262EA3" w:rsidP="008563AC">
    <w:pPr>
      <w:jc w:val="right"/>
    </w:pPr>
  </w:p>
  <w:p w14:paraId="1BE12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58AB" w14:textId="77777777" w:rsidR="00262EA3" w:rsidRDefault="00F96DB4" w:rsidP="008563AC">
    <w:pPr>
      <w:jc w:val="right"/>
    </w:pPr>
    <w:sdt>
      <w:sdtPr>
        <w:alias w:val="cc_Logo"/>
        <w:tag w:val="cc_Logo"/>
        <w:id w:val="-2124838662"/>
        <w:lock w:val="sdtContentLocked"/>
        <w:placeholder>
          <w:docPart w:val="07666E1CE1A947EAB1C11FB30AA86F30"/>
        </w:placeholder>
      </w:sdtPr>
      <w:sdtEndPr/>
      <w:sdtContent>
        <w:r w:rsidR="00C02AE8">
          <w:rPr>
            <w:noProof/>
            <w:lang w:eastAsia="sv-SE"/>
          </w:rPr>
          <w:drawing>
            <wp:anchor distT="0" distB="0" distL="114300" distR="114300" simplePos="0" relativeHeight="251663360" behindDoc="0" locked="0" layoutInCell="1" allowOverlap="1" wp14:anchorId="12343FB8" wp14:editId="797D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5E07" w14:textId="6230843E" w:rsidR="00262EA3" w:rsidRDefault="00F96DB4" w:rsidP="00A314CF">
    <w:pPr>
      <w:pStyle w:val="FSHNormal"/>
      <w:spacing w:before="40"/>
    </w:pPr>
    <w:sdt>
      <w:sdtPr>
        <w:alias w:val="CC_Noformat_Motionstyp"/>
        <w:tag w:val="CC_Noformat_Motionstyp"/>
        <w:id w:val="1162973129"/>
        <w:lock w:val="sdtContentLocked"/>
        <w15:appearance w15:val="hidden"/>
        <w:text/>
      </w:sdtPr>
      <w:sdtEndPr/>
      <w:sdtContent>
        <w:r w:rsidR="00636FD5">
          <w:t>Kommittémotion</w:t>
        </w:r>
      </w:sdtContent>
    </w:sdt>
    <w:r w:rsidR="00821B36">
      <w:t xml:space="preserve"> </w:t>
    </w:r>
    <w:sdt>
      <w:sdtPr>
        <w:alias w:val="CC_Noformat_Partikod"/>
        <w:tag w:val="CC_Noformat_Partikod"/>
        <w:id w:val="1471015553"/>
        <w:placeholder>
          <w:docPart w:val="42109F069DBD47C19C654790B2B99A2C"/>
        </w:placeholder>
        <w:text/>
      </w:sdtPr>
      <w:sdtEndPr/>
      <w:sdtContent>
        <w:r w:rsidR="001B34F5">
          <w:t>V</w:t>
        </w:r>
      </w:sdtContent>
    </w:sdt>
    <w:sdt>
      <w:sdtPr>
        <w:alias w:val="CC_Noformat_Partinummer"/>
        <w:tag w:val="CC_Noformat_Partinummer"/>
        <w:id w:val="-2014525982"/>
        <w:placeholder>
          <w:docPart w:val="035D0AF25E444CF5BFB63F717526573B"/>
        </w:placeholder>
        <w:text/>
      </w:sdtPr>
      <w:sdtEndPr/>
      <w:sdtContent>
        <w:r w:rsidR="009F2729">
          <w:t>511</w:t>
        </w:r>
      </w:sdtContent>
    </w:sdt>
  </w:p>
  <w:p w14:paraId="360B1E71" w14:textId="77777777" w:rsidR="00262EA3" w:rsidRPr="008227B3" w:rsidRDefault="00F9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9E1B" w14:textId="7759F1BE" w:rsidR="00262EA3" w:rsidRPr="008227B3" w:rsidRDefault="00F96DB4" w:rsidP="00B37A37">
    <w:pPr>
      <w:pStyle w:val="MotionTIllRiksdagen"/>
    </w:pPr>
    <w:sdt>
      <w:sdtPr>
        <w:rPr>
          <w:rStyle w:val="BeteckningChar"/>
        </w:rPr>
        <w:alias w:val="CC_Noformat_Riksmote"/>
        <w:tag w:val="CC_Noformat_Riksmote"/>
        <w:id w:val="1201050710"/>
        <w:lock w:val="sdtContentLocked"/>
        <w:placeholder>
          <w:docPart w:val="B2567CE1C02147EA9D97E8E468B6F5C5"/>
        </w:placeholder>
        <w15:appearance w15:val="hidden"/>
        <w:text/>
      </w:sdtPr>
      <w:sdtEndPr>
        <w:rPr>
          <w:rStyle w:val="Rubrik1Char"/>
          <w:rFonts w:asciiTheme="majorHAnsi" w:hAnsiTheme="majorHAnsi"/>
          <w:sz w:val="38"/>
        </w:rPr>
      </w:sdtEndPr>
      <w:sdtContent>
        <w:r w:rsidR="00636FD5">
          <w:t>2025/26</w:t>
        </w:r>
      </w:sdtContent>
    </w:sdt>
    <w:sdt>
      <w:sdtPr>
        <w:rPr>
          <w:rStyle w:val="BeteckningChar"/>
        </w:rPr>
        <w:alias w:val="CC_Noformat_Partibet"/>
        <w:tag w:val="CC_Noformat_Partibet"/>
        <w:id w:val="405810658"/>
        <w:lock w:val="sdtContentLocked"/>
        <w:placeholder>
          <w:docPart w:val="97E77C0EE30B48B2A2814D3CDB28273D"/>
        </w:placeholder>
        <w:showingPlcHdr/>
        <w15:appearance w15:val="hidden"/>
        <w:text/>
      </w:sdtPr>
      <w:sdtEndPr>
        <w:rPr>
          <w:rStyle w:val="Rubrik1Char"/>
          <w:rFonts w:asciiTheme="majorHAnsi" w:hAnsiTheme="majorHAnsi"/>
          <w:sz w:val="38"/>
        </w:rPr>
      </w:sdtEndPr>
      <w:sdtContent>
        <w:r w:rsidR="00636FD5">
          <w:t>:323</w:t>
        </w:r>
      </w:sdtContent>
    </w:sdt>
  </w:p>
  <w:p w14:paraId="640D4F78" w14:textId="427B8F1C" w:rsidR="00262EA3" w:rsidRDefault="00F96DB4" w:rsidP="00E03A3D">
    <w:pPr>
      <w:pStyle w:val="Motionr"/>
    </w:pPr>
    <w:sdt>
      <w:sdtPr>
        <w:alias w:val="CC_Noformat_Avtext"/>
        <w:tag w:val="CC_Noformat_Avtext"/>
        <w:id w:val="-2020768203"/>
        <w:lock w:val="sdtContentLocked"/>
        <w:placeholder>
          <w:docPart w:val="CB62B497D9244AEB805985B380169742"/>
        </w:placeholder>
        <w15:appearance w15:val="hidden"/>
        <w:text/>
      </w:sdtPr>
      <w:sdtEndPr/>
      <w:sdtContent>
        <w:r w:rsidR="00636FD5">
          <w:t>av Nadja Awad m.fl. (V)</w:t>
        </w:r>
      </w:sdtContent>
    </w:sdt>
  </w:p>
  <w:sdt>
    <w:sdtPr>
      <w:alias w:val="CC_Noformat_Rubtext"/>
      <w:tag w:val="CC_Noformat_Rubtext"/>
      <w:id w:val="-218060500"/>
      <w:lock w:val="sdtLocked"/>
      <w:placeholder>
        <w:docPart w:val="BB706E06C6E54A1AA82B7B1C84613813"/>
      </w:placeholder>
      <w:text/>
    </w:sdtPr>
    <w:sdtEndPr/>
    <w:sdtContent>
      <w:p w14:paraId="6DAE8A61" w14:textId="000DF354" w:rsidR="00262EA3" w:rsidRDefault="001B34F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5BFF9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5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9A"/>
    <w:rsid w:val="001332AB"/>
    <w:rsid w:val="0013368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F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F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D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3"/>
    <w:rsid w:val="002662C5"/>
    <w:rsid w:val="0026644A"/>
    <w:rsid w:val="0026645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5"/>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53"/>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2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E"/>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1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A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D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F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9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EB"/>
    <w:rsid w:val="00746DB0"/>
    <w:rsid w:val="007471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7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7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8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2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E3"/>
    <w:rsid w:val="00A562FC"/>
    <w:rsid w:val="00A56409"/>
    <w:rsid w:val="00A565D7"/>
    <w:rsid w:val="00A5767D"/>
    <w:rsid w:val="00A579BA"/>
    <w:rsid w:val="00A57B5B"/>
    <w:rsid w:val="00A6089A"/>
    <w:rsid w:val="00A60DAD"/>
    <w:rsid w:val="00A6196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A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1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0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6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C"/>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B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C1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6E3F6"/>
  <w15:chartTrackingRefBased/>
  <w15:docId w15:val="{77487B98-61E2-4194-A62A-D14F9D2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31D043C5348C3B30543320268DA4D"/>
        <w:category>
          <w:name w:val="Allmänt"/>
          <w:gallery w:val="placeholder"/>
        </w:category>
        <w:types>
          <w:type w:val="bbPlcHdr"/>
        </w:types>
        <w:behaviors>
          <w:behavior w:val="content"/>
        </w:behaviors>
        <w:guid w:val="{D941BDE0-4AC8-4172-9F64-F21B5F8495B3}"/>
      </w:docPartPr>
      <w:docPartBody>
        <w:p w:rsidR="002459A9" w:rsidRDefault="003B6453">
          <w:pPr>
            <w:pStyle w:val="7DC31D043C5348C3B30543320268DA4D"/>
          </w:pPr>
          <w:r w:rsidRPr="005A0A93">
            <w:rPr>
              <w:rStyle w:val="Platshllartext"/>
            </w:rPr>
            <w:t>Förslag till riksdagsbeslut</w:t>
          </w:r>
        </w:p>
      </w:docPartBody>
    </w:docPart>
    <w:docPart>
      <w:docPartPr>
        <w:name w:val="414F816BEF784A78A1BA357775A12205"/>
        <w:category>
          <w:name w:val="Allmänt"/>
          <w:gallery w:val="placeholder"/>
        </w:category>
        <w:types>
          <w:type w:val="bbPlcHdr"/>
        </w:types>
        <w:behaviors>
          <w:behavior w:val="content"/>
        </w:behaviors>
        <w:guid w:val="{6F6B73FA-64A7-4AA7-A58D-FDA6D4A6D0F4}"/>
      </w:docPartPr>
      <w:docPartBody>
        <w:p w:rsidR="002459A9" w:rsidRDefault="003B6453">
          <w:pPr>
            <w:pStyle w:val="414F816BEF784A78A1BA357775A12205"/>
          </w:pPr>
          <w:r w:rsidRPr="005A0A93">
            <w:rPr>
              <w:rStyle w:val="Platshllartext"/>
            </w:rPr>
            <w:t>Motivering</w:t>
          </w:r>
        </w:p>
      </w:docPartBody>
    </w:docPart>
    <w:docPart>
      <w:docPartPr>
        <w:name w:val="CB62B497D9244AEB805985B380169742"/>
        <w:category>
          <w:name w:val="Allmänt"/>
          <w:gallery w:val="placeholder"/>
        </w:category>
        <w:types>
          <w:type w:val="bbPlcHdr"/>
        </w:types>
        <w:behaviors>
          <w:behavior w:val="content"/>
        </w:behaviors>
        <w:guid w:val="{EE03F30F-B8EB-47AA-A7E1-32C405E95CCE}"/>
      </w:docPartPr>
      <w:docPartBody>
        <w:p w:rsidR="002459A9" w:rsidRDefault="003B6453">
          <w:pPr>
            <w:pStyle w:val="CB62B497D9244AEB805985B380169742"/>
          </w:pPr>
          <w:r>
            <w:rPr>
              <w:rStyle w:val="Platshllartext"/>
            </w:rPr>
            <w:t xml:space="preserve"> </w:t>
          </w:r>
        </w:p>
      </w:docPartBody>
    </w:docPart>
    <w:docPart>
      <w:docPartPr>
        <w:name w:val="BB706E06C6E54A1AA82B7B1C84613813"/>
        <w:category>
          <w:name w:val="Allmänt"/>
          <w:gallery w:val="placeholder"/>
        </w:category>
        <w:types>
          <w:type w:val="bbPlcHdr"/>
        </w:types>
        <w:behaviors>
          <w:behavior w:val="content"/>
        </w:behaviors>
        <w:guid w:val="{828083FD-6BF6-4729-B0E5-47ED8CBAB40A}"/>
      </w:docPartPr>
      <w:docPartBody>
        <w:p w:rsidR="002459A9" w:rsidRDefault="003B6453">
          <w:pPr>
            <w:pStyle w:val="BB706E06C6E54A1AA82B7B1C84613813"/>
          </w:pPr>
          <w:r>
            <w:t xml:space="preserve"> </w:t>
          </w:r>
        </w:p>
      </w:docPartBody>
    </w:docPart>
    <w:docPart>
      <w:docPartPr>
        <w:name w:val="604B105DD8B24B4E85BD9D2C10F53BC4"/>
        <w:category>
          <w:name w:val="Allmänt"/>
          <w:gallery w:val="placeholder"/>
        </w:category>
        <w:types>
          <w:type w:val="bbPlcHdr"/>
        </w:types>
        <w:behaviors>
          <w:behavior w:val="content"/>
        </w:behaviors>
        <w:guid w:val="{0C3626BF-742E-4221-9EA9-1B3388A60A0F}"/>
      </w:docPartPr>
      <w:docPartBody>
        <w:p w:rsidR="002459A9" w:rsidRDefault="00383419" w:rsidP="00383419">
          <w:pPr>
            <w:pStyle w:val="604B105DD8B24B4E85BD9D2C10F53BC4"/>
          </w:pPr>
          <w:r w:rsidRPr="00E03A3D">
            <w:t>[Motionär]</w:t>
          </w:r>
        </w:p>
      </w:docPartBody>
    </w:docPart>
    <w:docPart>
      <w:docPartPr>
        <w:name w:val="B2567CE1C02147EA9D97E8E468B6F5C5"/>
        <w:category>
          <w:name w:val="Allmänt"/>
          <w:gallery w:val="placeholder"/>
        </w:category>
        <w:types>
          <w:type w:val="bbPlcHdr"/>
        </w:types>
        <w:behaviors>
          <w:behavior w:val="content"/>
        </w:behaviors>
        <w:guid w:val="{AD9E3072-F7E6-4022-9034-215A85B29E91}"/>
      </w:docPartPr>
      <w:docPartBody>
        <w:p w:rsidR="002459A9" w:rsidRDefault="00383419" w:rsidP="00383419">
          <w:pPr>
            <w:pStyle w:val="B2567CE1C02147EA9D97E8E468B6F5C5"/>
          </w:pPr>
          <w:r w:rsidRPr="002551EA">
            <w:rPr>
              <w:rStyle w:val="Platshllartext"/>
              <w:color w:val="808080" w:themeColor="background1" w:themeShade="80"/>
            </w:rPr>
            <w:t>[Rubrik]</w:t>
          </w:r>
        </w:p>
      </w:docPartBody>
    </w:docPart>
    <w:docPart>
      <w:docPartPr>
        <w:name w:val="42109F069DBD47C19C654790B2B99A2C"/>
        <w:category>
          <w:name w:val="Allmänt"/>
          <w:gallery w:val="placeholder"/>
        </w:category>
        <w:types>
          <w:type w:val="bbPlcHdr"/>
        </w:types>
        <w:behaviors>
          <w:behavior w:val="content"/>
        </w:behaviors>
        <w:guid w:val="{53237C58-EE20-425B-9CA1-6B82CFB2EE27}"/>
      </w:docPartPr>
      <w:docPartBody>
        <w:p w:rsidR="002459A9" w:rsidRDefault="00383419">
          <w:r w:rsidRPr="00B400F0">
            <w:rPr>
              <w:rStyle w:val="Platshllartext"/>
            </w:rPr>
            <w:t>[ange din text här]</w:t>
          </w:r>
        </w:p>
      </w:docPartBody>
    </w:docPart>
    <w:docPart>
      <w:docPartPr>
        <w:name w:val="035D0AF25E444CF5BFB63F717526573B"/>
        <w:category>
          <w:name w:val="Allmänt"/>
          <w:gallery w:val="placeholder"/>
        </w:category>
        <w:types>
          <w:type w:val="bbPlcHdr"/>
        </w:types>
        <w:behaviors>
          <w:behavior w:val="content"/>
        </w:behaviors>
        <w:guid w:val="{070875B3-BA12-4E0A-9609-A11A8B21D1A8}"/>
      </w:docPartPr>
      <w:docPartBody>
        <w:p w:rsidR="002459A9" w:rsidRDefault="00383419">
          <w:r w:rsidRPr="00B400F0">
            <w:rPr>
              <w:rStyle w:val="Platshllartext"/>
            </w:rPr>
            <w:t>[ange din text här]</w:t>
          </w:r>
        </w:p>
      </w:docPartBody>
    </w:docPart>
    <w:docPart>
      <w:docPartPr>
        <w:name w:val="07666E1CE1A947EAB1C11FB30AA86F30"/>
        <w:category>
          <w:name w:val="Allmänt"/>
          <w:gallery w:val="placeholder"/>
        </w:category>
        <w:types>
          <w:type w:val="bbPlcHdr"/>
        </w:types>
        <w:behaviors>
          <w:behavior w:val="content"/>
        </w:behaviors>
        <w:guid w:val="{8873AE5C-9B60-4390-9D67-AE513F5C195E}"/>
      </w:docPartPr>
      <w:docPartBody>
        <w:p w:rsidR="002459A9" w:rsidRDefault="00383419">
          <w:r w:rsidRPr="00B400F0">
            <w:rPr>
              <w:rStyle w:val="Platshllartext"/>
            </w:rPr>
            <w:t>[ange din text här]</w:t>
          </w:r>
        </w:p>
      </w:docPartBody>
    </w:docPart>
    <w:docPart>
      <w:docPartPr>
        <w:name w:val="97E77C0EE30B48B2A2814D3CDB28273D"/>
        <w:category>
          <w:name w:val="Allmänt"/>
          <w:gallery w:val="placeholder"/>
        </w:category>
        <w:types>
          <w:type w:val="bbPlcHdr"/>
        </w:types>
        <w:behaviors>
          <w:behavior w:val="content"/>
        </w:behaviors>
        <w:guid w:val="{CF9AD4BA-0819-4A75-A00F-F771A72E1316}"/>
      </w:docPartPr>
      <w:docPartBody>
        <w:p w:rsidR="002459A9" w:rsidRDefault="00F4079D">
          <w:r>
            <w:t>:323</w:t>
          </w:r>
        </w:p>
      </w:docPartBody>
    </w:docPart>
    <w:docPart>
      <w:docPartPr>
        <w:name w:val="A220945E156D4F03A6F92AA15AEFFE38"/>
        <w:category>
          <w:name w:val="Allmänt"/>
          <w:gallery w:val="placeholder"/>
        </w:category>
        <w:types>
          <w:type w:val="bbPlcHdr"/>
        </w:types>
        <w:behaviors>
          <w:behavior w:val="content"/>
        </w:behaviors>
        <w:guid w:val="{20E8FBFA-10A8-43F1-8BBF-502DCC6C397B}"/>
      </w:docPartPr>
      <w:docPartBody>
        <w:p w:rsidR="00FB23DE" w:rsidRDefault="00FB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9"/>
    <w:rsid w:val="000C62EA"/>
    <w:rsid w:val="0017267C"/>
    <w:rsid w:val="002459A9"/>
    <w:rsid w:val="00383419"/>
    <w:rsid w:val="003B6453"/>
    <w:rsid w:val="00BF5560"/>
    <w:rsid w:val="00DE0364"/>
    <w:rsid w:val="00F2147A"/>
    <w:rsid w:val="00F4079D"/>
    <w:rsid w:val="00FB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79D"/>
    <w:rPr>
      <w:color w:val="F4B083" w:themeColor="accent2" w:themeTint="99"/>
    </w:rPr>
  </w:style>
  <w:style w:type="paragraph" w:customStyle="1" w:styleId="7DC31D043C5348C3B30543320268DA4D">
    <w:name w:val="7DC31D043C5348C3B30543320268DA4D"/>
  </w:style>
  <w:style w:type="paragraph" w:customStyle="1" w:styleId="414F816BEF784A78A1BA357775A12205">
    <w:name w:val="414F816BEF784A78A1BA357775A12205"/>
  </w:style>
  <w:style w:type="paragraph" w:customStyle="1" w:styleId="CB62B497D9244AEB805985B380169742">
    <w:name w:val="CB62B497D9244AEB805985B380169742"/>
  </w:style>
  <w:style w:type="paragraph" w:customStyle="1" w:styleId="BB706E06C6E54A1AA82B7B1C84613813">
    <w:name w:val="BB706E06C6E54A1AA82B7B1C84613813"/>
  </w:style>
  <w:style w:type="paragraph" w:customStyle="1" w:styleId="604B105DD8B24B4E85BD9D2C10F53BC4">
    <w:name w:val="604B105DD8B24B4E85BD9D2C10F53BC4"/>
    <w:rsid w:val="00383419"/>
  </w:style>
  <w:style w:type="paragraph" w:customStyle="1" w:styleId="B2567CE1C02147EA9D97E8E468B6F5C5">
    <w:name w:val="B2567CE1C02147EA9D97E8E468B6F5C5"/>
    <w:rsid w:val="00383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96FBC-E703-4DF2-8ECD-39DC090E1324}"/>
</file>

<file path=customXml/itemProps2.xml><?xml version="1.0" encoding="utf-8"?>
<ds:datastoreItem xmlns:ds="http://schemas.openxmlformats.org/officeDocument/2006/customXml" ds:itemID="{CE2DC215-BAEA-404F-831B-4AB5DBB6FF95}"/>
</file>

<file path=customXml/itemProps3.xml><?xml version="1.0" encoding="utf-8"?>
<ds:datastoreItem xmlns:ds="http://schemas.openxmlformats.org/officeDocument/2006/customXml" ds:itemID="{8F6FDA2B-2343-4E98-917F-A4505DC1B43D}"/>
</file>

<file path=docProps/app.xml><?xml version="1.0" encoding="utf-8"?>
<Properties xmlns="http://schemas.openxmlformats.org/officeDocument/2006/extended-properties" xmlns:vt="http://schemas.openxmlformats.org/officeDocument/2006/docPropsVTypes">
  <Template>Normal</Template>
  <TotalTime>170</TotalTime>
  <Pages>10</Pages>
  <Words>4259</Words>
  <Characters>25048</Characters>
  <Application>Microsoft Office Word</Application>
  <DocSecurity>0</DocSecurity>
  <Lines>410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politik för studenter</vt:lpstr>
      <vt:lpstr>
      </vt:lpstr>
    </vt:vector>
  </TitlesOfParts>
  <Company>Sveriges riksdag</Company>
  <LinksUpToDate>false</LinksUpToDate>
  <CharactersWithSpaces>29167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