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936A4D82EC49688C5DED962B51C5DB"/>
        </w:placeholder>
        <w:text/>
      </w:sdtPr>
      <w:sdtEndPr/>
      <w:sdtContent>
        <w:p w:rsidRPr="009B062B" w:rsidR="00AF30DD" w:rsidP="00DA28CE" w:rsidRDefault="00AF30DD" w14:paraId="109907BA" w14:textId="77777777">
          <w:pPr>
            <w:pStyle w:val="Rubrik1"/>
            <w:spacing w:after="300"/>
          </w:pPr>
          <w:r w:rsidRPr="009B062B">
            <w:t>Förslag till riksdagsbeslut</w:t>
          </w:r>
        </w:p>
      </w:sdtContent>
    </w:sdt>
    <w:sdt>
      <w:sdtPr>
        <w:alias w:val="Yrkande 1"/>
        <w:tag w:val="0ae8e034-1e28-4f17-8ce3-9e3034ceb574"/>
        <w:id w:val="-40375878"/>
        <w:lock w:val="sdtLocked"/>
      </w:sdtPr>
      <w:sdtEndPr/>
      <w:sdtContent>
        <w:p w:rsidR="0086225A" w:rsidRDefault="008515B7" w14:paraId="109907BB" w14:textId="77777777">
          <w:pPr>
            <w:pStyle w:val="Frslagstext"/>
            <w:numPr>
              <w:ilvl w:val="0"/>
              <w:numId w:val="0"/>
            </w:numPr>
          </w:pPr>
          <w:r>
            <w:t>Riksdagen ställer sig bakom det som anförs i motionen om obligatorisk ursprungsmärkning av kött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3B2DCD27B44051B0A46502A8C498B2"/>
        </w:placeholder>
        <w:text/>
      </w:sdtPr>
      <w:sdtEndPr/>
      <w:sdtContent>
        <w:p w:rsidRPr="009B062B" w:rsidR="006D79C9" w:rsidP="00333E95" w:rsidRDefault="006D79C9" w14:paraId="109907BC" w14:textId="77777777">
          <w:pPr>
            <w:pStyle w:val="Rubrik1"/>
          </w:pPr>
          <w:r>
            <w:t>Motivering</w:t>
          </w:r>
        </w:p>
      </w:sdtContent>
    </w:sdt>
    <w:p w:rsidRPr="007C0768" w:rsidR="00CC0C07" w:rsidP="00324911" w:rsidRDefault="00CC0C07" w14:paraId="109907BD" w14:textId="6949F8C1">
      <w:pPr>
        <w:pStyle w:val="Normalutanindragellerluft"/>
      </w:pPr>
      <w:r w:rsidRPr="007C0768">
        <w:t>Många konsumenter är i</w:t>
      </w:r>
      <w:r w:rsidR="009950DF">
        <w:t xml:space="preserve"> </w:t>
      </w:r>
      <w:r w:rsidRPr="007C0768">
        <w:t>dag intresserade av varifrån köttet de äter kommer. Skälen till att man vill köpa svenskt kan variera. Många anser att det är viktigt att stödja svensk livsmedelsproduktion och svenska djurskyddsbestämmelser med högt ställda krav på djurhållning och låg antibiotikaanvändning. För andra kan det handla om att man vill stödja svenskt lantbruk och landsbygd. Kött- och mjölkproduktion är en viktig grund</w:t>
      </w:r>
      <w:r w:rsidR="00324911">
        <w:softHyphen/>
      </w:r>
      <w:r w:rsidRPr="007C0768">
        <w:t>bult i en levande och fungerande landsbygd med välmående lantbruksföretag.</w:t>
      </w:r>
    </w:p>
    <w:p w:rsidRPr="00324911" w:rsidR="00CC0C07" w:rsidP="00324911" w:rsidRDefault="00CC0C07" w14:paraId="109907BE" w14:textId="61ABDB9E">
      <w:pPr>
        <w:rPr>
          <w:spacing w:val="-2"/>
        </w:rPr>
      </w:pPr>
      <w:r w:rsidRPr="00324911">
        <w:rPr>
          <w:spacing w:val="-2"/>
        </w:rPr>
        <w:t>Som konsument är det i</w:t>
      </w:r>
      <w:r w:rsidRPr="00324911" w:rsidR="009950DF">
        <w:rPr>
          <w:spacing w:val="-2"/>
        </w:rPr>
        <w:t xml:space="preserve"> </w:t>
      </w:r>
      <w:r w:rsidRPr="00324911">
        <w:rPr>
          <w:spacing w:val="-2"/>
        </w:rPr>
        <w:t>dag lätt att välja svenskt kött i våra matvarubutiker och det har gjort att försäljningen av svenskt kött i förhållande till importerat kött i våra matbutik</w:t>
      </w:r>
      <w:r w:rsidR="00324911">
        <w:rPr>
          <w:spacing w:val="-2"/>
        </w:rPr>
        <w:softHyphen/>
      </w:r>
      <w:r w:rsidRPr="00324911">
        <w:rPr>
          <w:spacing w:val="-2"/>
        </w:rPr>
        <w:t>er har ökat de senaste åren. Tyvärr så är situationen inte densamma inom restaurangnär</w:t>
      </w:r>
      <w:r w:rsidR="00324911">
        <w:rPr>
          <w:spacing w:val="-2"/>
        </w:rPr>
        <w:softHyphen/>
      </w:r>
      <w:r w:rsidRPr="00324911">
        <w:rPr>
          <w:spacing w:val="-2"/>
        </w:rPr>
        <w:t>ingen. Restaurangbranschen har vid flera tillfällen lovat att man på frivillig basis ska uppmana sina medlemmar att redovisa ursprungsland när det gäller fisk och kött</w:t>
      </w:r>
      <w:r w:rsidRPr="00324911" w:rsidR="009950DF">
        <w:rPr>
          <w:spacing w:val="-2"/>
        </w:rPr>
        <w:t>,</w:t>
      </w:r>
      <w:r w:rsidRPr="00324911">
        <w:rPr>
          <w:spacing w:val="-2"/>
        </w:rPr>
        <w:t xml:space="preserve"> men ingenting händer.</w:t>
      </w:r>
    </w:p>
    <w:p w:rsidRPr="007C0768" w:rsidR="00422B9E" w:rsidP="00324911" w:rsidRDefault="00CC0C07" w14:paraId="109907BF" w14:textId="191536AF">
      <w:r w:rsidRPr="007C0768">
        <w:t>Som konsument i</w:t>
      </w:r>
      <w:r w:rsidR="009950DF">
        <w:t xml:space="preserve"> </w:t>
      </w:r>
      <w:r w:rsidRPr="007C0768">
        <w:t xml:space="preserve">dag så ställs man inför många beslut och valmöjligheter. För att man som konsument ska kunna fatta så kloka och genomtänkta beslut som möjligt så måste </w:t>
      </w:r>
      <w:r w:rsidR="009950DF">
        <w:t>man</w:t>
      </w:r>
      <w:r w:rsidRPr="007C0768">
        <w:t xml:space="preserve"> ha tillgång till information om produkten, och en produkts ursprung borde självklart finnas med. Därför bör nu ursprungsmärkning av kött även finnas på restau</w:t>
      </w:r>
      <w:r w:rsidR="00324911">
        <w:softHyphen/>
      </w:r>
      <w:bookmarkStart w:name="_GoBack" w:id="1"/>
      <w:bookmarkEnd w:id="1"/>
      <w:r w:rsidRPr="007C0768">
        <w:t>ranger.</w:t>
      </w:r>
    </w:p>
    <w:sdt>
      <w:sdtPr>
        <w:alias w:val="CC_Underskrifter"/>
        <w:tag w:val="CC_Underskrifter"/>
        <w:id w:val="583496634"/>
        <w:lock w:val="sdtContentLocked"/>
        <w:placeholder>
          <w:docPart w:val="27EDFE416A674A73B24427A7FC1AD384"/>
        </w:placeholder>
      </w:sdtPr>
      <w:sdtEndPr/>
      <w:sdtContent>
        <w:p w:rsidR="007C0768" w:rsidP="007C0768" w:rsidRDefault="007C0768" w14:paraId="109907C1" w14:textId="77777777"/>
        <w:p w:rsidRPr="008E0FE2" w:rsidR="004801AC" w:rsidP="007C0768" w:rsidRDefault="00324911" w14:paraId="109907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bl>
    <w:p w:rsidR="00313783" w:rsidRDefault="00313783" w14:paraId="109907CC" w14:textId="77777777"/>
    <w:sectPr w:rsidR="003137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907CE" w14:textId="77777777" w:rsidR="0062043F" w:rsidRDefault="0062043F" w:rsidP="000C1CAD">
      <w:pPr>
        <w:spacing w:line="240" w:lineRule="auto"/>
      </w:pPr>
      <w:r>
        <w:separator/>
      </w:r>
    </w:p>
  </w:endnote>
  <w:endnote w:type="continuationSeparator" w:id="0">
    <w:p w14:paraId="109907CF" w14:textId="77777777" w:rsidR="0062043F" w:rsidRDefault="00620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0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07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7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07DD" w14:textId="77777777" w:rsidR="00262EA3" w:rsidRPr="007C0768" w:rsidRDefault="00262EA3" w:rsidP="007C0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907CC" w14:textId="77777777" w:rsidR="0062043F" w:rsidRDefault="0062043F" w:rsidP="000C1CAD">
      <w:pPr>
        <w:spacing w:line="240" w:lineRule="auto"/>
      </w:pPr>
      <w:r>
        <w:separator/>
      </w:r>
    </w:p>
  </w:footnote>
  <w:footnote w:type="continuationSeparator" w:id="0">
    <w:p w14:paraId="109907CD" w14:textId="77777777" w:rsidR="0062043F" w:rsidRDefault="006204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9907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9907DF" wp14:anchorId="10990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911" w14:paraId="109907E2" w14:textId="77777777">
                          <w:pPr>
                            <w:jc w:val="right"/>
                          </w:pPr>
                          <w:sdt>
                            <w:sdtPr>
                              <w:alias w:val="CC_Noformat_Partikod"/>
                              <w:tag w:val="CC_Noformat_Partikod"/>
                              <w:id w:val="-53464382"/>
                              <w:placeholder>
                                <w:docPart w:val="DF53F06D1B0D45EB947DCE8A7004BA3C"/>
                              </w:placeholder>
                              <w:text/>
                            </w:sdtPr>
                            <w:sdtEndPr/>
                            <w:sdtContent>
                              <w:r w:rsidR="00CC0C07">
                                <w:t>S</w:t>
                              </w:r>
                            </w:sdtContent>
                          </w:sdt>
                          <w:sdt>
                            <w:sdtPr>
                              <w:alias w:val="CC_Noformat_Partinummer"/>
                              <w:tag w:val="CC_Noformat_Partinummer"/>
                              <w:id w:val="-1709555926"/>
                              <w:placeholder>
                                <w:docPart w:val="4D37BFD4170B4E39A25BAB9CE99B97D9"/>
                              </w:placeholder>
                              <w:text/>
                            </w:sdtPr>
                            <w:sdtEndPr/>
                            <w:sdtContent>
                              <w:r w:rsidR="00CC0C07">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907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911" w14:paraId="109907E2" w14:textId="77777777">
                    <w:pPr>
                      <w:jc w:val="right"/>
                    </w:pPr>
                    <w:sdt>
                      <w:sdtPr>
                        <w:alias w:val="CC_Noformat_Partikod"/>
                        <w:tag w:val="CC_Noformat_Partikod"/>
                        <w:id w:val="-53464382"/>
                        <w:placeholder>
                          <w:docPart w:val="DF53F06D1B0D45EB947DCE8A7004BA3C"/>
                        </w:placeholder>
                        <w:text/>
                      </w:sdtPr>
                      <w:sdtEndPr/>
                      <w:sdtContent>
                        <w:r w:rsidR="00CC0C07">
                          <w:t>S</w:t>
                        </w:r>
                      </w:sdtContent>
                    </w:sdt>
                    <w:sdt>
                      <w:sdtPr>
                        <w:alias w:val="CC_Noformat_Partinummer"/>
                        <w:tag w:val="CC_Noformat_Partinummer"/>
                        <w:id w:val="-1709555926"/>
                        <w:placeholder>
                          <w:docPart w:val="4D37BFD4170B4E39A25BAB9CE99B97D9"/>
                        </w:placeholder>
                        <w:text/>
                      </w:sdtPr>
                      <w:sdtEndPr/>
                      <w:sdtContent>
                        <w:r w:rsidR="00CC0C07">
                          <w:t>1154</w:t>
                        </w:r>
                      </w:sdtContent>
                    </w:sdt>
                  </w:p>
                </w:txbxContent>
              </v:textbox>
              <w10:wrap anchorx="page"/>
            </v:shape>
          </w:pict>
        </mc:Fallback>
      </mc:AlternateContent>
    </w:r>
  </w:p>
  <w:p w:rsidRPr="00293C4F" w:rsidR="00262EA3" w:rsidP="00776B74" w:rsidRDefault="00262EA3" w14:paraId="109907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9907D2" w14:textId="77777777">
    <w:pPr>
      <w:jc w:val="right"/>
    </w:pPr>
  </w:p>
  <w:p w:rsidR="00262EA3" w:rsidP="00776B74" w:rsidRDefault="00262EA3" w14:paraId="109907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4911" w14:paraId="109907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907E1" wp14:anchorId="10990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911" w14:paraId="109907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C07">
          <w:t>S</w:t>
        </w:r>
      </w:sdtContent>
    </w:sdt>
    <w:sdt>
      <w:sdtPr>
        <w:alias w:val="CC_Noformat_Partinummer"/>
        <w:tag w:val="CC_Noformat_Partinummer"/>
        <w:id w:val="-2014525982"/>
        <w:text/>
      </w:sdtPr>
      <w:sdtEndPr/>
      <w:sdtContent>
        <w:r w:rsidR="00CC0C07">
          <w:t>1154</w:t>
        </w:r>
      </w:sdtContent>
    </w:sdt>
  </w:p>
  <w:p w:rsidRPr="008227B3" w:rsidR="00262EA3" w:rsidP="008227B3" w:rsidRDefault="00324911" w14:paraId="109907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911" w14:paraId="109907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262EA3" w:rsidP="00E03A3D" w:rsidRDefault="00324911" w14:paraId="109907DA"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CC0C07" w14:paraId="109907DB" w14:textId="77777777">
        <w:pPr>
          <w:pStyle w:val="FSHRub2"/>
        </w:pPr>
        <w:r>
          <w:t>Obligatorisk ursprungsmärkning av kött på restaurang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9907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0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8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83"/>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11"/>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3F"/>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768"/>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B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5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0D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8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0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7BA"/>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82"/>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9907B9"/>
  <w15:chartTrackingRefBased/>
  <w15:docId w15:val="{9E158D85-52DA-4040-948A-94BA9317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36A4D82EC49688C5DED962B51C5DB"/>
        <w:category>
          <w:name w:val="Allmänt"/>
          <w:gallery w:val="placeholder"/>
        </w:category>
        <w:types>
          <w:type w:val="bbPlcHdr"/>
        </w:types>
        <w:behaviors>
          <w:behavior w:val="content"/>
        </w:behaviors>
        <w:guid w:val="{88035F18-E1E0-4BCF-B33B-E242967275D3}"/>
      </w:docPartPr>
      <w:docPartBody>
        <w:p w:rsidR="00E43F20" w:rsidRDefault="00B26E4A">
          <w:pPr>
            <w:pStyle w:val="E9936A4D82EC49688C5DED962B51C5DB"/>
          </w:pPr>
          <w:r w:rsidRPr="005A0A93">
            <w:rPr>
              <w:rStyle w:val="Platshllartext"/>
            </w:rPr>
            <w:t>Förslag till riksdagsbeslut</w:t>
          </w:r>
        </w:p>
      </w:docPartBody>
    </w:docPart>
    <w:docPart>
      <w:docPartPr>
        <w:name w:val="043B2DCD27B44051B0A46502A8C498B2"/>
        <w:category>
          <w:name w:val="Allmänt"/>
          <w:gallery w:val="placeholder"/>
        </w:category>
        <w:types>
          <w:type w:val="bbPlcHdr"/>
        </w:types>
        <w:behaviors>
          <w:behavior w:val="content"/>
        </w:behaviors>
        <w:guid w:val="{471B3D6F-8EB6-4CCD-8FE4-F25A7759D376}"/>
      </w:docPartPr>
      <w:docPartBody>
        <w:p w:rsidR="00E43F20" w:rsidRDefault="00B26E4A">
          <w:pPr>
            <w:pStyle w:val="043B2DCD27B44051B0A46502A8C498B2"/>
          </w:pPr>
          <w:r w:rsidRPr="005A0A93">
            <w:rPr>
              <w:rStyle w:val="Platshllartext"/>
            </w:rPr>
            <w:t>Motivering</w:t>
          </w:r>
        </w:p>
      </w:docPartBody>
    </w:docPart>
    <w:docPart>
      <w:docPartPr>
        <w:name w:val="DF53F06D1B0D45EB947DCE8A7004BA3C"/>
        <w:category>
          <w:name w:val="Allmänt"/>
          <w:gallery w:val="placeholder"/>
        </w:category>
        <w:types>
          <w:type w:val="bbPlcHdr"/>
        </w:types>
        <w:behaviors>
          <w:behavior w:val="content"/>
        </w:behaviors>
        <w:guid w:val="{404D65C3-CA79-46CE-B236-C27B4F97AE23}"/>
      </w:docPartPr>
      <w:docPartBody>
        <w:p w:rsidR="00E43F20" w:rsidRDefault="00B26E4A">
          <w:pPr>
            <w:pStyle w:val="DF53F06D1B0D45EB947DCE8A7004BA3C"/>
          </w:pPr>
          <w:r>
            <w:rPr>
              <w:rStyle w:val="Platshllartext"/>
            </w:rPr>
            <w:t xml:space="preserve"> </w:t>
          </w:r>
        </w:p>
      </w:docPartBody>
    </w:docPart>
    <w:docPart>
      <w:docPartPr>
        <w:name w:val="4D37BFD4170B4E39A25BAB9CE99B97D9"/>
        <w:category>
          <w:name w:val="Allmänt"/>
          <w:gallery w:val="placeholder"/>
        </w:category>
        <w:types>
          <w:type w:val="bbPlcHdr"/>
        </w:types>
        <w:behaviors>
          <w:behavior w:val="content"/>
        </w:behaviors>
        <w:guid w:val="{5A9CFB9F-312C-455D-A0F8-B5EB75F051E3}"/>
      </w:docPartPr>
      <w:docPartBody>
        <w:p w:rsidR="00E43F20" w:rsidRDefault="00B26E4A">
          <w:pPr>
            <w:pStyle w:val="4D37BFD4170B4E39A25BAB9CE99B97D9"/>
          </w:pPr>
          <w:r>
            <w:t xml:space="preserve"> </w:t>
          </w:r>
        </w:p>
      </w:docPartBody>
    </w:docPart>
    <w:docPart>
      <w:docPartPr>
        <w:name w:val="27EDFE416A674A73B24427A7FC1AD384"/>
        <w:category>
          <w:name w:val="Allmänt"/>
          <w:gallery w:val="placeholder"/>
        </w:category>
        <w:types>
          <w:type w:val="bbPlcHdr"/>
        </w:types>
        <w:behaviors>
          <w:behavior w:val="content"/>
        </w:behaviors>
        <w:guid w:val="{4B1BECB0-5FAA-4A22-B4F2-C3C2AE8BADC5}"/>
      </w:docPartPr>
      <w:docPartBody>
        <w:p w:rsidR="003F0D54" w:rsidRDefault="003F0D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4A"/>
    <w:rsid w:val="003F0D54"/>
    <w:rsid w:val="00B26E4A"/>
    <w:rsid w:val="00E43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36A4D82EC49688C5DED962B51C5DB">
    <w:name w:val="E9936A4D82EC49688C5DED962B51C5DB"/>
  </w:style>
  <w:style w:type="paragraph" w:customStyle="1" w:styleId="AB4265483DFC4120B5000BA879B339EB">
    <w:name w:val="AB4265483DFC4120B5000BA879B339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9220818EA4456A93694E595D62AAE">
    <w:name w:val="3439220818EA4456A93694E595D62AAE"/>
  </w:style>
  <w:style w:type="paragraph" w:customStyle="1" w:styleId="043B2DCD27B44051B0A46502A8C498B2">
    <w:name w:val="043B2DCD27B44051B0A46502A8C498B2"/>
  </w:style>
  <w:style w:type="paragraph" w:customStyle="1" w:styleId="B727FEAAD0684545AC67B3115BC54088">
    <w:name w:val="B727FEAAD0684545AC67B3115BC54088"/>
  </w:style>
  <w:style w:type="paragraph" w:customStyle="1" w:styleId="8553DC0D38C64B6C838E532C4F998E57">
    <w:name w:val="8553DC0D38C64B6C838E532C4F998E57"/>
  </w:style>
  <w:style w:type="paragraph" w:customStyle="1" w:styleId="DF53F06D1B0D45EB947DCE8A7004BA3C">
    <w:name w:val="DF53F06D1B0D45EB947DCE8A7004BA3C"/>
  </w:style>
  <w:style w:type="paragraph" w:customStyle="1" w:styleId="4D37BFD4170B4E39A25BAB9CE99B97D9">
    <w:name w:val="4D37BFD4170B4E39A25BAB9CE99B9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D77D1-5370-46A2-BF72-1C043C247E70}"/>
</file>

<file path=customXml/itemProps2.xml><?xml version="1.0" encoding="utf-8"?>
<ds:datastoreItem xmlns:ds="http://schemas.openxmlformats.org/officeDocument/2006/customXml" ds:itemID="{83DC4D42-867D-463B-AC20-DF73BDF88CF4}"/>
</file>

<file path=customXml/itemProps3.xml><?xml version="1.0" encoding="utf-8"?>
<ds:datastoreItem xmlns:ds="http://schemas.openxmlformats.org/officeDocument/2006/customXml" ds:itemID="{D9C6EE96-C5D2-4675-9D91-C89E06C53B54}"/>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1353</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S1154 Obligatorisk ursprungsmärkning av kött på restaurang</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