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7D2" w:rsidRPr="003B459A" w:rsidRDefault="002C47D2" w:rsidP="00A267FE">
      <w:pPr>
        <w:pStyle w:val="Hemstlrubrik"/>
      </w:pPr>
      <w:r w:rsidRPr="003B459A">
        <w:t>Förslag till riksdagsbeslut</w:t>
      </w:r>
    </w:p>
    <w:p w:rsidR="002C47D2" w:rsidRPr="003B459A" w:rsidRDefault="002C47D2" w:rsidP="002C47D2">
      <w:pPr>
        <w:pStyle w:val="Hemstlatt"/>
        <w:rPr>
          <w:snapToGrid w:val="0"/>
        </w:rPr>
      </w:pPr>
      <w:r w:rsidRPr="003B459A">
        <w:t>Riksdagen tillkännager för regeringen som sin mening vad i motionen anförs om</w:t>
      </w:r>
      <w:r w:rsidRPr="003B459A">
        <w:rPr>
          <w:snapToGrid w:val="0"/>
        </w:rPr>
        <w:t xml:space="preserve"> bankernas avgifter.</w:t>
      </w:r>
    </w:p>
    <w:p w:rsidR="002C47D2" w:rsidRPr="003B459A" w:rsidRDefault="002C47D2" w:rsidP="002C47D2">
      <w:pPr>
        <w:pStyle w:val="Hemstlatt"/>
      </w:pPr>
      <w:r w:rsidRPr="003B459A">
        <w:t>Riksdagen tillkännager för regeringen som sin mening vad i motionen anförs om kontanthandel.</w:t>
      </w:r>
    </w:p>
    <w:p w:rsidR="00E84F25" w:rsidRPr="003B459A" w:rsidRDefault="007C6092" w:rsidP="00E22893">
      <w:pPr>
        <w:pStyle w:val="Rubrik1"/>
      </w:pPr>
      <w:r w:rsidRPr="003B459A">
        <w:t>Motivering</w:t>
      </w:r>
    </w:p>
    <w:p w:rsidR="002C47D2" w:rsidRPr="003B459A" w:rsidRDefault="002C47D2" w:rsidP="002C47D2">
      <w:r w:rsidRPr="003B459A">
        <w:t>Bankerna redovisar allt större vinster. Nivåerna på vinsterna kan ofta betra</w:t>
      </w:r>
      <w:r w:rsidRPr="003B459A">
        <w:t>k</w:t>
      </w:r>
      <w:r w:rsidRPr="003B459A">
        <w:t>tas som oskäliga. En del av vinsterna kommer från de avgifter som bankerna tar ut av kunder och de som använder sig av bankernas tjänster. Det vi främst vänder oss mot är avgifter inom handel och avgifter vid kortköp eller ko</w:t>
      </w:r>
      <w:r w:rsidRPr="003B459A">
        <w:t>n</w:t>
      </w:r>
      <w:r w:rsidRPr="003B459A">
        <w:t xml:space="preserve">tantuttag i annan valuta </w:t>
      </w:r>
      <w:r w:rsidR="006206A6" w:rsidRPr="003B459A">
        <w:t>än SEK. Detta oavsett om uttag</w:t>
      </w:r>
      <w:r w:rsidRPr="003B459A">
        <w:t xml:space="preserve"> och inköp i annan valuta görs i Sverige eller utomlands.</w:t>
      </w:r>
    </w:p>
    <w:p w:rsidR="002C47D2" w:rsidRPr="003B459A" w:rsidRDefault="002C47D2" w:rsidP="006206A6">
      <w:pPr>
        <w:pStyle w:val="Normaltindrag"/>
      </w:pPr>
      <w:r w:rsidRPr="003B459A">
        <w:t>Under senar</w:t>
      </w:r>
      <w:r w:rsidR="006206A6" w:rsidRPr="003B459A">
        <w:t>e år har andelen butiksrån ökat. V</w:t>
      </w:r>
      <w:r w:rsidRPr="003B459A">
        <w:t>åld och hot mot anställda blir allt vanligare. Det är framförallt ett allvarligt arbetsmiljöproblem. I två tredj</w:t>
      </w:r>
      <w:r w:rsidRPr="003B459A">
        <w:t>e</w:t>
      </w:r>
      <w:r w:rsidRPr="003B459A">
        <w:t>delar av fallen inträffar butiksrånen i samband med ensamarbete i kvälls- och nattöppna bensinstationer. Ett kontinuerligt förebyggande arbete har gett bra resultat. Det handlar t.ex. om nya tekniska metoder, utbildningsinsatser, skärpt polisiärt arbete och minskad kontanthantering.</w:t>
      </w:r>
    </w:p>
    <w:p w:rsidR="002C47D2" w:rsidRPr="003B459A" w:rsidRDefault="002C47D2" w:rsidP="006206A6">
      <w:pPr>
        <w:pStyle w:val="Normaltindrag"/>
      </w:pPr>
      <w:r w:rsidRPr="003B459A">
        <w:t>Ett hinder som uppstår är bankernas uttag av avgifter av butikerna. But</w:t>
      </w:r>
      <w:r w:rsidRPr="003B459A">
        <w:t>i</w:t>
      </w:r>
      <w:r w:rsidRPr="003B459A">
        <w:t>kerna ser sig av den anledningen tvingade att vid inköp under ett visst belopp ta ut avgift från kunden. Det för med sig att kunden får en direkt synlig kos</w:t>
      </w:r>
      <w:r w:rsidRPr="003B459A">
        <w:t>t</w:t>
      </w:r>
      <w:r w:rsidRPr="003B459A">
        <w:t>nad som denne inte är beredd att betala. Ett annat hinder för att begränsa kontan</w:t>
      </w:r>
      <w:r w:rsidRPr="003B459A">
        <w:t>t</w:t>
      </w:r>
      <w:r w:rsidRPr="003B459A">
        <w:t xml:space="preserve">handel är att det vid många försäljningsställen, främst inom tillfällig handel, saknas möjlighet att betala med kontokort. </w:t>
      </w:r>
    </w:p>
    <w:p w:rsidR="001D1E0A" w:rsidRPr="003B459A" w:rsidRDefault="002C47D2" w:rsidP="006206A6">
      <w:pPr>
        <w:pStyle w:val="Normaltindrag"/>
      </w:pPr>
      <w:r w:rsidRPr="003B459A">
        <w:t xml:space="preserve">Vi ser behov av åtgärder som tar bort de hinder och begränsningar som finns för att minska kontanthanteringen i handeln. De som idkar handel skall i så stor utsträckning som möjligt kunna erbjuda betalkortslösningar och </w:t>
      </w:r>
      <w:r w:rsidR="006206A6" w:rsidRPr="003B459A">
        <w:t xml:space="preserve">avgift </w:t>
      </w:r>
      <w:r w:rsidRPr="003B459A">
        <w:t>skall inte påföras kunden. Vi ser också behov av en översyn av bankernas avgiftsuttag vid transaktioner i utländsk valuta.</w:t>
      </w:r>
    </w:p>
    <w:tbl>
      <w:tblPr>
        <w:tblW w:w="0" w:type="auto"/>
        <w:tblInd w:w="-25" w:type="dxa"/>
        <w:tblLayout w:type="fixed"/>
        <w:tblCellMar>
          <w:left w:w="70" w:type="dxa"/>
          <w:right w:w="70" w:type="dxa"/>
        </w:tblCellMar>
        <w:tblLook w:val="0000" w:firstRow="0" w:lastRow="0" w:firstColumn="0" w:lastColumn="0" w:noHBand="0" w:noVBand="0"/>
      </w:tblPr>
      <w:tblGrid>
        <w:gridCol w:w="3071"/>
        <w:gridCol w:w="3047"/>
      </w:tblGrid>
      <w:tr w:rsidR="006206A6" w:rsidRPr="003B459A">
        <w:tblPrEx>
          <w:tblCellMar>
            <w:top w:w="0" w:type="dxa"/>
            <w:bottom w:w="0" w:type="dxa"/>
          </w:tblCellMar>
        </w:tblPrEx>
        <w:trPr>
          <w:cantSplit/>
        </w:trPr>
        <w:tc>
          <w:tcPr>
            <w:tcW w:w="3071" w:type="dxa"/>
          </w:tcPr>
          <w:p w:rsidR="006206A6" w:rsidRPr="003B459A" w:rsidRDefault="006206A6" w:rsidP="006206A6">
            <w:pPr>
              <w:pStyle w:val="UnderskriftDatum"/>
              <w:spacing w:before="0"/>
            </w:pPr>
            <w:r w:rsidRPr="003B459A">
              <w:lastRenderedPageBreak/>
              <w:t>Stockholm den 28 september 2005</w:t>
            </w:r>
          </w:p>
        </w:tc>
        <w:tc>
          <w:tcPr>
            <w:tcW w:w="3047" w:type="dxa"/>
          </w:tcPr>
          <w:p w:rsidR="006206A6" w:rsidRPr="003B459A" w:rsidRDefault="006206A6" w:rsidP="006206A6">
            <w:pPr>
              <w:pStyle w:val="Underskrifter"/>
            </w:pPr>
          </w:p>
        </w:tc>
      </w:tr>
      <w:tr w:rsidR="006206A6" w:rsidRPr="003B459A">
        <w:tblPrEx>
          <w:tblCellMar>
            <w:top w:w="0" w:type="dxa"/>
            <w:bottom w:w="0" w:type="dxa"/>
          </w:tblCellMar>
        </w:tblPrEx>
        <w:trPr>
          <w:cantSplit/>
        </w:trPr>
        <w:tc>
          <w:tcPr>
            <w:tcW w:w="3071" w:type="dxa"/>
          </w:tcPr>
          <w:p w:rsidR="006206A6" w:rsidRPr="003B459A" w:rsidRDefault="006206A6" w:rsidP="006206A6">
            <w:pPr>
              <w:pStyle w:val="Underskrifter"/>
            </w:pPr>
            <w:r w:rsidRPr="003B459A">
              <w:t>Per Erik Granström (s)</w:t>
            </w:r>
          </w:p>
        </w:tc>
        <w:tc>
          <w:tcPr>
            <w:tcW w:w="3047" w:type="dxa"/>
          </w:tcPr>
          <w:p w:rsidR="006206A6" w:rsidRPr="003B459A" w:rsidRDefault="006206A6" w:rsidP="006206A6">
            <w:pPr>
              <w:pStyle w:val="Underskrifter"/>
            </w:pPr>
            <w:r w:rsidRPr="003B459A">
              <w:t>Kurt Kvarnström (s)</w:t>
            </w:r>
          </w:p>
        </w:tc>
      </w:tr>
    </w:tbl>
    <w:p w:rsidR="002C47D2" w:rsidRPr="003B459A" w:rsidRDefault="002C47D2" w:rsidP="006206A6">
      <w:pPr>
        <w:pStyle w:val="Normaltindrag"/>
      </w:pPr>
    </w:p>
    <w:sectPr w:rsidR="002C47D2" w:rsidRPr="003B459A" w:rsidSect="006206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440" w:rsidRPr="003B459A" w:rsidRDefault="00370440">
      <w:r w:rsidRPr="003B459A">
        <w:separator/>
      </w:r>
    </w:p>
  </w:endnote>
  <w:endnote w:type="continuationSeparator" w:id="0">
    <w:p w:rsidR="00370440" w:rsidRPr="003B459A" w:rsidRDefault="00370440">
      <w:r w:rsidRPr="003B4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6A6" w:rsidRPr="003B459A" w:rsidRDefault="003B459A" w:rsidP="006206A6">
    <w:pPr>
      <w:pStyle w:val="Sidfot"/>
    </w:pPr>
    <w:r w:rsidRPr="003B4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666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A6" w:rsidRDefault="006206A6">
                          <w:pPr>
                            <w:pStyle w:val="NormalS5sidnrV"/>
                          </w:pPr>
                          <w:r>
                            <w:fldChar w:fldCharType="begin"/>
                          </w:r>
                          <w:r>
                            <w:instrText xml:space="preserve"> PAGE *\charformat</w:instrText>
                          </w:r>
                          <w:r>
                            <w:fldChar w:fldCharType="separate"/>
                          </w:r>
                          <w:r w:rsidR="001D06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6A6" w:rsidRDefault="006206A6">
                    <w:pPr>
                      <w:pStyle w:val="NormalS5sidnrV"/>
                    </w:pPr>
                    <w:r>
                      <w:fldChar w:fldCharType="begin"/>
                    </w:r>
                    <w:r>
                      <w:instrText xml:space="preserve"> PAGE *\charformat</w:instrText>
                    </w:r>
                    <w:r>
                      <w:fldChar w:fldCharType="separate"/>
                    </w:r>
                    <w:r w:rsidR="001D063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6A6" w:rsidRPr="003B459A" w:rsidRDefault="003B459A" w:rsidP="006206A6">
    <w:pPr>
      <w:pStyle w:val="Sidfot"/>
    </w:pPr>
    <w:r w:rsidRPr="003B4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494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A6" w:rsidRDefault="006206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6A6" w:rsidRDefault="006206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6A6" w:rsidRPr="003B459A" w:rsidRDefault="003B459A" w:rsidP="006206A6">
    <w:pPr>
      <w:pStyle w:val="Sidfot"/>
    </w:pPr>
    <w:r w:rsidRPr="003B4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655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A6" w:rsidRDefault="006206A6">
                          <w:pPr>
                            <w:pStyle w:val="NormalS5sidnrH"/>
                            <w:ind w:right="0"/>
                          </w:pPr>
                          <w:r>
                            <w:fldChar w:fldCharType="begin"/>
                          </w:r>
                          <w:r>
                            <w:instrText xml:space="preserve"> PAGE *\charformat</w:instrText>
                          </w:r>
                          <w:r>
                            <w:fldChar w:fldCharType="separate"/>
                          </w:r>
                          <w:r w:rsidR="001D06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6A6" w:rsidRDefault="006206A6">
                    <w:pPr>
                      <w:pStyle w:val="NormalS5sidnrH"/>
                      <w:ind w:right="0"/>
                    </w:pPr>
                    <w:r>
                      <w:fldChar w:fldCharType="begin"/>
                    </w:r>
                    <w:r>
                      <w:instrText xml:space="preserve"> PAGE *\charformat</w:instrText>
                    </w:r>
                    <w:r>
                      <w:fldChar w:fldCharType="separate"/>
                    </w:r>
                    <w:r w:rsidR="001D06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440" w:rsidRPr="003B459A" w:rsidRDefault="00370440">
      <w:r w:rsidRPr="003B459A">
        <w:separator/>
      </w:r>
    </w:p>
  </w:footnote>
  <w:footnote w:type="continuationSeparator" w:id="0">
    <w:p w:rsidR="00370440" w:rsidRPr="003B459A" w:rsidRDefault="00370440">
      <w:r w:rsidRPr="003B4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6A6" w:rsidRPr="003B459A" w:rsidRDefault="003B459A" w:rsidP="006206A6">
    <w:pPr>
      <w:pStyle w:val="Sidhuvud"/>
    </w:pPr>
    <w:r w:rsidRPr="003B4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4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A6" w:rsidRDefault="006206A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6A6" w:rsidRDefault="006206A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6A6" w:rsidRPr="003B459A" w:rsidRDefault="003B459A" w:rsidP="006206A6">
    <w:pPr>
      <w:pStyle w:val="Sidhuvud"/>
    </w:pPr>
    <w:r w:rsidRPr="003B4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019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A6" w:rsidRDefault="006206A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6A6" w:rsidRDefault="006206A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6A6" w:rsidRPr="003B459A" w:rsidRDefault="006206A6">
    <w:pPr>
      <w:pStyle w:val="FSHNormal"/>
      <w:tabs>
        <w:tab w:val="right" w:pos="5840"/>
      </w:tabs>
    </w:pPr>
    <w:r w:rsidRPr="003B459A">
      <w:br/>
    </w:r>
    <w:r w:rsidRPr="003B459A">
      <w:fldChar w:fldCharType="begin" w:fldLock="1"/>
    </w:r>
    <w:r w:rsidRPr="003B459A">
      <w:instrText xml:space="preserve"> DOCPROPERTY</w:instrText>
    </w:r>
    <w:r w:rsidRPr="003B459A">
      <w:rPr>
        <w:sz w:val="18"/>
      </w:rPr>
      <w:instrText xml:space="preserve"> "YearUser" *\charformat </w:instrText>
    </w:r>
    <w:r w:rsidRPr="003B459A">
      <w:fldChar w:fldCharType="separate"/>
    </w:r>
    <w:r w:rsidRPr="003B459A">
      <w:t>2005/06</w:t>
    </w:r>
    <w:r w:rsidRPr="003B459A">
      <w:fldChar w:fldCharType="end"/>
    </w:r>
    <w:r w:rsidRPr="003B459A">
      <w:t xml:space="preserve"> </w:t>
    </w:r>
    <w:r w:rsidRPr="003B459A">
      <w:tab/>
      <w:t xml:space="preserve">mnr: </w:t>
    </w:r>
    <w:r w:rsidRPr="003B459A">
      <w:fldChar w:fldCharType="begin" w:fldLock="1"/>
    </w:r>
    <w:r w:rsidRPr="003B459A">
      <w:instrText xml:space="preserve"> DOCPROPERTY</w:instrText>
    </w:r>
    <w:r w:rsidRPr="003B459A">
      <w:rPr>
        <w:sz w:val="18"/>
      </w:rPr>
      <w:instrText xml:space="preserve"> "Motionsnummer" *\charformat </w:instrText>
    </w:r>
    <w:r w:rsidRPr="003B459A">
      <w:fldChar w:fldCharType="separate"/>
    </w:r>
    <w:r w:rsidRPr="003B459A">
      <w:t>L360</w:t>
    </w:r>
    <w:r w:rsidRPr="003B459A">
      <w:fldChar w:fldCharType="end"/>
    </w:r>
    <w:r w:rsidRPr="003B459A">
      <w:br/>
    </w:r>
    <w:r w:rsidRPr="003B459A">
      <w:fldChar w:fldCharType="begin" w:fldLock="1"/>
    </w:r>
    <w:r w:rsidRPr="003B459A">
      <w:instrText xml:space="preserve"> DOCPROPERTY</w:instrText>
    </w:r>
    <w:r w:rsidRPr="003B459A">
      <w:rPr>
        <w:sz w:val="18"/>
      </w:rPr>
      <w:instrText xml:space="preserve"> "Samling" *\charformat </w:instrText>
    </w:r>
    <w:r w:rsidRPr="003B459A">
      <w:fldChar w:fldCharType="end"/>
    </w:r>
    <w:r w:rsidRPr="003B459A">
      <w:tab/>
      <w:t xml:space="preserve">pnr: </w:t>
    </w:r>
    <w:r w:rsidRPr="003B459A">
      <w:fldChar w:fldCharType="begin" w:fldLock="1"/>
    </w:r>
    <w:r w:rsidRPr="003B459A">
      <w:instrText xml:space="preserve"> DOCPROPERTY</w:instrText>
    </w:r>
    <w:r w:rsidRPr="003B459A">
      <w:rPr>
        <w:sz w:val="18"/>
      </w:rPr>
      <w:instrText xml:space="preserve"> "Partinummer" *\charformat </w:instrText>
    </w:r>
    <w:r w:rsidRPr="003B459A">
      <w:fldChar w:fldCharType="separate"/>
    </w:r>
    <w:r w:rsidRPr="003B459A">
      <w:t>s47103</w:t>
    </w:r>
    <w:r w:rsidRPr="003B459A">
      <w:fldChar w:fldCharType="end"/>
    </w:r>
  </w:p>
  <w:p w:rsidR="006206A6" w:rsidRPr="003B459A" w:rsidRDefault="006206A6">
    <w:pPr>
      <w:pStyle w:val="FSHRub1"/>
    </w:pPr>
    <w:r w:rsidRPr="003B459A">
      <w:t>Motion till riksdagen</w:t>
    </w:r>
    <w:r w:rsidRPr="003B459A">
      <w:br/>
    </w:r>
    <w:r w:rsidRPr="003B459A">
      <w:fldChar w:fldCharType="begin" w:fldLock="1"/>
    </w:r>
    <w:r w:rsidRPr="003B459A">
      <w:instrText xml:space="preserve"> DOCPROPERTY "YearUser" *\charformat </w:instrText>
    </w:r>
    <w:r w:rsidRPr="003B459A">
      <w:fldChar w:fldCharType="separate"/>
    </w:r>
    <w:r w:rsidRPr="003B459A">
      <w:t>2005/06</w:t>
    </w:r>
    <w:r w:rsidRPr="003B459A">
      <w:fldChar w:fldCharType="end"/>
    </w:r>
    <w:r w:rsidRPr="003B459A">
      <w:t>:</w:t>
    </w:r>
    <w:r w:rsidRPr="003B459A">
      <w:fldChar w:fldCharType="begin" w:fldLock="1"/>
    </w:r>
    <w:r w:rsidRPr="003B459A">
      <w:instrText xml:space="preserve"> DOCPROPERTY "Motionsnummer" *\charformat </w:instrText>
    </w:r>
    <w:r w:rsidRPr="003B459A">
      <w:fldChar w:fldCharType="separate"/>
    </w:r>
    <w:r w:rsidRPr="003B459A">
      <w:t>L360</w:t>
    </w:r>
    <w:r w:rsidRPr="003B459A">
      <w:fldChar w:fldCharType="end"/>
    </w:r>
  </w:p>
  <w:p w:rsidR="006206A6" w:rsidRPr="003B459A" w:rsidRDefault="006206A6">
    <w:pPr>
      <w:pStyle w:val="FSHNormalS5"/>
    </w:pPr>
    <w:r w:rsidRPr="003B459A">
      <w:fldChar w:fldCharType="begin" w:fldLock="1"/>
    </w:r>
    <w:r w:rsidRPr="003B459A">
      <w:instrText xml:space="preserve"> DOCPROPERTY "MotionarText" *\charformat </w:instrText>
    </w:r>
    <w:r w:rsidRPr="003B459A">
      <w:fldChar w:fldCharType="separate"/>
    </w:r>
    <w:r w:rsidRPr="003B459A">
      <w:t>av Per Erik Granström och Kurt Kvarnström (s)</w:t>
    </w:r>
    <w:r w:rsidRPr="003B459A">
      <w:fldChar w:fldCharType="end"/>
    </w:r>
    <w:r w:rsidRPr="003B459A">
      <w:br/>
    </w:r>
    <w:r w:rsidRPr="003B459A">
      <w:fldChar w:fldCharType="begin" w:fldLock="1"/>
    </w:r>
    <w:r w:rsidRPr="003B459A">
      <w:instrText xml:space="preserve"> DOCPROPERTY "SvarFrasKort" *\charformat </w:instrText>
    </w:r>
    <w:r w:rsidRPr="003B459A">
      <w:fldChar w:fldCharType="end"/>
    </w:r>
  </w:p>
  <w:p w:rsidR="006206A6" w:rsidRPr="003B459A" w:rsidRDefault="006206A6">
    <w:pPr>
      <w:pStyle w:val="FSHTitel"/>
    </w:pPr>
    <w:r w:rsidRPr="003B459A">
      <w:fldChar w:fldCharType="begin" w:fldLock="1"/>
    </w:r>
    <w:r w:rsidRPr="003B459A">
      <w:instrText xml:space="preserve"> DOCPROPERTY</w:instrText>
    </w:r>
    <w:r w:rsidRPr="003B459A">
      <w:rPr>
        <w:sz w:val="18"/>
      </w:rPr>
      <w:instrText xml:space="preserve"> "RubrikSvar" *\charformat </w:instrText>
    </w:r>
    <w:r w:rsidRPr="003B459A">
      <w:fldChar w:fldCharType="separate"/>
    </w:r>
    <w:r w:rsidRPr="003B459A">
      <w:t>Avgifterna på kontokort</w:t>
    </w:r>
    <w:r w:rsidRPr="003B459A">
      <w:fldChar w:fldCharType="end"/>
    </w:r>
  </w:p>
  <w:p w:rsidR="006206A6" w:rsidRPr="003B459A" w:rsidRDefault="006206A6" w:rsidP="006206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DF85134"/>
    <w:lvl w:ilvl="0" w:tplc="D3225D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7269719">
    <w:abstractNumId w:val="13"/>
  </w:num>
  <w:num w:numId="2" w16cid:durableId="1348212531">
    <w:abstractNumId w:val="10"/>
  </w:num>
  <w:num w:numId="3" w16cid:durableId="700669330">
    <w:abstractNumId w:val="11"/>
  </w:num>
  <w:num w:numId="4" w16cid:durableId="1975596616">
    <w:abstractNumId w:val="12"/>
  </w:num>
  <w:num w:numId="5" w16cid:durableId="754135461">
    <w:abstractNumId w:val="8"/>
  </w:num>
  <w:num w:numId="6" w16cid:durableId="1183593505">
    <w:abstractNumId w:val="3"/>
  </w:num>
  <w:num w:numId="7" w16cid:durableId="282689048">
    <w:abstractNumId w:val="2"/>
  </w:num>
  <w:num w:numId="8" w16cid:durableId="663555559">
    <w:abstractNumId w:val="1"/>
  </w:num>
  <w:num w:numId="9" w16cid:durableId="382412020">
    <w:abstractNumId w:val="0"/>
  </w:num>
  <w:num w:numId="10" w16cid:durableId="1765611520">
    <w:abstractNumId w:val="9"/>
  </w:num>
  <w:num w:numId="11" w16cid:durableId="1535993714">
    <w:abstractNumId w:val="7"/>
  </w:num>
  <w:num w:numId="12" w16cid:durableId="1075081432">
    <w:abstractNumId w:val="6"/>
  </w:num>
  <w:num w:numId="13" w16cid:durableId="1320889260">
    <w:abstractNumId w:val="5"/>
  </w:num>
  <w:num w:numId="14" w16cid:durableId="836504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2C2D3B"/>
    <w:rsid w:val="00064BC3"/>
    <w:rsid w:val="00066775"/>
    <w:rsid w:val="00072FB9"/>
    <w:rsid w:val="00100531"/>
    <w:rsid w:val="001D063C"/>
    <w:rsid w:val="001D1E0A"/>
    <w:rsid w:val="00201DFB"/>
    <w:rsid w:val="00204A63"/>
    <w:rsid w:val="00212FF1"/>
    <w:rsid w:val="0021638A"/>
    <w:rsid w:val="00230193"/>
    <w:rsid w:val="0025068A"/>
    <w:rsid w:val="002818D3"/>
    <w:rsid w:val="002C2D3B"/>
    <w:rsid w:val="002C47D2"/>
    <w:rsid w:val="002D11A8"/>
    <w:rsid w:val="00370440"/>
    <w:rsid w:val="003B459A"/>
    <w:rsid w:val="003E76FA"/>
    <w:rsid w:val="00410701"/>
    <w:rsid w:val="00445271"/>
    <w:rsid w:val="004A0504"/>
    <w:rsid w:val="004E38D9"/>
    <w:rsid w:val="006206A6"/>
    <w:rsid w:val="00662E83"/>
    <w:rsid w:val="00740D6D"/>
    <w:rsid w:val="00794149"/>
    <w:rsid w:val="007B67A7"/>
    <w:rsid w:val="007C6092"/>
    <w:rsid w:val="008C6435"/>
    <w:rsid w:val="00A053C6"/>
    <w:rsid w:val="00A267FE"/>
    <w:rsid w:val="00B13BF0"/>
    <w:rsid w:val="00BE02B8"/>
    <w:rsid w:val="00C1285C"/>
    <w:rsid w:val="00C27B7D"/>
    <w:rsid w:val="00D1174F"/>
    <w:rsid w:val="00DC6C70"/>
    <w:rsid w:val="00E22893"/>
    <w:rsid w:val="00E360DE"/>
    <w:rsid w:val="00E75D28"/>
    <w:rsid w:val="00E84F25"/>
    <w:rsid w:val="00EA40EC"/>
    <w:rsid w:val="00EA6C5F"/>
    <w:rsid w:val="00F056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8E207E-6345-4A94-9704-ECD7EED7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67FE"/>
    <w:pPr>
      <w:spacing w:after="250"/>
    </w:pPr>
  </w:style>
  <w:style w:type="paragraph" w:customStyle="1" w:styleId="Hemstlatt">
    <w:name w:val="Hemstl_att"/>
    <w:aliases w:val="HemstPunkt,HemstPunktFlera,HemställansPunkt,Förslagstext"/>
    <w:basedOn w:val="Normal"/>
    <w:next w:val="Normal"/>
    <w:rsid w:val="006206A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299</Words>
  <Characters>1653</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L360</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L360</dc:title>
  <dc:subject>L360</dc:subject>
  <dc:creator>Riksdagen</dc:creator>
  <cp:keywords>Riksdagen</cp:keywords>
  <dc:description/>
  <cp:lastModifiedBy>Lars Brink</cp:lastModifiedBy>
  <cp:revision>2</cp:revision>
  <cp:lastPrinted>2005-12-10T08:51:00Z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Avgifterna på kontokort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Avgifterna på kontokort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Erik Granström och Kurt Kvarnström (s)</vt:lpwstr>
  </property>
  <property fmtid="{D5CDD505-2E9C-101B-9397-08002B2CF9AE}" pid="26" name="MotionarLista">
    <vt:lpwstr>Granström, Per Erik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peter.frejhagen@riksdagen.se</vt:lpwstr>
  </property>
  <property fmtid="{D5CDD505-2E9C-101B-9397-08002B2CF9AE}" pid="45" name="ReservUID">
    <vt:lpwstr>roland lamvert</vt:lpwstr>
  </property>
  <property fmtid="{D5CDD505-2E9C-101B-9397-08002B2CF9AE}" pid="46" name="MotionID">
    <vt:lpwstr>20052006000000000115000471030069</vt:lpwstr>
  </property>
  <property fmtid="{D5CDD505-2E9C-101B-9397-08002B2CF9AE}" pid="47" name="datum">
    <vt:lpwstr>050928</vt:lpwstr>
  </property>
  <property fmtid="{D5CDD505-2E9C-101B-9397-08002B2CF9AE}" pid="48" name="avsändar-e-post">
    <vt:lpwstr>peter.frejhagen@riksdagen.se</vt:lpwstr>
  </property>
  <property fmtid="{D5CDD505-2E9C-101B-9397-08002B2CF9AE}" pid="49" name="id">
    <vt:lpwstr>20052006000000000115000471030069</vt:lpwstr>
  </property>
  <property fmtid="{D5CDD505-2E9C-101B-9397-08002B2CF9AE}" pid="50" name="nummer">
    <vt:lpwstr>360</vt:lpwstr>
  </property>
  <property fmtid="{D5CDD505-2E9C-101B-9397-08002B2CF9AE}" pid="51" name="utskottsbeteckning">
    <vt:lpwstr>L</vt:lpwstr>
  </property>
</Properties>
</file>