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20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2019/20:FPM70 EU:s agenda och handlingsplan för narkotika 2021-2025 </w:t>
            </w:r>
            <w:r>
              <w:rPr>
                <w:i/>
                <w:iCs/>
                <w:rtl w:val="0"/>
              </w:rPr>
              <w:t>COM(2020) 606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2019/20:FPM71 Förordning om upphörande av referensvärden på finansmarknaden </w:t>
            </w:r>
            <w:r>
              <w:rPr>
                <w:i/>
                <w:iCs/>
                <w:rtl w:val="0"/>
              </w:rPr>
              <w:t>SWD(2020) 142, COM(2020) 337, 2013/14:FPM13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 EU:s strategi för säkerhetsunionen </w:t>
            </w:r>
            <w:r>
              <w:rPr>
                <w:i/>
                <w:iCs/>
                <w:rtl w:val="0"/>
              </w:rPr>
              <w:t>COM(2020) 605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483 Förslag till Europaparlamentets och rådets förordning om ändring av förordning (EU) 2018/848 om ekologisk produktion vad gäller datumet för tillämpning och vissa andra datum som anges i den förordningen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november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491 Förslag till Europaparlamentets och rådets förordning om ändring av förordning (EU) nr 168/2013 vad gäller särskilda åtgärder för fordon i slutserier i kategori L till följd av covid-19-utbrottet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november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2019/20:449 av Tony Haddou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Techjättarna och skatteflykt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2019/20:453 av Joar Forssell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Särbehandling av enskilda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2019/20:454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Kompetensutveckling inom sjukvården och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2019/20:457 av Mikael Damsgaard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Säkerhetsbrister vid ungdomshem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2019/20:463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 för att hindra smittspridning i riskgrupper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2019/20:458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den organiserade brottsligheten i Sveriges storstäder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2019/20:444 av Gudrun Brunegård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ställningstagande kring orsaken till Dag Hammarskjölds död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2019/20:446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UD:s reseavrådan till de nordiska grannländerna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2019/20:447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Utlämningsavtalet med Hongkong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2019/20:460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kollektivtrafik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2019/20:466 av Magnus Jacobsson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Koldioxidpriset och infrastrukturplaneringen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beslut ur ett regionalt rättviseperspektiv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2020-09-10</SAFIR_Sammantradesdatum_Doc>
    <SAFIR_SammantradeID xmlns="C07A1A6C-0B19-41D9-BDF8-F523BA3921EB">633702ec-949d-4af1-9de0-ae56deeb2742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74DF4-446A-46FB-B772-42F0B5CCB7D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