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D2F22" w:rsidRDefault="00FA3AA5" w14:paraId="2942D9FA" w14:textId="77777777">
      <w:pPr>
        <w:pStyle w:val="RubrikFrslagTIllRiksdagsbeslut"/>
      </w:pPr>
      <w:sdt>
        <w:sdtPr>
          <w:alias w:val="CC_Boilerplate_4"/>
          <w:tag w:val="CC_Boilerplate_4"/>
          <w:id w:val="-1644581176"/>
          <w:lock w:val="sdtContentLocked"/>
          <w:placeholder>
            <w:docPart w:val="BB11522C7808458EA2F159F76B943465"/>
          </w:placeholder>
          <w:text/>
        </w:sdtPr>
        <w:sdtEndPr/>
        <w:sdtContent>
          <w:r w:rsidRPr="009B062B" w:rsidR="00AF30DD">
            <w:t>Förslag till riksdagsbeslut</w:t>
          </w:r>
        </w:sdtContent>
      </w:sdt>
      <w:bookmarkEnd w:id="0"/>
      <w:bookmarkEnd w:id="1"/>
    </w:p>
    <w:sdt>
      <w:sdtPr>
        <w:alias w:val="Yrkande 1"/>
        <w:tag w:val="28e18f2d-68e9-48a2-8103-af51c2bcbd0b"/>
        <w:id w:val="487828207"/>
        <w:lock w:val="sdtLocked"/>
      </w:sdtPr>
      <w:sdtEndPr/>
      <w:sdtContent>
        <w:p w:rsidR="0080328D" w:rsidRDefault="00704AF7" w14:paraId="05F120F3" w14:textId="77777777">
          <w:pPr>
            <w:pStyle w:val="Frslagstext"/>
            <w:numPr>
              <w:ilvl w:val="0"/>
              <w:numId w:val="0"/>
            </w:numPr>
          </w:pPr>
          <w:r>
            <w:t>Riksdagen ställer sig bakom det som anförs i motionen om att inrätta ett nationellt register över dömda stalkers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B5FA7EBDFF47FA866751596D5ECB13"/>
        </w:placeholder>
        <w:text/>
      </w:sdtPr>
      <w:sdtEndPr/>
      <w:sdtContent>
        <w:p w:rsidRPr="009B062B" w:rsidR="006D79C9" w:rsidP="00333E95" w:rsidRDefault="006D79C9" w14:paraId="18BFAFEF" w14:textId="77777777">
          <w:pPr>
            <w:pStyle w:val="Rubrik1"/>
          </w:pPr>
          <w:r>
            <w:t>Motivering</w:t>
          </w:r>
        </w:p>
      </w:sdtContent>
    </w:sdt>
    <w:bookmarkEnd w:displacedByCustomXml="prev" w:id="3"/>
    <w:bookmarkEnd w:displacedByCustomXml="prev" w:id="4"/>
    <w:p w:rsidR="00F26BC9" w:rsidP="00F26BC9" w:rsidRDefault="00F26BC9" w14:paraId="5CFEA9EC" w14:textId="0E63AE10">
      <w:pPr>
        <w:pStyle w:val="Normalutanindragellerluft"/>
      </w:pPr>
      <w:r>
        <w:t xml:space="preserve">Stalkning, eller olaga förföljelse som det egentligen heter, är ett allvarligt brott som orsakar omfattande lidande för de utsatta. Brottet kan leda till långvariga psykiska besvär, social isolering och försvårade möjligheter att leva ett tryggt liv. Offren utsätts ofta inte enbart för upprepade trakasserier och hot, utan även för försök att underminera deras trovärdighet genom falska anmälningar till </w:t>
      </w:r>
      <w:r w:rsidR="00704AF7">
        <w:t xml:space="preserve">en </w:t>
      </w:r>
      <w:r>
        <w:t>rättsvårdande myndighet eller socialtjänst.</w:t>
      </w:r>
    </w:p>
    <w:p w:rsidR="00F26BC9" w:rsidP="00704AF7" w:rsidRDefault="00F26BC9" w14:paraId="056A604F" w14:textId="2AC5EEBC">
      <w:r>
        <w:t>I dag finns särskilda register för vissa typer av brottslighet, till exempel sexualbrott, i syfte att skydda samhället och underlätta myndigheternas arbete. Motsvarande register för dömda stalkers saknas, trots att återfallsrisken är betydande och brottets konse</w:t>
      </w:r>
      <w:r w:rsidR="00FA3AA5">
        <w:softHyphen/>
      </w:r>
      <w:r>
        <w:t>kvenser för offren är allvarliga.</w:t>
      </w:r>
    </w:p>
    <w:p w:rsidRPr="00945769" w:rsidR="00945769" w:rsidP="004D2F22" w:rsidRDefault="00F26BC9" w14:paraId="03EFBC1E" w14:textId="6796528C">
      <w:r>
        <w:t>För att stärka skyddet för brottsoffer och förbättra myndigheternas möjligheter att hantera ärenden på ett rättssäkert sätt föreslås att ett nationellt register över dömda stalkers inrättas. Registret bör vara tillgängligt för polis och socialtjänst.</w:t>
      </w:r>
    </w:p>
    <w:p w:rsidR="00F26BC9" w:rsidP="00704AF7" w:rsidRDefault="00F26BC9" w14:paraId="45B957F6" w14:textId="635C7653">
      <w:r>
        <w:t xml:space="preserve">En central funktion i registret ska vara varningsflaggning. När en dömd stalker lämnar in en anmälan mot </w:t>
      </w:r>
      <w:r w:rsidR="00704AF7">
        <w:t xml:space="preserve">en </w:t>
      </w:r>
      <w:r>
        <w:t xml:space="preserve">annan person, vilket ofta sker för att svartmåla den berörda, bör myndigheterna särskilt uppmärksammas på förövarens tidigare brottslighet. Detta innebär inte att anmälan per automatik ska avfärdas men att den ska granskas med särskild försiktighet för att minska risken </w:t>
      </w:r>
      <w:r w:rsidR="00704AF7">
        <w:t xml:space="preserve">för </w:t>
      </w:r>
      <w:r>
        <w:t>att offret utsätts för fortsatt psykisk press genom fabricerade eller manipulativa påståenden. Likaså kan återfall i stalk</w:t>
      </w:r>
      <w:r w:rsidR="00704AF7">
        <w:t>n</w:t>
      </w:r>
      <w:r>
        <w:t>ing upptäckas i ett tidigt skede</w:t>
      </w:r>
      <w:r w:rsidR="00312EC4">
        <w:t>.</w:t>
      </w:r>
    </w:p>
    <w:p w:rsidR="00F26BC9" w:rsidP="00704AF7" w:rsidRDefault="00F26BC9" w14:paraId="1E7636D6" w14:textId="0664612A">
      <w:r>
        <w:t>Ett register av detta slag skulle stärka skyddet för utsatta samt minska möjligheten för dömda stalkers att fortsätta trakasserier genom myndighetskontakter.</w:t>
      </w:r>
      <w:r w:rsidR="00945769">
        <w:t xml:space="preserve"> </w:t>
      </w:r>
      <w:r>
        <w:t xml:space="preserve">Det skulle </w:t>
      </w:r>
      <w:r>
        <w:lastRenderedPageBreak/>
        <w:t>även ge polis och socialtjänst bättre förutsättningar att prioritera och värdera inkom</w:t>
      </w:r>
      <w:r w:rsidR="00FA3AA5">
        <w:softHyphen/>
      </w:r>
      <w:r>
        <w:t>mande ärenden och därmed bidra till ökad rättssäkerhet.</w:t>
      </w:r>
    </w:p>
    <w:p w:rsidR="00BB6339" w:rsidP="00704AF7" w:rsidRDefault="00F26BC9" w14:paraId="35BB5759" w14:textId="2D569655">
      <w:r>
        <w:t xml:space="preserve">Det </w:t>
      </w:r>
      <w:r w:rsidR="00266E3D">
        <w:t xml:space="preserve">begärs därför </w:t>
      </w:r>
      <w:r>
        <w:t>att ett nationellt register över dömda stalkers inrättas</w:t>
      </w:r>
      <w:r w:rsidR="00266E3D">
        <w:t xml:space="preserve"> samt</w:t>
      </w:r>
      <w:r>
        <w:t xml:space="preserve"> att polis</w:t>
      </w:r>
      <w:r w:rsidR="004D2F22">
        <w:t xml:space="preserve">, </w:t>
      </w:r>
      <w:r>
        <w:t xml:space="preserve">socialtjänst </w:t>
      </w:r>
      <w:r w:rsidR="004D2F22">
        <w:t xml:space="preserve">och vårdinrättningar </w:t>
      </w:r>
      <w:r>
        <w:t xml:space="preserve">får tillgång till uppgifterna i </w:t>
      </w:r>
      <w:r w:rsidR="00266E3D">
        <w:t>registret.</w:t>
      </w:r>
    </w:p>
    <w:sdt>
      <w:sdtPr>
        <w:rPr>
          <w:i/>
          <w:noProof/>
        </w:rPr>
        <w:alias w:val="CC_Underskrifter"/>
        <w:tag w:val="CC_Underskrifter"/>
        <w:id w:val="583496634"/>
        <w:lock w:val="sdtContentLocked"/>
        <w:placeholder>
          <w:docPart w:val="5BE0317DA87842D6A93D7198A216CC55"/>
        </w:placeholder>
      </w:sdtPr>
      <w:sdtEndPr/>
      <w:sdtContent>
        <w:p w:rsidR="004D2F22" w:rsidP="004D2F22" w:rsidRDefault="004D2F22" w14:paraId="4177360B" w14:textId="77777777"/>
        <w:p w:rsidR="004D2F22" w:rsidP="004D2F22" w:rsidRDefault="00FA3AA5" w14:paraId="6B97DFB1" w14:textId="5ED84E6A"/>
      </w:sdtContent>
    </w:sdt>
    <w:tbl>
      <w:tblPr>
        <w:tblW w:w="5000" w:type="pct"/>
        <w:tblLook w:val="04A0" w:firstRow="1" w:lastRow="0" w:firstColumn="1" w:lastColumn="0" w:noHBand="0" w:noVBand="1"/>
        <w:tblCaption w:val="underskrifter"/>
      </w:tblPr>
      <w:tblGrid>
        <w:gridCol w:w="4252"/>
        <w:gridCol w:w="4252"/>
      </w:tblGrid>
      <w:tr w:rsidR="0080328D" w14:paraId="18B0DC5A" w14:textId="77777777">
        <w:trPr>
          <w:cantSplit/>
        </w:trPr>
        <w:tc>
          <w:tcPr>
            <w:tcW w:w="50" w:type="pct"/>
            <w:vAlign w:val="bottom"/>
          </w:tcPr>
          <w:p w:rsidR="0080328D" w:rsidRDefault="00704AF7" w14:paraId="784AE254" w14:textId="77777777">
            <w:pPr>
              <w:pStyle w:val="Underskrifter"/>
              <w:spacing w:after="0"/>
            </w:pPr>
            <w:r>
              <w:t>Torsten Elofsson (KD)</w:t>
            </w:r>
          </w:p>
        </w:tc>
        <w:tc>
          <w:tcPr>
            <w:tcW w:w="50" w:type="pct"/>
            <w:vAlign w:val="bottom"/>
          </w:tcPr>
          <w:p w:rsidR="0080328D" w:rsidRDefault="0080328D" w14:paraId="6BD9AC38" w14:textId="77777777">
            <w:pPr>
              <w:pStyle w:val="Underskrifter"/>
              <w:spacing w:after="0"/>
            </w:pPr>
          </w:p>
        </w:tc>
      </w:tr>
    </w:tbl>
    <w:p w:rsidRPr="008E0FE2" w:rsidR="004801AC" w:rsidP="00DF3554" w:rsidRDefault="004801AC" w14:paraId="3EFDA92D" w14:textId="3C6D75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3E23" w14:textId="77777777" w:rsidR="00E325F9" w:rsidRDefault="00E325F9" w:rsidP="000C1CAD">
      <w:pPr>
        <w:spacing w:line="240" w:lineRule="auto"/>
      </w:pPr>
      <w:r>
        <w:separator/>
      </w:r>
    </w:p>
  </w:endnote>
  <w:endnote w:type="continuationSeparator" w:id="0">
    <w:p w14:paraId="0181D11C" w14:textId="77777777" w:rsidR="00E325F9" w:rsidRDefault="00E32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20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8C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7959" w14:textId="68F172A8" w:rsidR="00262EA3" w:rsidRPr="004D2F22" w:rsidRDefault="00262EA3" w:rsidP="004D2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1264" w14:textId="77777777" w:rsidR="00E325F9" w:rsidRDefault="00E325F9" w:rsidP="000C1CAD">
      <w:pPr>
        <w:spacing w:line="240" w:lineRule="auto"/>
      </w:pPr>
      <w:r>
        <w:separator/>
      </w:r>
    </w:p>
  </w:footnote>
  <w:footnote w:type="continuationSeparator" w:id="0">
    <w:p w14:paraId="27DDF185" w14:textId="77777777" w:rsidR="00E325F9" w:rsidRDefault="00E325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08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B241E1" wp14:editId="199652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77166E" w14:textId="7D989E1D" w:rsidR="00262EA3" w:rsidRDefault="00FA3AA5" w:rsidP="008103B5">
                          <w:pPr>
                            <w:jc w:val="right"/>
                          </w:pPr>
                          <w:sdt>
                            <w:sdtPr>
                              <w:alias w:val="CC_Noformat_Partikod"/>
                              <w:tag w:val="CC_Noformat_Partikod"/>
                              <w:id w:val="-53464382"/>
                              <w:placeholder>
                                <w:docPart w:val="518AB66156214B16B93B58AF4914CBA4"/>
                              </w:placeholder>
                              <w:text/>
                            </w:sdtPr>
                            <w:sdtEndPr/>
                            <w:sdtContent>
                              <w:r w:rsidR="00E325F9">
                                <w:t>KD</w:t>
                              </w:r>
                            </w:sdtContent>
                          </w:sdt>
                          <w:sdt>
                            <w:sdtPr>
                              <w:alias w:val="CC_Noformat_Partinummer"/>
                              <w:tag w:val="CC_Noformat_Partinummer"/>
                              <w:id w:val="-1709555926"/>
                              <w:placeholder>
                                <w:docPart w:val="9DF74EEDD5594850AF412DC8B195F6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241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77166E" w14:textId="7D989E1D" w:rsidR="00262EA3" w:rsidRDefault="00FA3AA5" w:rsidP="008103B5">
                    <w:pPr>
                      <w:jc w:val="right"/>
                    </w:pPr>
                    <w:sdt>
                      <w:sdtPr>
                        <w:alias w:val="CC_Noformat_Partikod"/>
                        <w:tag w:val="CC_Noformat_Partikod"/>
                        <w:id w:val="-53464382"/>
                        <w:placeholder>
                          <w:docPart w:val="518AB66156214B16B93B58AF4914CBA4"/>
                        </w:placeholder>
                        <w:text/>
                      </w:sdtPr>
                      <w:sdtEndPr/>
                      <w:sdtContent>
                        <w:r w:rsidR="00E325F9">
                          <w:t>KD</w:t>
                        </w:r>
                      </w:sdtContent>
                    </w:sdt>
                    <w:sdt>
                      <w:sdtPr>
                        <w:alias w:val="CC_Noformat_Partinummer"/>
                        <w:tag w:val="CC_Noformat_Partinummer"/>
                        <w:id w:val="-1709555926"/>
                        <w:placeholder>
                          <w:docPart w:val="9DF74EEDD5594850AF412DC8B195F6C1"/>
                        </w:placeholder>
                        <w:showingPlcHdr/>
                        <w:text/>
                      </w:sdtPr>
                      <w:sdtEndPr/>
                      <w:sdtContent>
                        <w:r w:rsidR="00262EA3">
                          <w:t xml:space="preserve"> </w:t>
                        </w:r>
                      </w:sdtContent>
                    </w:sdt>
                  </w:p>
                </w:txbxContent>
              </v:textbox>
              <w10:wrap anchorx="page"/>
            </v:shape>
          </w:pict>
        </mc:Fallback>
      </mc:AlternateContent>
    </w:r>
  </w:p>
  <w:p w14:paraId="7FE7D5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021C" w14:textId="77777777" w:rsidR="00262EA3" w:rsidRDefault="00262EA3" w:rsidP="008563AC">
    <w:pPr>
      <w:jc w:val="right"/>
    </w:pPr>
  </w:p>
  <w:p w14:paraId="1B8CC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D089" w14:textId="77777777" w:rsidR="00262EA3" w:rsidRDefault="00FA3A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216F9" wp14:editId="00682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FD823" w14:textId="2DF1F691" w:rsidR="00262EA3" w:rsidRDefault="00FA3AA5" w:rsidP="00A314CF">
    <w:pPr>
      <w:pStyle w:val="FSHNormal"/>
      <w:spacing w:before="40"/>
    </w:pPr>
    <w:sdt>
      <w:sdtPr>
        <w:alias w:val="CC_Noformat_Motionstyp"/>
        <w:tag w:val="CC_Noformat_Motionstyp"/>
        <w:id w:val="1162973129"/>
        <w:lock w:val="sdtContentLocked"/>
        <w15:appearance w15:val="hidden"/>
        <w:text/>
      </w:sdtPr>
      <w:sdtEndPr/>
      <w:sdtContent>
        <w:r w:rsidR="004D2F22">
          <w:t>Enskild motion</w:t>
        </w:r>
      </w:sdtContent>
    </w:sdt>
    <w:r w:rsidR="00821B36">
      <w:t xml:space="preserve"> </w:t>
    </w:r>
    <w:sdt>
      <w:sdtPr>
        <w:alias w:val="CC_Noformat_Partikod"/>
        <w:tag w:val="CC_Noformat_Partikod"/>
        <w:id w:val="1471015553"/>
        <w:lock w:val="contentLocked"/>
        <w:text/>
      </w:sdtPr>
      <w:sdtEndPr/>
      <w:sdtContent>
        <w:r w:rsidR="00E325F9">
          <w:t>KD</w:t>
        </w:r>
      </w:sdtContent>
    </w:sdt>
    <w:sdt>
      <w:sdtPr>
        <w:alias w:val="CC_Noformat_Partinummer"/>
        <w:tag w:val="CC_Noformat_Partinummer"/>
        <w:id w:val="-2014525982"/>
        <w:lock w:val="contentLocked"/>
        <w:showingPlcHdr/>
        <w:text/>
      </w:sdtPr>
      <w:sdtEndPr/>
      <w:sdtContent>
        <w:r w:rsidR="00821B36">
          <w:t xml:space="preserve"> </w:t>
        </w:r>
      </w:sdtContent>
    </w:sdt>
  </w:p>
  <w:p w14:paraId="1CA36B51" w14:textId="77777777" w:rsidR="00262EA3" w:rsidRPr="008227B3" w:rsidRDefault="00FA3A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58C988" w14:textId="5D71B469" w:rsidR="00262EA3" w:rsidRPr="008227B3" w:rsidRDefault="00FA3A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2F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2F22">
          <w:t>:1562</w:t>
        </w:r>
      </w:sdtContent>
    </w:sdt>
  </w:p>
  <w:p w14:paraId="1D384EB5" w14:textId="010FC54F" w:rsidR="00262EA3" w:rsidRDefault="00FA3AA5" w:rsidP="00E03A3D">
    <w:pPr>
      <w:pStyle w:val="Motionr"/>
    </w:pPr>
    <w:sdt>
      <w:sdtPr>
        <w:alias w:val="CC_Noformat_Avtext"/>
        <w:tag w:val="CC_Noformat_Avtext"/>
        <w:id w:val="-2020768203"/>
        <w:lock w:val="sdtContentLocked"/>
        <w:placeholder>
          <w:docPart w:val="518AB66156214B16B93B58AF4914CBA4"/>
        </w:placeholder>
        <w15:appearance w15:val="hidden"/>
        <w:text/>
      </w:sdtPr>
      <w:sdtEndPr/>
      <w:sdtContent>
        <w:r w:rsidR="004D2F22">
          <w:t>av Torsten Elofsson (KD)</w:t>
        </w:r>
      </w:sdtContent>
    </w:sdt>
  </w:p>
  <w:sdt>
    <w:sdtPr>
      <w:alias w:val="CC_Noformat_Rubtext"/>
      <w:tag w:val="CC_Noformat_Rubtext"/>
      <w:id w:val="-218060500"/>
      <w:lock w:val="sdtLocked"/>
      <w:placeholder>
        <w:docPart w:val="9DF74EEDD5594850AF412DC8B195F6C1"/>
      </w:placeholder>
      <w:text/>
    </w:sdtPr>
    <w:sdtEndPr/>
    <w:sdtContent>
      <w:p w14:paraId="1430499A" w14:textId="758131D2" w:rsidR="00262EA3" w:rsidRDefault="00CC64A0" w:rsidP="00283E0F">
        <w:pPr>
          <w:pStyle w:val="FSHRub2"/>
        </w:pPr>
        <w:r>
          <w:t>Inrättande av ett nationellt stalkerregister</w:t>
        </w:r>
      </w:p>
    </w:sdtContent>
  </w:sdt>
  <w:sdt>
    <w:sdtPr>
      <w:alias w:val="CC_Boilerplate_3"/>
      <w:tag w:val="CC_Boilerplate_3"/>
      <w:id w:val="1606463544"/>
      <w:lock w:val="sdtContentLocked"/>
      <w15:appearance w15:val="hidden"/>
      <w:text w:multiLine="1"/>
    </w:sdtPr>
    <w:sdtEndPr/>
    <w:sdtContent>
      <w:p w14:paraId="1B8456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0398941">
    <w:abstractNumId w:val="9"/>
  </w:num>
  <w:num w:numId="2" w16cid:durableId="594285415">
    <w:abstractNumId w:val="8"/>
  </w:num>
  <w:num w:numId="3" w16cid:durableId="52701378">
    <w:abstractNumId w:val="16"/>
  </w:num>
  <w:num w:numId="4" w16cid:durableId="2100977825">
    <w:abstractNumId w:val="14"/>
  </w:num>
  <w:num w:numId="5" w16cid:durableId="1063022041">
    <w:abstractNumId w:val="17"/>
  </w:num>
  <w:num w:numId="6" w16cid:durableId="2110538464">
    <w:abstractNumId w:val="18"/>
  </w:num>
  <w:num w:numId="7" w16cid:durableId="41952842">
    <w:abstractNumId w:val="11"/>
  </w:num>
  <w:num w:numId="8" w16cid:durableId="1240214071">
    <w:abstractNumId w:val="12"/>
  </w:num>
  <w:num w:numId="9" w16cid:durableId="362707166">
    <w:abstractNumId w:val="15"/>
  </w:num>
  <w:num w:numId="10" w16cid:durableId="1800956270">
    <w:abstractNumId w:val="22"/>
  </w:num>
  <w:num w:numId="11" w16cid:durableId="1798377441">
    <w:abstractNumId w:val="21"/>
  </w:num>
  <w:num w:numId="12" w16cid:durableId="1527061924">
    <w:abstractNumId w:val="21"/>
  </w:num>
  <w:num w:numId="13" w16cid:durableId="469249884">
    <w:abstractNumId w:val="3"/>
  </w:num>
  <w:num w:numId="14" w16cid:durableId="1062411336">
    <w:abstractNumId w:val="2"/>
  </w:num>
  <w:num w:numId="15" w16cid:durableId="1956253138">
    <w:abstractNumId w:val="1"/>
  </w:num>
  <w:num w:numId="16" w16cid:durableId="571164164">
    <w:abstractNumId w:val="0"/>
  </w:num>
  <w:num w:numId="17" w16cid:durableId="81074174">
    <w:abstractNumId w:val="7"/>
  </w:num>
  <w:num w:numId="18" w16cid:durableId="745035069">
    <w:abstractNumId w:val="6"/>
  </w:num>
  <w:num w:numId="19" w16cid:durableId="961305539">
    <w:abstractNumId w:val="5"/>
  </w:num>
  <w:num w:numId="20" w16cid:durableId="1459101062">
    <w:abstractNumId w:val="4"/>
  </w:num>
  <w:num w:numId="21" w16cid:durableId="1420639917">
    <w:abstractNumId w:val="21"/>
  </w:num>
  <w:num w:numId="22" w16cid:durableId="143205582">
    <w:abstractNumId w:val="21"/>
  </w:num>
  <w:num w:numId="23" w16cid:durableId="1764451970">
    <w:abstractNumId w:val="21"/>
  </w:num>
  <w:num w:numId="24" w16cid:durableId="1135029993">
    <w:abstractNumId w:val="21"/>
  </w:num>
  <w:num w:numId="25" w16cid:durableId="27068393">
    <w:abstractNumId w:val="21"/>
  </w:num>
  <w:num w:numId="26" w16cid:durableId="1044065504">
    <w:abstractNumId w:val="22"/>
  </w:num>
  <w:num w:numId="27" w16cid:durableId="751464859">
    <w:abstractNumId w:val="22"/>
  </w:num>
  <w:num w:numId="28" w16cid:durableId="1985039677">
    <w:abstractNumId w:val="22"/>
  </w:num>
  <w:num w:numId="29" w16cid:durableId="1059134096">
    <w:abstractNumId w:val="22"/>
  </w:num>
  <w:num w:numId="30" w16cid:durableId="990795297">
    <w:abstractNumId w:val="21"/>
  </w:num>
  <w:num w:numId="31" w16cid:durableId="1788698569">
    <w:abstractNumId w:val="21"/>
  </w:num>
  <w:num w:numId="32" w16cid:durableId="1809787068">
    <w:abstractNumId w:val="22"/>
  </w:num>
  <w:num w:numId="33" w16cid:durableId="1370568276">
    <w:abstractNumId w:val="21"/>
  </w:num>
  <w:num w:numId="34" w16cid:durableId="1580406169">
    <w:abstractNumId w:val="18"/>
  </w:num>
  <w:num w:numId="35" w16cid:durableId="730269273">
    <w:abstractNumId w:val="18"/>
    <w:lvlOverride w:ilvl="0">
      <w:startOverride w:val="1"/>
    </w:lvlOverride>
  </w:num>
  <w:num w:numId="36" w16cid:durableId="1933319933">
    <w:abstractNumId w:val="19"/>
  </w:num>
  <w:num w:numId="37" w16cid:durableId="943533635">
    <w:abstractNumId w:val="18"/>
    <w:lvlOverride w:ilvl="0">
      <w:startOverride w:val="1"/>
    </w:lvlOverride>
  </w:num>
  <w:num w:numId="38" w16cid:durableId="1119034026">
    <w:abstractNumId w:val="13"/>
  </w:num>
  <w:num w:numId="39" w16cid:durableId="466779661">
    <w:abstractNumId w:val="10"/>
  </w:num>
  <w:num w:numId="40" w16cid:durableId="18909204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25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3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2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C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22"/>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AF7"/>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28D"/>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D4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69"/>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5F"/>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4A0"/>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F9"/>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BC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AA5"/>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073849"/>
  <w15:chartTrackingRefBased/>
  <w15:docId w15:val="{8CDDAAC9-7DE7-4973-9827-C0E2A2EF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1522C7808458EA2F159F76B943465"/>
        <w:category>
          <w:name w:val="Allmänt"/>
          <w:gallery w:val="placeholder"/>
        </w:category>
        <w:types>
          <w:type w:val="bbPlcHdr"/>
        </w:types>
        <w:behaviors>
          <w:behavior w:val="content"/>
        </w:behaviors>
        <w:guid w:val="{ECDECC4B-F589-4156-A177-739E2104902D}"/>
      </w:docPartPr>
      <w:docPartBody>
        <w:p w:rsidR="00A925F4" w:rsidRDefault="00A925F4">
          <w:pPr>
            <w:pStyle w:val="BB11522C7808458EA2F159F76B943465"/>
          </w:pPr>
          <w:r w:rsidRPr="005A0A93">
            <w:rPr>
              <w:rStyle w:val="Platshllartext"/>
            </w:rPr>
            <w:t>Förslag till riksdagsbeslut</w:t>
          </w:r>
        </w:p>
      </w:docPartBody>
    </w:docPart>
    <w:docPart>
      <w:docPartPr>
        <w:name w:val="24B5FA7EBDFF47FA866751596D5ECB13"/>
        <w:category>
          <w:name w:val="Allmänt"/>
          <w:gallery w:val="placeholder"/>
        </w:category>
        <w:types>
          <w:type w:val="bbPlcHdr"/>
        </w:types>
        <w:behaviors>
          <w:behavior w:val="content"/>
        </w:behaviors>
        <w:guid w:val="{63BE62E5-AEAA-4DFA-9425-08CF5DE9B0F0}"/>
      </w:docPartPr>
      <w:docPartBody>
        <w:p w:rsidR="00A925F4" w:rsidRDefault="00A925F4">
          <w:pPr>
            <w:pStyle w:val="24B5FA7EBDFF47FA866751596D5ECB13"/>
          </w:pPr>
          <w:r w:rsidRPr="005A0A93">
            <w:rPr>
              <w:rStyle w:val="Platshllartext"/>
            </w:rPr>
            <w:t>Motivering</w:t>
          </w:r>
        </w:p>
      </w:docPartBody>
    </w:docPart>
    <w:docPart>
      <w:docPartPr>
        <w:name w:val="518AB66156214B16B93B58AF4914CBA4"/>
        <w:category>
          <w:name w:val="Allmänt"/>
          <w:gallery w:val="placeholder"/>
        </w:category>
        <w:types>
          <w:type w:val="bbPlcHdr"/>
        </w:types>
        <w:behaviors>
          <w:behavior w:val="content"/>
        </w:behaviors>
        <w:guid w:val="{63634BF2-81FF-4E82-A227-D8A786E3F73E}"/>
      </w:docPartPr>
      <w:docPartBody>
        <w:p w:rsidR="00A925F4" w:rsidRDefault="00A925F4">
          <w:pPr>
            <w:pStyle w:val="518AB66156214B16B93B58AF4914CBA4"/>
          </w:pPr>
          <w:r>
            <w:rPr>
              <w:rStyle w:val="Platshllartext"/>
            </w:rPr>
            <w:t xml:space="preserve"> </w:t>
          </w:r>
        </w:p>
      </w:docPartBody>
    </w:docPart>
    <w:docPart>
      <w:docPartPr>
        <w:name w:val="9DF74EEDD5594850AF412DC8B195F6C1"/>
        <w:category>
          <w:name w:val="Allmänt"/>
          <w:gallery w:val="placeholder"/>
        </w:category>
        <w:types>
          <w:type w:val="bbPlcHdr"/>
        </w:types>
        <w:behaviors>
          <w:behavior w:val="content"/>
        </w:behaviors>
        <w:guid w:val="{A07F3992-919C-4DA4-AAC9-B4573138C23A}"/>
      </w:docPartPr>
      <w:docPartBody>
        <w:p w:rsidR="00A925F4" w:rsidRDefault="00A925F4">
          <w:pPr>
            <w:pStyle w:val="9DF74EEDD5594850AF412DC8B195F6C1"/>
          </w:pPr>
          <w:r>
            <w:t xml:space="preserve"> </w:t>
          </w:r>
        </w:p>
      </w:docPartBody>
    </w:docPart>
    <w:docPart>
      <w:docPartPr>
        <w:name w:val="5BE0317DA87842D6A93D7198A216CC55"/>
        <w:category>
          <w:name w:val="Allmänt"/>
          <w:gallery w:val="placeholder"/>
        </w:category>
        <w:types>
          <w:type w:val="bbPlcHdr"/>
        </w:types>
        <w:behaviors>
          <w:behavior w:val="content"/>
        </w:behaviors>
        <w:guid w:val="{761DCD4B-0960-461E-9EA7-B2C40F0F784C}"/>
      </w:docPartPr>
      <w:docPartBody>
        <w:p w:rsidR="00823176" w:rsidRDefault="008231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F4"/>
    <w:rsid w:val="00A6472F"/>
    <w:rsid w:val="00A925F4"/>
    <w:rsid w:val="00D30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B11522C7808458EA2F159F76B943465">
    <w:name w:val="BB11522C7808458EA2F159F76B943465"/>
  </w:style>
  <w:style w:type="paragraph" w:customStyle="1" w:styleId="24B5FA7EBDFF47FA866751596D5ECB13">
    <w:name w:val="24B5FA7EBDFF47FA866751596D5ECB13"/>
  </w:style>
  <w:style w:type="paragraph" w:customStyle="1" w:styleId="518AB66156214B16B93B58AF4914CBA4">
    <w:name w:val="518AB66156214B16B93B58AF4914CBA4"/>
  </w:style>
  <w:style w:type="paragraph" w:customStyle="1" w:styleId="9DF74EEDD5594850AF412DC8B195F6C1">
    <w:name w:val="9DF74EEDD5594850AF412DC8B195F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607E2-9AF3-4C94-8C4F-E2712C3C29D2}"/>
</file>

<file path=customXml/itemProps2.xml><?xml version="1.0" encoding="utf-8"?>
<ds:datastoreItem xmlns:ds="http://schemas.openxmlformats.org/officeDocument/2006/customXml" ds:itemID="{49F55B50-9DDF-4F17-B5B6-A03EBA01D302}"/>
</file>

<file path=customXml/itemProps3.xml><?xml version="1.0" encoding="utf-8"?>
<ds:datastoreItem xmlns:ds="http://schemas.openxmlformats.org/officeDocument/2006/customXml" ds:itemID="{A7E74143-4E18-4E7F-B442-446985DC0BB8}"/>
</file>

<file path=docProps/app.xml><?xml version="1.0" encoding="utf-8"?>
<Properties xmlns="http://schemas.openxmlformats.org/officeDocument/2006/extended-properties" xmlns:vt="http://schemas.openxmlformats.org/officeDocument/2006/docPropsVTypes">
  <Template>Normal</Template>
  <TotalTime>11</TotalTime>
  <Pages>2</Pages>
  <Words>314</Words>
  <Characters>1932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ett nationellt stalkerregister</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