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6189190" w14:textId="77777777">
      <w:pPr>
        <w:pStyle w:val="Normalutanindragellerluft"/>
      </w:pPr>
      <w:bookmarkStart w:name="_Toc106800475" w:id="0"/>
      <w:bookmarkStart w:name="_Toc106801300" w:id="1"/>
    </w:p>
    <w:p w:rsidRPr="009B062B" w:rsidR="00AF30DD" w:rsidP="001605DD" w:rsidRDefault="00524F3F" w14:paraId="3795165B" w14:textId="77777777">
      <w:pPr>
        <w:pStyle w:val="RubrikFrslagTIllRiksdagsbeslut"/>
      </w:pPr>
      <w:sdt>
        <w:sdtPr>
          <w:alias w:val="CC_Boilerplate_4"/>
          <w:tag w:val="CC_Boilerplate_4"/>
          <w:id w:val="-1644581176"/>
          <w:lock w:val="sdtContentLocked"/>
          <w:placeholder>
            <w:docPart w:val="9A48D511250345D493796D01C7A286FA"/>
          </w:placeholder>
          <w:text/>
        </w:sdtPr>
        <w:sdtEndPr/>
        <w:sdtContent>
          <w:r w:rsidRPr="009B062B" w:rsidR="00AF30DD">
            <w:t>Förslag till riksdagsbeslut</w:t>
          </w:r>
        </w:sdtContent>
      </w:sdt>
      <w:bookmarkEnd w:id="0"/>
      <w:bookmarkEnd w:id="1"/>
    </w:p>
    <w:sdt>
      <w:sdtPr>
        <w:alias w:val="Yrkande 1"/>
        <w:tag w:val="7ce3e3fb-e688-4c30-8686-de04874ee4ea"/>
        <w:id w:val="-596091283"/>
        <w:lock w:val="sdtLocked"/>
      </w:sdtPr>
      <w:sdtEndPr/>
      <w:sdtContent>
        <w:p w:rsidR="003158A6" w:rsidRDefault="00524F3F" w14:paraId="305955C9" w14:textId="77777777">
          <w:pPr>
            <w:pStyle w:val="Frslagstext"/>
            <w:numPr>
              <w:ilvl w:val="0"/>
              <w:numId w:val="0"/>
            </w:numPr>
          </w:pPr>
          <w:r>
            <w:t>Riksdagen ställer sig bakom det som anförs i motionen om att se över möjligheten att utveckla djurskyddet för renar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DABABB01D249F38ADB3D63A8524F3A"/>
        </w:placeholder>
        <w:text/>
      </w:sdtPr>
      <w:sdtEndPr/>
      <w:sdtContent>
        <w:p w:rsidRPr="009B062B" w:rsidR="006D79C9" w:rsidP="00333E95" w:rsidRDefault="006D79C9" w14:paraId="0271307F" w14:textId="77777777">
          <w:pPr>
            <w:pStyle w:val="Rubrik1"/>
          </w:pPr>
          <w:r>
            <w:t>Motivering</w:t>
          </w:r>
        </w:p>
      </w:sdtContent>
    </w:sdt>
    <w:bookmarkEnd w:displacedByCustomXml="prev" w:id="3"/>
    <w:bookmarkEnd w:displacedByCustomXml="prev" w:id="4"/>
    <w:p w:rsidR="007443BC" w:rsidP="00C46FC1" w:rsidRDefault="00593AF4" w14:paraId="17202407" w14:textId="1C92BBB4">
      <w:pPr>
        <w:ind w:firstLine="0"/>
      </w:pPr>
      <w:r>
        <w:t>Den svenska rennäringen omfattar cirka 1</w:t>
      </w:r>
      <w:r w:rsidR="00E52E60">
        <w:t> </w:t>
      </w:r>
      <w:r>
        <w:t>000 renskötselföretag och antal</w:t>
      </w:r>
      <w:r w:rsidR="00E52E60">
        <w:t>et</w:t>
      </w:r>
      <w:r>
        <w:t xml:space="preserve"> renar bedöms vara mellan 225 000 och 280 000. Branschen omsätter cirka 1</w:t>
      </w:r>
      <w:r w:rsidR="00E52E60">
        <w:t>,</w:t>
      </w:r>
      <w:r>
        <w:t>3 miljarder i Sverige.</w:t>
      </w:r>
    </w:p>
    <w:p w:rsidR="000D5505" w:rsidP="00C46FC1" w:rsidRDefault="00593AF4" w14:paraId="5190E305" w14:textId="78889ABF">
      <w:pPr>
        <w:ind w:firstLine="0"/>
      </w:pPr>
      <w:r>
        <w:t>Det är alltså en omfatta</w:t>
      </w:r>
      <w:r w:rsidR="009403EB">
        <w:t>nde bransch med många djur. Djurhälsan är viktig för Sverige</w:t>
      </w:r>
      <w:r w:rsidR="00E52E60">
        <w:t>,</w:t>
      </w:r>
      <w:r w:rsidR="009403EB">
        <w:t xml:space="preserve"> och för andra uppfödare av djur finns det</w:t>
      </w:r>
      <w:r w:rsidR="00E52E60">
        <w:t xml:space="preserve"> ett</w:t>
      </w:r>
      <w:r w:rsidR="009403EB">
        <w:t xml:space="preserve"> omfattan</w:t>
      </w:r>
      <w:r w:rsidR="00E901AE">
        <w:t xml:space="preserve">de statligt register. Rennäringen har egna register </w:t>
      </w:r>
      <w:r w:rsidR="007443BC">
        <w:t xml:space="preserve">över djurägare </w:t>
      </w:r>
      <w:r w:rsidR="00E901AE">
        <w:t>men det är inte</w:t>
      </w:r>
      <w:r w:rsidR="007443BC">
        <w:t xml:space="preserve"> ett komplett register. För nötkreatur gäller att anläggningen ska registreras där djuren hålls till Jordbruksverket. Djuren ska vara märkta i båda öronen och man ska rapportera in händelser för varje djur till CDB och föra en stalljournal. Det gör djuruppfödaren för att kunna spåra djuren om det blir ett sjukdomsutbrott. Uppgifterna från djuruppfödaren används även vid handläggning och kontroll av stöd. </w:t>
      </w:r>
    </w:p>
    <w:p w:rsidR="000D5505" w:rsidP="001E19B9" w:rsidRDefault="007443BC" w14:paraId="515FA323" w14:textId="378B1104">
      <w:r>
        <w:t>Det kan naturligtvis vara så att registre</w:t>
      </w:r>
      <w:r w:rsidR="00E52E60">
        <w:t>t</w:t>
      </w:r>
      <w:r>
        <w:t xml:space="preserve"> för nötkreatur är för omfattande och komplicera</w:t>
      </w:r>
      <w:r w:rsidR="00E52E60">
        <w:t>t</w:t>
      </w:r>
      <w:r>
        <w:t xml:space="preserve"> men så länge det finns så borde det vara lika villkor mellan olika djuruppfödare och den svenska rennäringen borde ha motsvarande rapportering till Jordbruksverket som </w:t>
      </w:r>
      <w:r w:rsidR="000D5505">
        <w:t>nötkreaturuppfödare.</w:t>
      </w:r>
    </w:p>
    <w:p w:rsidR="000D5505" w:rsidP="00593AF4" w:rsidRDefault="008B0A8F" w14:paraId="2372A96A" w14:textId="77777777">
      <w:r>
        <w:lastRenderedPageBreak/>
        <w:t>Idag så finns det en rennäringslag där märkning och journalföring inom renskötselområdet anses tillräckligt men det borde vara lika regler för alla djuruppfödare.</w:t>
      </w:r>
      <w:r w:rsidR="007443BC">
        <w:t xml:space="preserve"> </w:t>
      </w:r>
    </w:p>
    <w:sdt>
      <w:sdtPr>
        <w:rPr>
          <w:i/>
          <w:noProof/>
        </w:rPr>
        <w:alias w:val="CC_Underskrifter"/>
        <w:tag w:val="CC_Underskrifter"/>
        <w:id w:val="583496634"/>
        <w:lock w:val="sdtContentLocked"/>
        <w:placeholder>
          <w:docPart w:val="374AACD4D5004CC19C138967FFF64CC5"/>
        </w:placeholder>
      </w:sdtPr>
      <w:sdtEndPr/>
      <w:sdtContent>
        <w:p w:rsidR="001605DD" w:rsidP="001605DD" w:rsidRDefault="001605DD" w14:paraId="1D7399CF" w14:textId="77777777"/>
        <w:p w:rsidR="001605DD" w:rsidP="001605DD" w:rsidRDefault="00524F3F" w14:paraId="4C4C35FE" w14:textId="133D9818"/>
      </w:sdtContent>
    </w:sdt>
    <w:tbl>
      <w:tblPr>
        <w:tblW w:w="5000" w:type="pct"/>
        <w:tblLook w:val="04A0" w:firstRow="1" w:lastRow="0" w:firstColumn="1" w:lastColumn="0" w:noHBand="0" w:noVBand="1"/>
        <w:tblCaption w:val="underskrifter"/>
      </w:tblPr>
      <w:tblGrid>
        <w:gridCol w:w="4252"/>
        <w:gridCol w:w="4252"/>
      </w:tblGrid>
      <w:tr w:rsidR="003158A6" w14:paraId="2DBB10F9" w14:textId="77777777">
        <w:trPr>
          <w:cantSplit/>
        </w:trPr>
        <w:tc>
          <w:tcPr>
            <w:tcW w:w="50" w:type="pct"/>
            <w:vAlign w:val="bottom"/>
          </w:tcPr>
          <w:p w:rsidR="003158A6" w:rsidRDefault="00524F3F" w14:paraId="62B6AF6A" w14:textId="77777777">
            <w:pPr>
              <w:pStyle w:val="Underskrifter"/>
              <w:spacing w:after="0"/>
            </w:pPr>
            <w:r>
              <w:t>Lars Beckman (M)</w:t>
            </w:r>
          </w:p>
        </w:tc>
        <w:tc>
          <w:tcPr>
            <w:tcW w:w="50" w:type="pct"/>
            <w:vAlign w:val="bottom"/>
          </w:tcPr>
          <w:p w:rsidR="003158A6" w:rsidRDefault="003158A6" w14:paraId="157467B4" w14:textId="77777777">
            <w:pPr>
              <w:pStyle w:val="Underskrifter"/>
              <w:spacing w:after="0"/>
            </w:pPr>
          </w:p>
        </w:tc>
      </w:tr>
    </w:tbl>
    <w:p w:rsidRPr="008E0FE2" w:rsidR="004801AC" w:rsidP="00DF3554" w:rsidRDefault="004801AC" w14:paraId="30441DD2" w14:textId="22C025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B082B" w14:textId="77777777" w:rsidR="00524F3F" w:rsidRDefault="00524F3F" w:rsidP="000C1CAD">
      <w:pPr>
        <w:spacing w:line="240" w:lineRule="auto"/>
      </w:pPr>
      <w:r>
        <w:separator/>
      </w:r>
    </w:p>
  </w:endnote>
  <w:endnote w:type="continuationSeparator" w:id="0">
    <w:p w14:paraId="65C5CF71" w14:textId="77777777" w:rsidR="00524F3F" w:rsidRDefault="00524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2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D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685D" w14:textId="37145650" w:rsidR="00262EA3" w:rsidRPr="001605DD" w:rsidRDefault="00262EA3" w:rsidP="00160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1E0A" w14:textId="77777777" w:rsidR="00524F3F" w:rsidRDefault="00524F3F" w:rsidP="000C1CAD">
      <w:pPr>
        <w:spacing w:line="240" w:lineRule="auto"/>
      </w:pPr>
      <w:r>
        <w:separator/>
      </w:r>
    </w:p>
  </w:footnote>
  <w:footnote w:type="continuationSeparator" w:id="0">
    <w:p w14:paraId="64E346C7" w14:textId="77777777" w:rsidR="00524F3F" w:rsidRDefault="00524F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01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38A1C0" wp14:editId="06A217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13938B" w14:textId="37BBD1E2" w:rsidR="00262EA3" w:rsidRDefault="00524F3F" w:rsidP="008103B5">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38A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05DD" w14:paraId="4E13938B" w14:textId="37BBD1E2">
                    <w:pPr>
                      <w:jc w:val="right"/>
                    </w:pPr>
                    <w:sdt>
                      <w:sdtPr>
                        <w:alias w:val="CC_Noformat_Partikod"/>
                        <w:tag w:val="CC_Noformat_Partikod"/>
                        <w:id w:val="-53464382"/>
                        <w:placeholder>
                          <w:docPart w:val="65495BAA5D0641AFB4AD60246088785C"/>
                        </w:placeholder>
                        <w:text/>
                      </w:sdtPr>
                      <w:sdtEndPr/>
                      <w:sdtContent>
                        <w:r w:rsidR="00593AF4">
                          <w:t>M</w:t>
                        </w:r>
                      </w:sdtContent>
                    </w:sdt>
                    <w:sdt>
                      <w:sdtPr>
                        <w:alias w:val="CC_Noformat_Partinummer"/>
                        <w:tag w:val="CC_Noformat_Partinummer"/>
                        <w:id w:val="-1709555926"/>
                        <w:placeholder>
                          <w:docPart w:val="2CE7BCE3728B454DBCFF5DB4FC11EA67"/>
                        </w:placeholder>
                        <w:text/>
                      </w:sdtPr>
                      <w:sdtEndPr/>
                      <w:sdtContent>
                        <w:r w:rsidR="0082209A">
                          <w:t>1621</w:t>
                        </w:r>
                      </w:sdtContent>
                    </w:sdt>
                  </w:p>
                </w:txbxContent>
              </v:textbox>
              <w10:wrap anchorx="page"/>
            </v:shape>
          </w:pict>
        </mc:Fallback>
      </mc:AlternateContent>
    </w:r>
  </w:p>
  <w:p w14:paraId="77CFC9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F5F4" w14:textId="77777777" w:rsidR="00262EA3" w:rsidRDefault="00262EA3" w:rsidP="008563AC">
    <w:pPr>
      <w:jc w:val="right"/>
    </w:pPr>
  </w:p>
  <w:p w14:paraId="7A566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1AC" w14:textId="77777777" w:rsidR="00262EA3" w:rsidRDefault="00524F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35AE81A" wp14:editId="2186DE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78F89" w14:textId="432359BA" w:rsidR="00262EA3" w:rsidRDefault="00524F3F" w:rsidP="00A314CF">
    <w:pPr>
      <w:pStyle w:val="FSHNormal"/>
      <w:spacing w:before="40"/>
    </w:pPr>
    <w:sdt>
      <w:sdtPr>
        <w:alias w:val="CC_Noformat_Motionstyp"/>
        <w:tag w:val="CC_Noformat_Motionstyp"/>
        <w:id w:val="1162973129"/>
        <w:lock w:val="sdtContentLocked"/>
        <w15:appearance w15:val="hidden"/>
        <w:text/>
      </w:sdtPr>
      <w:sdtEndPr/>
      <w:sdtContent>
        <w:r w:rsidR="001605DD">
          <w:t>Enskild motion</w:t>
        </w:r>
      </w:sdtContent>
    </w:sdt>
    <w:r w:rsidR="00821B36">
      <w:t xml:space="preserve"> </w:t>
    </w:r>
    <w:sdt>
      <w:sdtPr>
        <w:alias w:val="CC_Noformat_Partikod"/>
        <w:tag w:val="CC_Noformat_Partikod"/>
        <w:id w:val="1471015553"/>
        <w:lock w:val="contentLocked"/>
        <w:text/>
      </w:sdtPr>
      <w:sdtEndPr/>
      <w:sdtContent>
        <w:r w:rsidR="00593AF4">
          <w:t>M</w:t>
        </w:r>
      </w:sdtContent>
    </w:sdt>
    <w:sdt>
      <w:sdtPr>
        <w:alias w:val="CC_Noformat_Partinummer"/>
        <w:tag w:val="CC_Noformat_Partinummer"/>
        <w:id w:val="-2014525982"/>
        <w:lock w:val="contentLocked"/>
        <w:text/>
      </w:sdtPr>
      <w:sdtEndPr/>
      <w:sdtContent>
        <w:r w:rsidR="0082209A">
          <w:t>1621</w:t>
        </w:r>
      </w:sdtContent>
    </w:sdt>
  </w:p>
  <w:p w14:paraId="57DA629E" w14:textId="77777777" w:rsidR="00262EA3" w:rsidRPr="008227B3" w:rsidRDefault="00524F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063E28" w14:textId="64C6F238" w:rsidR="00262EA3" w:rsidRPr="008227B3" w:rsidRDefault="00524F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05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05DD">
          <w:t>:2919</w:t>
        </w:r>
      </w:sdtContent>
    </w:sdt>
  </w:p>
  <w:p w14:paraId="3A8B80EA" w14:textId="05F7EDFC" w:rsidR="00262EA3" w:rsidRDefault="00524F3F" w:rsidP="00E03A3D">
    <w:pPr>
      <w:pStyle w:val="Motionr"/>
    </w:pPr>
    <w:sdt>
      <w:sdtPr>
        <w:alias w:val="CC_Noformat_Avtext"/>
        <w:tag w:val="CC_Noformat_Avtext"/>
        <w:id w:val="-2020768203"/>
        <w:lock w:val="sdtContentLocked"/>
        <w:placeholder>
          <w:docPart w:val="65495BAA5D0641AFB4AD60246088785C"/>
        </w:placeholder>
        <w15:appearance w15:val="hidden"/>
        <w:text/>
      </w:sdtPr>
      <w:sdtEndPr/>
      <w:sdtContent>
        <w:r w:rsidR="001605DD">
          <w:t>av Lars Beckman (M)</w:t>
        </w:r>
      </w:sdtContent>
    </w:sdt>
  </w:p>
  <w:sdt>
    <w:sdtPr>
      <w:alias w:val="CC_Noformat_Rubtext"/>
      <w:tag w:val="CC_Noformat_Rubtext"/>
      <w:id w:val="-218060500"/>
      <w:lock w:val="sdtLocked"/>
      <w:placeholder>
        <w:docPart w:val="2CE7BCE3728B454DBCFF5DB4FC11EA67"/>
      </w:placeholder>
      <w:text/>
    </w:sdtPr>
    <w:sdtEndPr/>
    <w:sdtContent>
      <w:p w14:paraId="14DD5891" w14:textId="218E2EC4" w:rsidR="00262EA3" w:rsidRDefault="00593AF4" w:rsidP="00283E0F">
        <w:pPr>
          <w:pStyle w:val="FSHRub2"/>
        </w:pPr>
        <w:r>
          <w:t>Djurskydd för renar</w:t>
        </w:r>
      </w:p>
    </w:sdtContent>
  </w:sdt>
  <w:sdt>
    <w:sdtPr>
      <w:alias w:val="CC_Boilerplate_3"/>
      <w:tag w:val="CC_Boilerplate_3"/>
      <w:id w:val="1606463544"/>
      <w:lock w:val="sdtContentLocked"/>
      <w15:appearance w15:val="hidden"/>
      <w:text w:multiLine="1"/>
    </w:sdtPr>
    <w:sdtEndPr/>
    <w:sdtContent>
      <w:p w14:paraId="0A9B78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64146934">
    <w:abstractNumId w:val="9"/>
  </w:num>
  <w:num w:numId="2" w16cid:durableId="1880706318">
    <w:abstractNumId w:val="8"/>
  </w:num>
  <w:num w:numId="3" w16cid:durableId="742022351">
    <w:abstractNumId w:val="16"/>
  </w:num>
  <w:num w:numId="4" w16cid:durableId="1147816152">
    <w:abstractNumId w:val="14"/>
  </w:num>
  <w:num w:numId="5" w16cid:durableId="2000579110">
    <w:abstractNumId w:val="17"/>
  </w:num>
  <w:num w:numId="6" w16cid:durableId="1398623039">
    <w:abstractNumId w:val="18"/>
  </w:num>
  <w:num w:numId="7" w16cid:durableId="1376584783">
    <w:abstractNumId w:val="11"/>
  </w:num>
  <w:num w:numId="8" w16cid:durableId="1836190050">
    <w:abstractNumId w:val="12"/>
  </w:num>
  <w:num w:numId="9" w16cid:durableId="84958236">
    <w:abstractNumId w:val="15"/>
  </w:num>
  <w:num w:numId="10" w16cid:durableId="1742369770">
    <w:abstractNumId w:val="22"/>
  </w:num>
  <w:num w:numId="11" w16cid:durableId="1756511927">
    <w:abstractNumId w:val="21"/>
  </w:num>
  <w:num w:numId="12" w16cid:durableId="1947692719">
    <w:abstractNumId w:val="21"/>
  </w:num>
  <w:num w:numId="13" w16cid:durableId="613750516">
    <w:abstractNumId w:val="3"/>
  </w:num>
  <w:num w:numId="14" w16cid:durableId="1942910452">
    <w:abstractNumId w:val="2"/>
  </w:num>
  <w:num w:numId="15" w16cid:durableId="726420666">
    <w:abstractNumId w:val="1"/>
  </w:num>
  <w:num w:numId="16" w16cid:durableId="1123038258">
    <w:abstractNumId w:val="0"/>
  </w:num>
  <w:num w:numId="17" w16cid:durableId="744306496">
    <w:abstractNumId w:val="7"/>
  </w:num>
  <w:num w:numId="18" w16cid:durableId="547954870">
    <w:abstractNumId w:val="6"/>
  </w:num>
  <w:num w:numId="19" w16cid:durableId="1131361672">
    <w:abstractNumId w:val="5"/>
  </w:num>
  <w:num w:numId="20" w16cid:durableId="1792170293">
    <w:abstractNumId w:val="4"/>
  </w:num>
  <w:num w:numId="21" w16cid:durableId="833842468">
    <w:abstractNumId w:val="21"/>
  </w:num>
  <w:num w:numId="22" w16cid:durableId="1852529788">
    <w:abstractNumId w:val="21"/>
  </w:num>
  <w:num w:numId="23" w16cid:durableId="1994285607">
    <w:abstractNumId w:val="21"/>
  </w:num>
  <w:num w:numId="24" w16cid:durableId="905800294">
    <w:abstractNumId w:val="21"/>
  </w:num>
  <w:num w:numId="25" w16cid:durableId="877201480">
    <w:abstractNumId w:val="21"/>
  </w:num>
  <w:num w:numId="26" w16cid:durableId="2006321833">
    <w:abstractNumId w:val="22"/>
  </w:num>
  <w:num w:numId="27" w16cid:durableId="1998875034">
    <w:abstractNumId w:val="22"/>
  </w:num>
  <w:num w:numId="28" w16cid:durableId="300307516">
    <w:abstractNumId w:val="22"/>
  </w:num>
  <w:num w:numId="29" w16cid:durableId="452872159">
    <w:abstractNumId w:val="22"/>
  </w:num>
  <w:num w:numId="30" w16cid:durableId="672298575">
    <w:abstractNumId w:val="21"/>
  </w:num>
  <w:num w:numId="31" w16cid:durableId="1948000536">
    <w:abstractNumId w:val="21"/>
  </w:num>
  <w:num w:numId="32" w16cid:durableId="593364476">
    <w:abstractNumId w:val="22"/>
  </w:num>
  <w:num w:numId="33" w16cid:durableId="1454859711">
    <w:abstractNumId w:val="21"/>
  </w:num>
  <w:num w:numId="34" w16cid:durableId="1012993467">
    <w:abstractNumId w:val="18"/>
  </w:num>
  <w:num w:numId="35" w16cid:durableId="410152945">
    <w:abstractNumId w:val="18"/>
    <w:lvlOverride w:ilvl="0">
      <w:startOverride w:val="1"/>
    </w:lvlOverride>
  </w:num>
  <w:num w:numId="36" w16cid:durableId="327295841">
    <w:abstractNumId w:val="19"/>
  </w:num>
  <w:num w:numId="37" w16cid:durableId="245189086">
    <w:abstractNumId w:val="18"/>
    <w:lvlOverride w:ilvl="0">
      <w:startOverride w:val="1"/>
    </w:lvlOverride>
  </w:num>
  <w:num w:numId="38" w16cid:durableId="1948653472">
    <w:abstractNumId w:val="13"/>
  </w:num>
  <w:num w:numId="39" w16cid:durableId="1648120012">
    <w:abstractNumId w:val="10"/>
  </w:num>
  <w:num w:numId="40" w16cid:durableId="13918845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3A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41"/>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0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DD"/>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B9"/>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192"/>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8A6"/>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7B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3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7EA"/>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F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BC"/>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4F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9A"/>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A8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EB"/>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FC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F8"/>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E6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A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7227C"/>
  <w15:chartTrackingRefBased/>
  <w15:docId w15:val="{2C720232-11BF-4795-BDC9-A87FA159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48D511250345D493796D01C7A286FA"/>
        <w:category>
          <w:name w:val="Allmänt"/>
          <w:gallery w:val="placeholder"/>
        </w:category>
        <w:types>
          <w:type w:val="bbPlcHdr"/>
        </w:types>
        <w:behaviors>
          <w:behavior w:val="content"/>
        </w:behaviors>
        <w:guid w:val="{B13BBA78-B49C-4A26-842E-31872DE2C0CE}"/>
      </w:docPartPr>
      <w:docPartBody>
        <w:p w:rsidR="00EF2B55" w:rsidRDefault="00A625E2">
          <w:pPr>
            <w:pStyle w:val="9A48D511250345D493796D01C7A286FA"/>
          </w:pPr>
          <w:r w:rsidRPr="005A0A93">
            <w:rPr>
              <w:rStyle w:val="Platshllartext"/>
            </w:rPr>
            <w:t>Förslag till riksdagsbeslut</w:t>
          </w:r>
        </w:p>
      </w:docPartBody>
    </w:docPart>
    <w:docPart>
      <w:docPartPr>
        <w:name w:val="CBDABABB01D249F38ADB3D63A8524F3A"/>
        <w:category>
          <w:name w:val="Allmänt"/>
          <w:gallery w:val="placeholder"/>
        </w:category>
        <w:types>
          <w:type w:val="bbPlcHdr"/>
        </w:types>
        <w:behaviors>
          <w:behavior w:val="content"/>
        </w:behaviors>
        <w:guid w:val="{4AAFD8A9-857A-4A24-9824-78BBB001A78C}"/>
      </w:docPartPr>
      <w:docPartBody>
        <w:p w:rsidR="00EF2B55" w:rsidRDefault="00A625E2">
          <w:pPr>
            <w:pStyle w:val="CBDABABB01D249F38ADB3D63A8524F3A"/>
          </w:pPr>
          <w:r w:rsidRPr="005A0A93">
            <w:rPr>
              <w:rStyle w:val="Platshllartext"/>
            </w:rPr>
            <w:t>Motivering</w:t>
          </w:r>
        </w:p>
      </w:docPartBody>
    </w:docPart>
    <w:docPart>
      <w:docPartPr>
        <w:name w:val="65495BAA5D0641AFB4AD60246088785C"/>
        <w:category>
          <w:name w:val="Allmänt"/>
          <w:gallery w:val="placeholder"/>
        </w:category>
        <w:types>
          <w:type w:val="bbPlcHdr"/>
        </w:types>
        <w:behaviors>
          <w:behavior w:val="content"/>
        </w:behaviors>
        <w:guid w:val="{C6781D6C-A5EB-4323-957B-EAA5B780E2EF}"/>
      </w:docPartPr>
      <w:docPartBody>
        <w:p w:rsidR="00EF2B55" w:rsidRDefault="00A625E2">
          <w:pPr>
            <w:pStyle w:val="65495BAA5D0641AFB4AD60246088785C"/>
          </w:pPr>
          <w:r>
            <w:rPr>
              <w:rStyle w:val="Platshllartext"/>
            </w:rPr>
            <w:t xml:space="preserve"> </w:t>
          </w:r>
        </w:p>
      </w:docPartBody>
    </w:docPart>
    <w:docPart>
      <w:docPartPr>
        <w:name w:val="2CE7BCE3728B454DBCFF5DB4FC11EA67"/>
        <w:category>
          <w:name w:val="Allmänt"/>
          <w:gallery w:val="placeholder"/>
        </w:category>
        <w:types>
          <w:type w:val="bbPlcHdr"/>
        </w:types>
        <w:behaviors>
          <w:behavior w:val="content"/>
        </w:behaviors>
        <w:guid w:val="{2F1D105B-7A7B-4597-A13F-B3D0F8E43B91}"/>
      </w:docPartPr>
      <w:docPartBody>
        <w:p w:rsidR="00EF2B55" w:rsidRDefault="00A625E2">
          <w:pPr>
            <w:pStyle w:val="2CE7BCE3728B454DBCFF5DB4FC11EA67"/>
          </w:pPr>
          <w:r>
            <w:t xml:space="preserve"> </w:t>
          </w:r>
        </w:p>
      </w:docPartBody>
    </w:docPart>
    <w:docPart>
      <w:docPartPr>
        <w:name w:val="374AACD4D5004CC19C138967FFF64CC5"/>
        <w:category>
          <w:name w:val="Allmänt"/>
          <w:gallery w:val="placeholder"/>
        </w:category>
        <w:types>
          <w:type w:val="bbPlcHdr"/>
        </w:types>
        <w:behaviors>
          <w:behavior w:val="content"/>
        </w:behaviors>
        <w:guid w:val="{C5FD7C86-2CF2-46C5-9642-F4BDFF505491}"/>
      </w:docPartPr>
      <w:docPartBody>
        <w:p w:rsidR="00107C22" w:rsidRDefault="00107C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E2"/>
    <w:rsid w:val="00107C22"/>
    <w:rsid w:val="002D6D77"/>
    <w:rsid w:val="005867EA"/>
    <w:rsid w:val="00A625E2"/>
    <w:rsid w:val="00EF2B5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48D511250345D493796D01C7A286FA">
    <w:name w:val="9A48D511250345D493796D01C7A286FA"/>
  </w:style>
  <w:style w:type="paragraph" w:customStyle="1" w:styleId="41D82DDF8C044C789C77BD53AB5FF50C">
    <w:name w:val="41D82DDF8C044C789C77BD53AB5FF50C"/>
  </w:style>
  <w:style w:type="paragraph" w:customStyle="1" w:styleId="CBDABABB01D249F38ADB3D63A8524F3A">
    <w:name w:val="CBDABABB01D249F38ADB3D63A8524F3A"/>
  </w:style>
  <w:style w:type="paragraph" w:customStyle="1" w:styleId="CB0DF836555546DAB70D21D1672CA7A7">
    <w:name w:val="CB0DF836555546DAB70D21D1672CA7A7"/>
  </w:style>
  <w:style w:type="paragraph" w:customStyle="1" w:styleId="65495BAA5D0641AFB4AD60246088785C">
    <w:name w:val="65495BAA5D0641AFB4AD60246088785C"/>
  </w:style>
  <w:style w:type="paragraph" w:customStyle="1" w:styleId="2CE7BCE3728B454DBCFF5DB4FC11EA67">
    <w:name w:val="2CE7BCE3728B454DBCFF5DB4FC11E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0B28A-2A94-4CFC-BD07-441807400B06}"/>
</file>

<file path=customXml/itemProps2.xml><?xml version="1.0" encoding="utf-8"?>
<ds:datastoreItem xmlns:ds="http://schemas.openxmlformats.org/officeDocument/2006/customXml" ds:itemID="{D63ED587-DD07-4D05-B1C4-9119E0364A60}"/>
</file>

<file path=customXml/itemProps3.xml><?xml version="1.0" encoding="utf-8"?>
<ds:datastoreItem xmlns:ds="http://schemas.openxmlformats.org/officeDocument/2006/customXml" ds:itemID="{8C130ED2-D27E-4783-9FAD-A0359CB19B05}"/>
</file>

<file path=docProps/app.xml><?xml version="1.0" encoding="utf-8"?>
<Properties xmlns="http://schemas.openxmlformats.org/officeDocument/2006/extended-properties" xmlns:vt="http://schemas.openxmlformats.org/officeDocument/2006/docPropsVTypes">
  <Template>Normal</Template>
  <TotalTime>14</TotalTime>
  <Pages>2</Pages>
  <Words>218</Words>
  <Characters>1254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Djurskydd för renar</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