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C2F" w:rsidRPr="00F64C2F" w:rsidRDefault="00F64C2F">
      <w:pPr>
        <w:pStyle w:val="Frslagsrubrik"/>
      </w:pPr>
      <w:r w:rsidRPr="00F64C2F">
        <w:t>Förslag till riksdagsbeslut</w:t>
      </w:r>
    </w:p>
    <w:p w:rsidR="00F64C2F" w:rsidRPr="00F64C2F" w:rsidRDefault="00F64C2F">
      <w:pPr>
        <w:pStyle w:val="Hemstlatt"/>
        <w:ind w:left="0"/>
      </w:pPr>
      <w:r w:rsidRPr="00F64C2F">
        <w:t>Riksdagen tillkännager för regeringen som sin mening vad som anförs i motionen om att den som har skyddade personuppgifter måste kunna vända sig till domstol utan att riskera att få sin identitet röjd.</w:t>
      </w:r>
    </w:p>
    <w:p w:rsidR="00F64C2F" w:rsidRPr="00F64C2F" w:rsidRDefault="00F64C2F">
      <w:pPr>
        <w:pStyle w:val="Rubrik1"/>
      </w:pPr>
      <w:r w:rsidRPr="00F64C2F">
        <w:t>Motivering</w:t>
      </w:r>
    </w:p>
    <w:p w:rsidR="00F64C2F" w:rsidRPr="00F64C2F" w:rsidRDefault="00F64C2F">
      <w:r w:rsidRPr="00F64C2F">
        <w:rPr>
          <w:color w:val="000000"/>
        </w:rPr>
        <w:t xml:space="preserve">Över 10 000 personer lever med skyddade personuppgifter i Sverige. De allra flesta har en sekretessmarkering i folkbokföringen. Det finns även mer än 1 000 personer som har den högre graden av skydd som </w:t>
      </w:r>
      <w:r w:rsidRPr="00F64C2F">
        <w:t>kvarskrivning enligt 16 § folkbokföringslagen ger. Det innebär att en person vid flyttning kan vara folkbokförd på den gamla folkbokföringsorten i högst tre år. Därtill finns det ett litet fåtal personer som har fått fingerade personuppgifter. För detta krävs beslut av Stockholms tingsrätt efter ansökan hos Rikspolisstyrelsen.</w:t>
      </w:r>
    </w:p>
    <w:p w:rsidR="00F64C2F" w:rsidRPr="00F64C2F" w:rsidRDefault="00F64C2F">
      <w:pPr>
        <w:pStyle w:val="Normaltindrag"/>
      </w:pPr>
      <w:r w:rsidRPr="00F64C2F">
        <w:t>En sekretessmarkering innebär inte någon absolut sekretess för skyddade uppgifter. Vid en begäran om utlämnande av personuppgifter ska varje my</w:t>
      </w:r>
      <w:r w:rsidRPr="00F64C2F">
        <w:t>n</w:t>
      </w:r>
      <w:r w:rsidRPr="00F64C2F">
        <w:t xml:space="preserve">dighet själv göra en sekretessbedömning. Vid bedömningen kan myndigheten komma fram till att uppgifterna ska lämnas ut. </w:t>
      </w:r>
    </w:p>
    <w:p w:rsidR="00F64C2F" w:rsidRPr="00F64C2F" w:rsidRDefault="00F64C2F">
      <w:pPr>
        <w:pStyle w:val="Normaltindrag"/>
      </w:pPr>
      <w:r w:rsidRPr="00F64C2F">
        <w:t>Det finns alltså idag inte någon allmän sekretessregel som gör att sekretess följer med en uppgift som lämnas från en myndighet till en annan. Exempe</w:t>
      </w:r>
      <w:r w:rsidRPr="00F64C2F">
        <w:t>l</w:t>
      </w:r>
      <w:r w:rsidRPr="00F64C2F">
        <w:t>vis finns det inga sekretessbestämmelser som specifikt avser personuppgifter i domstolarna. En personuppgift som omfattas av sekretess hos en myndighet kan bli offentlig om den tas in i till exempel en dom.</w:t>
      </w:r>
    </w:p>
    <w:p w:rsidR="00F64C2F" w:rsidRPr="00F64C2F" w:rsidRDefault="00F64C2F">
      <w:pPr>
        <w:pStyle w:val="Normaltindrag"/>
      </w:pPr>
      <w:r w:rsidRPr="00F64C2F">
        <w:t>Detta innebär att en hotad och förföljd person med skyddade personuppgi</w:t>
      </w:r>
      <w:r w:rsidRPr="00F64C2F">
        <w:t>f</w:t>
      </w:r>
      <w:r w:rsidRPr="00F64C2F">
        <w:t>ter inte kan vara säker på att personuppgifterna kommer att förbli skyddade om han eller hon vänder sig till domstol. För många innebär detta att en a</w:t>
      </w:r>
      <w:r w:rsidRPr="00F64C2F">
        <w:t>n</w:t>
      </w:r>
      <w:r w:rsidRPr="00F64C2F">
        <w:t>mälan till domstol aldrig kan vara ett alternativ. Ur ett rättssäkerhetsperspe</w:t>
      </w:r>
      <w:r w:rsidRPr="00F64C2F">
        <w:t>k</w:t>
      </w:r>
      <w:r w:rsidRPr="00F64C2F">
        <w:t xml:space="preserve">tiv är detta klart otillfredsställande. Alla ska ha möjlighet att vända sig till </w:t>
      </w:r>
      <w:r w:rsidRPr="00F64C2F">
        <w:lastRenderedPageBreak/>
        <w:t>domstol för att få sin sak prövad. Detta borde även gälla hotade och förföljda personer som är livrädda för att deras skyddade personuppgifter ska röjas.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4C2F">
        <w:trPr>
          <w:cantSplit/>
        </w:trPr>
        <w:tc>
          <w:tcPr>
            <w:tcW w:w="3046" w:type="dxa"/>
          </w:tcPr>
          <w:p w:rsidR="00F64C2F" w:rsidRPr="00F64C2F" w:rsidRDefault="00F64C2F">
            <w:pPr>
              <w:pStyle w:val="UnderskriftDatum"/>
              <w:spacing w:before="240"/>
            </w:pPr>
            <w:r w:rsidRPr="00F64C2F">
              <w:t>Stockholm den 19 oktober 2010</w:t>
            </w:r>
          </w:p>
        </w:tc>
        <w:tc>
          <w:tcPr>
            <w:tcW w:w="3047" w:type="dxa"/>
          </w:tcPr>
          <w:p w:rsidR="00F64C2F" w:rsidRPr="00F64C2F" w:rsidRDefault="00F64C2F">
            <w:pPr>
              <w:pStyle w:val="Underskrifter"/>
              <w:spacing w:before="240"/>
            </w:pPr>
          </w:p>
        </w:tc>
      </w:tr>
      <w:tr w:rsidR="00000000" w:rsidRPr="00F64C2F">
        <w:trPr>
          <w:cantSplit/>
        </w:trPr>
        <w:tc>
          <w:tcPr>
            <w:tcW w:w="3046" w:type="dxa"/>
          </w:tcPr>
          <w:p w:rsidR="00F64C2F" w:rsidRPr="00F64C2F" w:rsidRDefault="00F64C2F">
            <w:pPr>
              <w:pStyle w:val="Underskrifter"/>
            </w:pPr>
            <w:r w:rsidRPr="00F64C2F">
              <w:t>Johan Linander (C)</w:t>
            </w:r>
          </w:p>
        </w:tc>
        <w:tc>
          <w:tcPr>
            <w:tcW w:w="3046" w:type="dxa"/>
          </w:tcPr>
          <w:p w:rsidR="00F64C2F" w:rsidRPr="00F64C2F" w:rsidRDefault="00F64C2F">
            <w:pPr>
              <w:pStyle w:val="Underskrifter"/>
            </w:pPr>
            <w:r w:rsidRPr="00F64C2F">
              <w:t>Annika Qarlsson (C)</w:t>
            </w:r>
          </w:p>
        </w:tc>
      </w:tr>
    </w:tbl>
    <w:p w:rsidR="00F64C2F" w:rsidRPr="00F64C2F" w:rsidRDefault="00F64C2F">
      <w:pPr>
        <w:pStyle w:val="Normaltindrag"/>
      </w:pPr>
    </w:p>
    <w:sectPr w:rsidR="00000000" w:rsidRPr="00F64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C2F" w:rsidRPr="00F64C2F" w:rsidRDefault="00F64C2F">
      <w:r w:rsidRPr="00F64C2F">
        <w:separator/>
      </w:r>
    </w:p>
  </w:endnote>
  <w:endnote w:type="continuationSeparator" w:id="0">
    <w:p w:rsidR="00F64C2F" w:rsidRPr="00F64C2F" w:rsidRDefault="00F64C2F">
      <w:r w:rsidRPr="00F64C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Sidfot"/>
    </w:pPr>
    <w:r w:rsidRPr="00F64C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66497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C2F" w:rsidRDefault="00F64C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4C2F" w:rsidRDefault="00F64C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Sidfot"/>
    </w:pPr>
    <w:r w:rsidRPr="00F64C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76315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C2F" w:rsidRDefault="00F64C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C2F" w:rsidRDefault="00F64C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Sidfot"/>
    </w:pPr>
    <w:r w:rsidRPr="00F64C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17651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C2F" w:rsidRDefault="00F64C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C2F" w:rsidRDefault="00F64C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C2F" w:rsidRPr="00F64C2F" w:rsidRDefault="00F64C2F">
      <w:r w:rsidRPr="00F64C2F">
        <w:separator/>
      </w:r>
    </w:p>
  </w:footnote>
  <w:footnote w:type="continuationSeparator" w:id="0">
    <w:p w:rsidR="00F64C2F" w:rsidRPr="00F64C2F" w:rsidRDefault="00F64C2F">
      <w:r w:rsidRPr="00F64C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Sidhuvud"/>
    </w:pPr>
    <w:r w:rsidRPr="00F64C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14425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C2F" w:rsidRDefault="00F64C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4C2F" w:rsidRDefault="00F64C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Sidhuvud"/>
    </w:pPr>
    <w:r w:rsidRPr="00F64C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14732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C2F" w:rsidRDefault="00F64C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4C2F" w:rsidRDefault="00F64C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FSHNormal"/>
      <w:tabs>
        <w:tab w:val="right" w:pos="5840"/>
      </w:tabs>
    </w:pPr>
    <w:r w:rsidRPr="00F64C2F">
      <w:br/>
    </w:r>
    <w:r w:rsidRPr="00F64C2F">
      <w:fldChar w:fldCharType="begin" w:fldLock="1"/>
    </w:r>
    <w:r w:rsidRPr="00F64C2F">
      <w:instrText xml:space="preserve"> DOCPROPERTY</w:instrText>
    </w:r>
    <w:r w:rsidRPr="00F64C2F">
      <w:rPr>
        <w:sz w:val="18"/>
      </w:rPr>
      <w:instrText xml:space="preserve"> "YearUser" *\charformat </w:instrText>
    </w:r>
    <w:r w:rsidRPr="00F64C2F">
      <w:fldChar w:fldCharType="separate"/>
    </w:r>
    <w:r w:rsidRPr="00F64C2F">
      <w:t>2010/11</w:t>
    </w:r>
    <w:r w:rsidRPr="00F64C2F">
      <w:fldChar w:fldCharType="end"/>
    </w:r>
    <w:r w:rsidRPr="00F64C2F">
      <w:t xml:space="preserve"> </w:t>
    </w:r>
    <w:r w:rsidRPr="00F64C2F">
      <w:tab/>
      <w:t xml:space="preserve">mnr: </w:t>
    </w:r>
    <w:r w:rsidRPr="00F64C2F">
      <w:fldChar w:fldCharType="begin" w:fldLock="1"/>
    </w:r>
    <w:r w:rsidRPr="00F64C2F">
      <w:instrText xml:space="preserve"> DOCPROPERTY</w:instrText>
    </w:r>
    <w:r w:rsidRPr="00F64C2F">
      <w:rPr>
        <w:sz w:val="18"/>
      </w:rPr>
      <w:instrText xml:space="preserve"> "Motionsnummer" *\charformat </w:instrText>
    </w:r>
    <w:r w:rsidRPr="00F64C2F">
      <w:fldChar w:fldCharType="separate"/>
    </w:r>
    <w:r w:rsidRPr="00F64C2F">
      <w:t>Sk337</w:t>
    </w:r>
    <w:r w:rsidRPr="00F64C2F">
      <w:fldChar w:fldCharType="end"/>
    </w:r>
    <w:r w:rsidRPr="00F64C2F">
      <w:br/>
    </w:r>
    <w:r w:rsidRPr="00F64C2F">
      <w:fldChar w:fldCharType="begin" w:fldLock="1"/>
    </w:r>
    <w:r w:rsidRPr="00F64C2F">
      <w:instrText xml:space="preserve"> DOCPROPERTY</w:instrText>
    </w:r>
    <w:r w:rsidRPr="00F64C2F">
      <w:rPr>
        <w:sz w:val="18"/>
      </w:rPr>
      <w:instrText xml:space="preserve"> "Samling" *\charformat </w:instrText>
    </w:r>
    <w:r w:rsidRPr="00F64C2F">
      <w:fldChar w:fldCharType="end"/>
    </w:r>
    <w:r w:rsidRPr="00F64C2F">
      <w:tab/>
      <w:t xml:space="preserve">pnr: </w:t>
    </w:r>
    <w:r w:rsidRPr="00F64C2F">
      <w:fldChar w:fldCharType="begin" w:fldLock="1"/>
    </w:r>
    <w:r w:rsidRPr="00F64C2F">
      <w:instrText xml:space="preserve"> DOCPROPERTY</w:instrText>
    </w:r>
    <w:r w:rsidRPr="00F64C2F">
      <w:rPr>
        <w:sz w:val="18"/>
      </w:rPr>
      <w:instrText xml:space="preserve"> "Partinummer" *\charformat </w:instrText>
    </w:r>
    <w:r w:rsidRPr="00F64C2F">
      <w:fldChar w:fldCharType="separate"/>
    </w:r>
    <w:r w:rsidRPr="00F64C2F">
      <w:t>C366</w:t>
    </w:r>
    <w:r w:rsidRPr="00F64C2F">
      <w:fldChar w:fldCharType="end"/>
    </w:r>
  </w:p>
  <w:p w:rsidR="00F64C2F" w:rsidRPr="00F64C2F" w:rsidRDefault="00F64C2F">
    <w:pPr>
      <w:pStyle w:val="FSHRub1"/>
    </w:pPr>
    <w:r w:rsidRPr="00F64C2F">
      <w:t>Motion till riksdagen</w:t>
    </w:r>
    <w:r w:rsidRPr="00F64C2F">
      <w:br/>
    </w:r>
    <w:r w:rsidRPr="00F64C2F">
      <w:fldChar w:fldCharType="begin" w:fldLock="1"/>
    </w:r>
    <w:r w:rsidRPr="00F64C2F">
      <w:instrText xml:space="preserve"> DOCPROPERTY "YearUser" *\charformat </w:instrText>
    </w:r>
    <w:r w:rsidRPr="00F64C2F">
      <w:fldChar w:fldCharType="separate"/>
    </w:r>
    <w:r w:rsidRPr="00F64C2F">
      <w:t>2010/11</w:t>
    </w:r>
    <w:r w:rsidRPr="00F64C2F">
      <w:fldChar w:fldCharType="end"/>
    </w:r>
    <w:r w:rsidRPr="00F64C2F">
      <w:t>:</w:t>
    </w:r>
    <w:r w:rsidRPr="00F64C2F">
      <w:fldChar w:fldCharType="begin" w:fldLock="1"/>
    </w:r>
    <w:r w:rsidRPr="00F64C2F">
      <w:instrText xml:space="preserve"> DOCPROPERTY "Motionsnummer" *\charformat </w:instrText>
    </w:r>
    <w:r w:rsidRPr="00F64C2F">
      <w:fldChar w:fldCharType="separate"/>
    </w:r>
    <w:r w:rsidRPr="00F64C2F">
      <w:t>Sk337</w:t>
    </w:r>
    <w:r w:rsidRPr="00F64C2F">
      <w:fldChar w:fldCharType="end"/>
    </w:r>
  </w:p>
  <w:p w:rsidR="00F64C2F" w:rsidRPr="00F64C2F" w:rsidRDefault="00F64C2F">
    <w:pPr>
      <w:pStyle w:val="FSHNormalS5"/>
    </w:pPr>
    <w:r w:rsidRPr="00F64C2F">
      <w:fldChar w:fldCharType="begin" w:fldLock="1"/>
    </w:r>
    <w:r w:rsidRPr="00F64C2F">
      <w:instrText xml:space="preserve"> DOCPROPERTY "MotionarText" *\charformat </w:instrText>
    </w:r>
    <w:r w:rsidRPr="00F64C2F">
      <w:fldChar w:fldCharType="separate"/>
    </w:r>
    <w:r w:rsidRPr="00F64C2F">
      <w:t>av Johan Linander och Annika Qarlsson (C)</w:t>
    </w:r>
    <w:r w:rsidRPr="00F64C2F">
      <w:fldChar w:fldCharType="end"/>
    </w:r>
    <w:r w:rsidRPr="00F64C2F">
      <w:br/>
    </w:r>
    <w:r w:rsidRPr="00F64C2F">
      <w:fldChar w:fldCharType="begin" w:fldLock="1"/>
    </w:r>
    <w:r w:rsidRPr="00F64C2F">
      <w:instrText xml:space="preserve"> DOCPROPERTY "SvarFrasKort" *\charformat </w:instrText>
    </w:r>
    <w:r w:rsidRPr="00F64C2F">
      <w:fldChar w:fldCharType="end"/>
    </w:r>
  </w:p>
  <w:p w:rsidR="00F64C2F" w:rsidRPr="00F64C2F" w:rsidRDefault="00F64C2F">
    <w:pPr>
      <w:pStyle w:val="FSHTitel"/>
    </w:pPr>
    <w:r w:rsidRPr="00F64C2F">
      <w:fldChar w:fldCharType="begin" w:fldLock="1"/>
    </w:r>
    <w:r w:rsidRPr="00F64C2F">
      <w:instrText xml:space="preserve"> DOCPROPERTY</w:instrText>
    </w:r>
    <w:r w:rsidRPr="00F64C2F">
      <w:rPr>
        <w:sz w:val="18"/>
      </w:rPr>
      <w:instrText xml:space="preserve"> "RubrikSvar" *\charformat </w:instrText>
    </w:r>
    <w:r w:rsidRPr="00F64C2F">
      <w:fldChar w:fldCharType="separate"/>
    </w:r>
    <w:r w:rsidRPr="00F64C2F">
      <w:t>Skyddade personuppgifter vid domstol</w:t>
    </w:r>
    <w:r w:rsidRPr="00F64C2F">
      <w:fldChar w:fldCharType="end"/>
    </w:r>
  </w:p>
  <w:p w:rsidR="00F64C2F" w:rsidRPr="00F64C2F" w:rsidRDefault="00F64C2F">
    <w:pPr>
      <w:pStyle w:val="Normal00"/>
    </w:pPr>
  </w:p>
  <w:p w:rsidR="00F64C2F" w:rsidRPr="00F64C2F" w:rsidRDefault="00F64C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18294669">
    <w:abstractNumId w:val="3"/>
  </w:num>
  <w:num w:numId="2" w16cid:durableId="1695382364">
    <w:abstractNumId w:val="2"/>
  </w:num>
  <w:num w:numId="3" w16cid:durableId="1178034093">
    <w:abstractNumId w:val="1"/>
  </w:num>
  <w:num w:numId="4" w16cid:durableId="794520252">
    <w:abstractNumId w:val="0"/>
  </w:num>
  <w:num w:numId="5" w16cid:durableId="2112582590">
    <w:abstractNumId w:val="7"/>
  </w:num>
  <w:num w:numId="6" w16cid:durableId="29772094">
    <w:abstractNumId w:val="6"/>
  </w:num>
  <w:num w:numId="7" w16cid:durableId="606474477">
    <w:abstractNumId w:val="5"/>
  </w:num>
  <w:num w:numId="8" w16cid:durableId="2006349638">
    <w:abstractNumId w:val="4"/>
  </w:num>
  <w:num w:numId="9" w16cid:durableId="360210175">
    <w:abstractNumId w:val="8"/>
  </w:num>
  <w:num w:numId="10" w16cid:durableId="570819274">
    <w:abstractNumId w:val="9"/>
  </w:num>
  <w:num w:numId="11" w16cid:durableId="521212052">
    <w:abstractNumId w:val="10"/>
  </w:num>
  <w:num w:numId="12" w16cid:durableId="565576647">
    <w:abstractNumId w:val="13"/>
  </w:num>
  <w:num w:numId="13" w16cid:durableId="445739549">
    <w:abstractNumId w:val="15"/>
  </w:num>
  <w:num w:numId="14" w16cid:durableId="78060949">
    <w:abstractNumId w:val="16"/>
  </w:num>
  <w:num w:numId="15" w16cid:durableId="403065976">
    <w:abstractNumId w:val="11"/>
  </w:num>
  <w:num w:numId="16" w16cid:durableId="1369914469">
    <w:abstractNumId w:val="18"/>
  </w:num>
  <w:num w:numId="17" w16cid:durableId="634525929">
    <w:abstractNumId w:val="17"/>
  </w:num>
  <w:num w:numId="18" w16cid:durableId="1748072598">
    <w:abstractNumId w:val="14"/>
  </w:num>
  <w:num w:numId="19" w16cid:durableId="1637491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24311E2E-B948-4B9B-89DD-275BB8B716B0},{25C9B44D-7018-46C7-9D6D-1E4FAE40FC51}"/>
  </w:docVars>
  <w:rsids>
    <w:rsidRoot w:val="002E31A5"/>
    <w:rsid w:val="002E31A5"/>
    <w:rsid w:val="00F6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A46F7E4-7FFC-45BD-8D7B-C38DD5E3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1699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c366</vt:lpstr>
    </vt:vector>
  </TitlesOfParts>
  <Company>Riksdagen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c366</dc:title>
  <dc:subject>c366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2010-12-10T12:17:00Z</cp:lastPrinted>
  <dcterms:created xsi:type="dcterms:W3CDTF">2025-12-18T02:16:00Z</dcterms:created>
  <dcterms:modified xsi:type="dcterms:W3CDTF">2025-12-18T02:16:00Z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Skyddade personuppgifter vid domstol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Skyddade personuppgifter vid domstol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Linander och Annika Qarlsson (C)</vt:lpwstr>
  </property>
  <property fmtid="{D5CDD505-2E9C-101B-9397-08002B2CF9AE}" pid="26" name="MotionarLista">
    <vt:lpwstr>Linander, Johan (C)\Qarlsson,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20102011000000000099000003660069</vt:lpwstr>
  </property>
  <property fmtid="{D5CDD505-2E9C-101B-9397-08002B2CF9AE}" pid="47" name="datum">
    <vt:lpwstr>101019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20102011000000000099000003660069</vt:lpwstr>
  </property>
  <property fmtid="{D5CDD505-2E9C-101B-9397-08002B2CF9AE}" pid="50" name="nummer">
    <vt:lpwstr>337</vt:lpwstr>
  </property>
  <property fmtid="{D5CDD505-2E9C-101B-9397-08002B2CF9AE}" pid="51" name="utskottsbeteckning">
    <vt:lpwstr>Sk</vt:lpwstr>
  </property>
  <property fmtid="{D5CDD505-2E9C-101B-9397-08002B2CF9AE}" pid="52" name="GlobalUID">
    <vt:lpwstr>{38DC0089-9840-4DB2-96DC-F1F63D1669F4}</vt:lpwstr>
  </property>
  <property fmtid="{D5CDD505-2E9C-101B-9397-08002B2CF9AE}" pid="53" name="Överföringar">
    <vt:i4>0</vt:i4>
  </property>
  <property fmtid="{D5CDD505-2E9C-101B-9397-08002B2CF9AE}" pid="54" name="Checksum">
    <vt:lpwstr>*0003264632017*</vt:lpwstr>
  </property>
  <property fmtid="{D5CDD505-2E9C-101B-9397-08002B2CF9AE}" pid="55" name="skuggnummer">
    <vt:lpwstr>1889</vt:lpwstr>
  </property>
  <property fmtid="{D5CDD505-2E9C-101B-9397-08002B2CF9AE}" pid="56" name="urixVersion">
    <vt:lpwstr>4.3.2.0</vt:lpwstr>
  </property>
  <property fmtid="{D5CDD505-2E9C-101B-9397-08002B2CF9AE}" pid="57" name="urixOrigin">
    <vt:lpwstr>101210 13:17:10.195</vt:lpwstr>
  </property>
  <property fmtid="{D5CDD505-2E9C-101B-9397-08002B2CF9AE}" pid="58" name="urixGuid">
    <vt:lpwstr>{381BF89A-BBF9-4A5C-96F2-A0E8EFC63E3F}</vt:lpwstr>
  </property>
</Properties>
</file>