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7CC4C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AB90C6DA9DB41EC80BF4FEC825E8C39"/>
        </w:placeholder>
        <w15:appearance w15:val="hidden"/>
        <w:text/>
      </w:sdtPr>
      <w:sdtEndPr/>
      <w:sdtContent>
        <w:p w:rsidR="00AF30DD" w:rsidP="00CC4C93" w:rsidRDefault="00AF30DD" w14:paraId="0B7CC4C2" w14:textId="77777777">
          <w:pPr>
            <w:pStyle w:val="Rubrik1"/>
          </w:pPr>
          <w:r>
            <w:t>Förslag till riksdagsbeslut</w:t>
          </w:r>
        </w:p>
      </w:sdtContent>
    </w:sdt>
    <w:sdt>
      <w:sdtPr>
        <w:alias w:val="Yrkande 1"/>
        <w:tag w:val="62558758-fb77-4ed3-a1b3-a5651aeec99a"/>
        <w:id w:val="686721856"/>
        <w:lock w:val="sdtLocked"/>
      </w:sdtPr>
      <w:sdtEndPr/>
      <w:sdtContent>
        <w:p w:rsidR="00A31E78" w:rsidRDefault="00594289" w14:paraId="0B7CC4C3" w14:textId="77777777">
          <w:pPr>
            <w:pStyle w:val="Frslagstext"/>
          </w:pPr>
          <w:r>
            <w:t>Riksdagen ställer sig bakom det som anförs i motionen om att inkludera utomhusmiljöer där barn ofta vistas i arbetet med en giftfri vardag för alla barn och tillkännager detta för regeringen.</w:t>
          </w:r>
        </w:p>
      </w:sdtContent>
    </w:sdt>
    <w:p w:rsidR="00AF30DD" w:rsidP="00AF30DD" w:rsidRDefault="000156D9" w14:paraId="0B7CC4C4" w14:textId="77777777">
      <w:pPr>
        <w:pStyle w:val="Rubrik1"/>
      </w:pPr>
      <w:bookmarkStart w:name="MotionsStart" w:id="1"/>
      <w:bookmarkEnd w:id="1"/>
      <w:r>
        <w:t>Motivering</w:t>
      </w:r>
    </w:p>
    <w:p w:rsidRPr="00D40453" w:rsidR="00D40453" w:rsidP="0099495F" w:rsidRDefault="00D40453" w14:paraId="0B7CC4C5" w14:textId="77777777">
      <w:pPr>
        <w:pStyle w:val="Normalutanindragellerluft"/>
        <w:rPr>
          <w:b/>
        </w:rPr>
      </w:pPr>
      <w:r w:rsidRPr="00D40453">
        <w:t xml:space="preserve">Arbetet med en giftfri förskola och skola har alltså intensifierats under den nuvarande regeringen. Detta är bra. Men det som inte automatiskt ingår när olika aktörer tänker och arbetar med detta är alla de lekplatser och andra utemiljöer som det offentliga ansvarar för.  </w:t>
      </w:r>
    </w:p>
    <w:p w:rsidRPr="00D40453" w:rsidR="00D40453" w:rsidP="0099495F" w:rsidRDefault="00D40453" w14:paraId="0B7CC4C6" w14:textId="77777777">
      <w:pPr>
        <w:pStyle w:val="Normalutanindragellerluft"/>
        <w:rPr>
          <w:b/>
        </w:rPr>
      </w:pPr>
      <w:r w:rsidRPr="00D40453">
        <w:t>Samtidigt kan vi se att allt fler lekplatser beläggs med olika stötdämpande konstgjorda material.</w:t>
      </w:r>
    </w:p>
    <w:p w:rsidRPr="00D40453" w:rsidR="00D40453" w:rsidP="0099495F" w:rsidRDefault="00D40453" w14:paraId="0B7CC4C7" w14:textId="77777777">
      <w:pPr>
        <w:pStyle w:val="Normalutanindragellerluft"/>
        <w:rPr>
          <w:b/>
        </w:rPr>
      </w:pPr>
      <w:r w:rsidRPr="00D40453">
        <w:t>På senare tid har det också byggts många konstgräsplaner till stor glädje för många barn, unga och även vuxna. Detta är förstås bra. Redan 2006 rekommenderade Kemi</w:t>
      </w:r>
      <w:r w:rsidR="0099495F">
        <w:t>kalieinspektionen</w:t>
      </w:r>
      <w:r w:rsidRPr="00D40453">
        <w:t xml:space="preserve"> att konstgräs som innehåller särskilt farliga ämnen inte bö</w:t>
      </w:r>
      <w:r w:rsidR="0099495F">
        <w:t>r anläggas. Samtidigt pekade myndigheten</w:t>
      </w:r>
      <w:r w:rsidRPr="00D40453">
        <w:t xml:space="preserve"> på att det fanns ett behov av att nya lösningar skulle utvecklas och efterfrågas. Kemi</w:t>
      </w:r>
      <w:r w:rsidR="0099495F">
        <w:t>kalieinspektionen</w:t>
      </w:r>
      <w:r w:rsidRPr="00D40453">
        <w:t xml:space="preserve"> pekade också på kunskapsluckor som borde fyllas. </w:t>
      </w:r>
    </w:p>
    <w:p w:rsidRPr="00D40453" w:rsidR="00D40453" w:rsidP="0099495F" w:rsidRDefault="00D40453" w14:paraId="0B7CC4C8" w14:textId="77777777">
      <w:pPr>
        <w:pStyle w:val="Normalutanindragellerluft"/>
        <w:rPr>
          <w:b/>
        </w:rPr>
      </w:pPr>
      <w:r w:rsidRPr="00D40453">
        <w:t xml:space="preserve">Utifrån detta vore det bra om regeringen förtydligade att arbetet med en giftfri miljö för alla barn inte bara inbegriper skol- och förskolelokaler utan också andra offentliga miljöer där barn vistas ofta och under längre perioder.  </w:t>
      </w:r>
    </w:p>
    <w:p w:rsidRPr="00D40453" w:rsidR="00D40453" w:rsidP="0099495F" w:rsidRDefault="00D40453" w14:paraId="0B7CC4C9" w14:textId="77777777">
      <w:pPr>
        <w:pStyle w:val="Normalutanindragellerluft"/>
        <w:rPr>
          <w:b/>
        </w:rPr>
      </w:pPr>
      <w:r w:rsidRPr="00D40453">
        <w:t>Vad som ovan anförs om att inkludera utomhusmiljöer där barn ofta vistas i arbetet med en giftfri vardag för alla barn bör riksdagen som sin mening ge regeringen till känna.</w:t>
      </w:r>
    </w:p>
    <w:p w:rsidR="00D40453" w:rsidP="004B262F" w:rsidRDefault="00D40453" w14:paraId="0B7CC4CA" w14:textId="77777777">
      <w:pPr>
        <w:pStyle w:val="Underskrifter"/>
      </w:pPr>
    </w:p>
    <w:sdt>
      <w:sdtPr>
        <w:rPr>
          <w:i/>
          <w:noProof/>
        </w:rPr>
        <w:alias w:val="CC_Underskrifter"/>
        <w:tag w:val="CC_Underskrifter"/>
        <w:id w:val="583496634"/>
        <w:lock w:val="sdtContentLocked"/>
        <w:placeholder>
          <w:docPart w:val="25E7A8BC6EAC48369E0EC49DF08B7128"/>
        </w:placeholder>
        <w15:appearance w15:val="hidden"/>
      </w:sdtPr>
      <w:sdtEndPr>
        <w:rPr>
          <w:noProof w:val="0"/>
        </w:rPr>
      </w:sdtEndPr>
      <w:sdtContent>
        <w:p w:rsidRPr="00ED19F0" w:rsidR="00865E70" w:rsidP="003E799C" w:rsidRDefault="00D72CCD" w14:paraId="0B7CC4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D959E2" w:rsidRDefault="00D959E2" w14:paraId="0B7CC4CF" w14:textId="77777777"/>
    <w:sectPr w:rsidR="00D959E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CC4D1" w14:textId="77777777" w:rsidR="0069699E" w:rsidRDefault="0069699E" w:rsidP="000C1CAD">
      <w:pPr>
        <w:spacing w:line="240" w:lineRule="auto"/>
      </w:pPr>
      <w:r>
        <w:separator/>
      </w:r>
    </w:p>
  </w:endnote>
  <w:endnote w:type="continuationSeparator" w:id="0">
    <w:p w14:paraId="0B7CC4D2" w14:textId="77777777" w:rsidR="0069699E" w:rsidRDefault="00696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6627F" w14:textId="77777777" w:rsidR="00D72CCD" w:rsidRDefault="00D72CC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C4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2CC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C4DD" w14:textId="77777777" w:rsidR="00A2640C" w:rsidRDefault="00A264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201510011521</w:instrText>
    </w:r>
    <w:r>
      <w:fldChar w:fldCharType="end"/>
    </w:r>
    <w:r>
      <w:instrText xml:space="preserve"> &gt; </w:instrText>
    </w:r>
    <w:r>
      <w:fldChar w:fldCharType="begin"/>
    </w:r>
    <w:r>
      <w:instrText xml:space="preserve"> PRINTDATE \@ "yyyyMMddHHmm" </w:instrText>
    </w:r>
    <w:r>
      <w:fldChar w:fldCharType="separate"/>
    </w:r>
    <w:r>
      <w:rPr>
        <w:noProof/>
      </w:rPr>
      <w:instrText>201510011607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16:07</w:instrText>
    </w:r>
    <w:r>
      <w:fldChar w:fldCharType="end"/>
    </w:r>
    <w:r>
      <w:instrText xml:space="preserve"> </w:instrText>
    </w:r>
    <w:r>
      <w:fldChar w:fldCharType="separate"/>
    </w:r>
    <w:r>
      <w:rPr>
        <w:noProof/>
      </w:rPr>
      <w:t>2015-10-01 16:07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CC4CF" w14:textId="77777777" w:rsidR="0069699E" w:rsidRDefault="0069699E" w:rsidP="000C1CAD">
      <w:pPr>
        <w:spacing w:line="240" w:lineRule="auto"/>
      </w:pPr>
      <w:r>
        <w:separator/>
      </w:r>
    </w:p>
  </w:footnote>
  <w:footnote w:type="continuationSeparator" w:id="0">
    <w:p w14:paraId="0B7CC4D0" w14:textId="77777777" w:rsidR="0069699E" w:rsidRDefault="006969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CCD" w:rsidRDefault="00D72CCD" w14:paraId="680D9B6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CCD" w:rsidRDefault="00D72CCD" w14:paraId="3926723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7CC4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72CCD" w14:paraId="0B7CC4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:577</w:t>
        </w:r>
      </w:sdtContent>
    </w:sdt>
  </w:p>
  <w:p w:rsidR="00A42228" w:rsidP="00283E0F" w:rsidRDefault="00D72CCD" w14:paraId="0B7CC4DA"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A42228" w:rsidP="00283E0F" w:rsidRDefault="00D40453" w14:paraId="0B7CC4DB" w14:textId="77777777">
        <w:pPr>
          <w:pStyle w:val="FSHRub2"/>
        </w:pPr>
        <w:r>
          <w:t>Giftfria lekplatser och andra utomhusmiljöer</w:t>
        </w:r>
      </w:p>
    </w:sdtContent>
  </w:sdt>
  <w:sdt>
    <w:sdtPr>
      <w:alias w:val="CC_Boilerplate_3"/>
      <w:tag w:val="CC_Boilerplate_3"/>
      <w:id w:val="-1567486118"/>
      <w:lock w:val="sdtContentLocked"/>
      <w15:appearance w15:val="hidden"/>
      <w:text w:multiLine="1"/>
    </w:sdtPr>
    <w:sdtEndPr/>
    <w:sdtContent>
      <w:p w:rsidR="00A42228" w:rsidP="00283E0F" w:rsidRDefault="00A42228" w14:paraId="0B7CC4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045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5CC"/>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2E3"/>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99C"/>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289"/>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4AC"/>
    <w:rsid w:val="00692476"/>
    <w:rsid w:val="00692BFC"/>
    <w:rsid w:val="00692EC8"/>
    <w:rsid w:val="006934C8"/>
    <w:rsid w:val="00693B89"/>
    <w:rsid w:val="00694848"/>
    <w:rsid w:val="006963AF"/>
    <w:rsid w:val="0069699E"/>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8FA"/>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95F"/>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40C"/>
    <w:rsid w:val="00A278AA"/>
    <w:rsid w:val="00A31E78"/>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453"/>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CCD"/>
    <w:rsid w:val="00D80249"/>
    <w:rsid w:val="00D81559"/>
    <w:rsid w:val="00D82C6D"/>
    <w:rsid w:val="00D83933"/>
    <w:rsid w:val="00D8468E"/>
    <w:rsid w:val="00D90E18"/>
    <w:rsid w:val="00D92CD6"/>
    <w:rsid w:val="00D936E6"/>
    <w:rsid w:val="00D959E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787"/>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C1E"/>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9F6"/>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CC4C1"/>
  <w15:chartTrackingRefBased/>
  <w15:docId w15:val="{9A4C7B01-37DB-4230-9F83-C40A48B0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B90C6DA9DB41EC80BF4FEC825E8C39"/>
        <w:category>
          <w:name w:val="Allmänt"/>
          <w:gallery w:val="placeholder"/>
        </w:category>
        <w:types>
          <w:type w:val="bbPlcHdr"/>
        </w:types>
        <w:behaviors>
          <w:behavior w:val="content"/>
        </w:behaviors>
        <w:guid w:val="{429660C8-509C-4342-84E5-D16A02A70F0D}"/>
      </w:docPartPr>
      <w:docPartBody>
        <w:p w:rsidR="00DF1F98" w:rsidRDefault="00B461D3">
          <w:pPr>
            <w:pStyle w:val="CAB90C6DA9DB41EC80BF4FEC825E8C39"/>
          </w:pPr>
          <w:r w:rsidRPr="009A726D">
            <w:rPr>
              <w:rStyle w:val="Platshllartext"/>
            </w:rPr>
            <w:t>Klicka här för att ange text.</w:t>
          </w:r>
        </w:p>
      </w:docPartBody>
    </w:docPart>
    <w:docPart>
      <w:docPartPr>
        <w:name w:val="25E7A8BC6EAC48369E0EC49DF08B7128"/>
        <w:category>
          <w:name w:val="Allmänt"/>
          <w:gallery w:val="placeholder"/>
        </w:category>
        <w:types>
          <w:type w:val="bbPlcHdr"/>
        </w:types>
        <w:behaviors>
          <w:behavior w:val="content"/>
        </w:behaviors>
        <w:guid w:val="{7890ED4F-43A6-4E3A-A0F8-2E32595E8E7D}"/>
      </w:docPartPr>
      <w:docPartBody>
        <w:p w:rsidR="00DF1F98" w:rsidRDefault="00B461D3">
          <w:pPr>
            <w:pStyle w:val="25E7A8BC6EAC48369E0EC49DF08B712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D3"/>
    <w:rsid w:val="005F75B1"/>
    <w:rsid w:val="00B461D3"/>
    <w:rsid w:val="00DF1F98"/>
    <w:rsid w:val="00E37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90C6DA9DB41EC80BF4FEC825E8C39">
    <w:name w:val="CAB90C6DA9DB41EC80BF4FEC825E8C39"/>
  </w:style>
  <w:style w:type="paragraph" w:customStyle="1" w:styleId="187B4CE017084E0499D3AF8DF7A51621">
    <w:name w:val="187B4CE017084E0499D3AF8DF7A51621"/>
  </w:style>
  <w:style w:type="paragraph" w:customStyle="1" w:styleId="25E7A8BC6EAC48369E0EC49DF08B7128">
    <w:name w:val="25E7A8BC6EAC48369E0EC49DF08B7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3667</RubrikLookup>
    <MotionGuid xmlns="00d11361-0b92-4bae-a181-288d6a55b763">ab4a521b-34f7-416e-bbf1-5474fec346a2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C755-9D7E-47D9-B749-A54E25E45676}"/>
</file>

<file path=customXml/itemProps2.xml><?xml version="1.0" encoding="utf-8"?>
<ds:datastoreItem xmlns:ds="http://schemas.openxmlformats.org/officeDocument/2006/customXml" ds:itemID="{0B934E04-538F-4997-89EE-C90D8F81677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C902C25-CF4B-42A4-AC52-FE4F3900B69E}"/>
</file>

<file path=customXml/itemProps5.xml><?xml version="1.0" encoding="utf-8"?>
<ds:datastoreItem xmlns:ds="http://schemas.openxmlformats.org/officeDocument/2006/customXml" ds:itemID="{28B67D30-BE84-41BF-A9BB-BF307BDB5732}"/>
</file>

<file path=docProps/app.xml><?xml version="1.0" encoding="utf-8"?>
<Properties xmlns="http://schemas.openxmlformats.org/officeDocument/2006/extended-properties" xmlns:vt="http://schemas.openxmlformats.org/officeDocument/2006/docPropsVTypes">
  <Template>GranskaMot</Template>
  <TotalTime>3</TotalTime>
  <Pages>2</Pages>
  <Words>226</Words>
  <Characters>1250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201516S1034 Giftfria lekplatser och andra utomhusmiljöer</vt:lpstr>
      <vt:lpstr/>
    </vt:vector>
  </TitlesOfParts>
  <Company>Sveriges riksdag</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201516S1034 Giftfria lekplatser och andra utomhusmiljöer</dc:title>
  <dc:subject/>
  <dc:creator>Anders Grönvall</dc:creator>
  <cp:keywords/>
  <dc:description/>
  <cp:lastModifiedBy>Ida Wahlbom</cp:lastModifiedBy>
  <cp:revision>7</cp:revision>
  <cp:lastPrinted>2015-10-01T14:07:00Z</cp:lastPrinted>
  <dcterms:created xsi:type="dcterms:W3CDTF">2015-10-01T13:21:00Z</dcterms:created>
  <dcterms:modified xsi:type="dcterms:W3CDTF">2015-10-02T14:19:00Z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*TA4AA00EEAF06*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https://filur.riksdagen.se/drop/DropOffLibrary/TA4AA00EEAF06.docx</vt:lpwstr>
  </property>
  <property fmtid="{D5CDD505-2E9C-101B-9397-08002B2CF9AE}" pid="11" name="RevisionsOn">
    <vt:lpwstr>1</vt:lpwstr>
  </property>
</Properties>
</file>