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0683" w:rsidRPr="003E1D9F" w:rsidRDefault="00F20683" w:rsidP="00766CFB">
      <w:pPr>
        <w:pStyle w:val="Hemstlrubrik"/>
      </w:pPr>
      <w:r w:rsidRPr="003E1D9F">
        <w:t>Förslag till riksdagsbeslut</w:t>
      </w:r>
    </w:p>
    <w:p w:rsidR="00F20683" w:rsidRPr="003E1D9F" w:rsidRDefault="00F20683" w:rsidP="00146A31">
      <w:pPr>
        <w:pStyle w:val="Hemstlatt"/>
      </w:pPr>
      <w:r w:rsidRPr="003E1D9F">
        <w:t xml:space="preserve">Riksdagen tillkännager för regeringen som sin mening vad i motionen </w:t>
      </w:r>
      <w:r w:rsidR="0034702D" w:rsidRPr="003E1D9F">
        <w:t>anförs</w:t>
      </w:r>
      <w:r w:rsidRPr="003E1D9F">
        <w:t xml:space="preserve"> om en översyn av de särartade regelverk som berör medicinte</w:t>
      </w:r>
      <w:r w:rsidRPr="003E1D9F">
        <w:t>k</w:t>
      </w:r>
      <w:r w:rsidRPr="003E1D9F">
        <w:t>nisk</w:t>
      </w:r>
      <w:r w:rsidR="00146A31" w:rsidRPr="003E1D9F">
        <w:t xml:space="preserve"> industri</w:t>
      </w:r>
      <w:r w:rsidRPr="003E1D9F">
        <w:t xml:space="preserve"> och läkemedelsindustrin i Sverige i syfte att underlätta för</w:t>
      </w:r>
      <w:r w:rsidRPr="003E1D9F">
        <w:t>e</w:t>
      </w:r>
      <w:r w:rsidRPr="003E1D9F">
        <w:t>tagens situation.</w:t>
      </w:r>
    </w:p>
    <w:p w:rsidR="00146A31" w:rsidRPr="003E1D9F" w:rsidRDefault="00146A31" w:rsidP="00766CFB">
      <w:pPr>
        <w:pStyle w:val="Rubrik1"/>
      </w:pPr>
      <w:r w:rsidRPr="003E1D9F">
        <w:t>Motivering</w:t>
      </w:r>
    </w:p>
    <w:p w:rsidR="00F20683" w:rsidRPr="003E1D9F" w:rsidRDefault="00F20683" w:rsidP="00766CFB">
      <w:pPr>
        <w:pStyle w:val="Normaltindrag"/>
        <w:spacing w:before="120"/>
        <w:ind w:firstLine="0"/>
      </w:pPr>
      <w:r w:rsidRPr="003E1D9F">
        <w:t>Globaliseringen innebär såväl faror som möjligheter. Oavsett inställning till globaliseringen är den här</w:t>
      </w:r>
      <w:r w:rsidR="00766CFB" w:rsidRPr="003E1D9F">
        <w:t>,</w:t>
      </w:r>
      <w:r w:rsidRPr="003E1D9F">
        <w:t xml:space="preserve"> och det gäller att anpassa sig till verkligheten. Vi märker redan idag av arbetstillfällen som försvinner till låglöneländer </w:t>
      </w:r>
      <w:r w:rsidR="00766CFB" w:rsidRPr="003E1D9F">
        <w:t xml:space="preserve">– </w:t>
      </w:r>
      <w:r w:rsidRPr="003E1D9F">
        <w:t>något som kommer att fortsätta. Det är inte ens önskvärt att lägga kraft på att dessa arbetstillfällen ska vara kvar i landet då det även med stora insatser endast är en tidsfråga när de ändå försvinner till dem som kan göra produkten billigare till samma kvalitet. I stället måste vi utveckla vårt näringsliv. Det gäller att ta till vara innovationer, ställa upp med riskvilligt kapital och skapa en framtid</w:t>
      </w:r>
      <w:r w:rsidRPr="003E1D9F">
        <w:t>s</w:t>
      </w:r>
      <w:r w:rsidRPr="003E1D9F">
        <w:t>industri som har högt kunskapsinnehåll. Det är endast så framtidens välfärd kan byggas. Det som dock är en varningsklocka är när högteknologisk ind</w:t>
      </w:r>
      <w:r w:rsidRPr="003E1D9F">
        <w:t>u</w:t>
      </w:r>
      <w:r w:rsidRPr="003E1D9F">
        <w:t>stri och forskning flyr landet. Då framstår situationen som alarmerande och en grundlig analys måste göras för att få dessa arbeten kvar i landet. Detta bör ges regeringen till känna.</w:t>
      </w:r>
    </w:p>
    <w:p w:rsidR="00F20683" w:rsidRPr="003E1D9F" w:rsidRDefault="00F20683" w:rsidP="00F20683">
      <w:pPr>
        <w:pStyle w:val="Normaltindrag"/>
      </w:pPr>
      <w:r w:rsidRPr="003E1D9F">
        <w:t>Svenskt näringslivs flaggskepp har varit de medicintekniska och läkem</w:t>
      </w:r>
      <w:r w:rsidRPr="003E1D9F">
        <w:t>e</w:t>
      </w:r>
      <w:r w:rsidRPr="003E1D9F">
        <w:t>delstekniska sektorerna. Inom medicintekniken har Sverige varit världsleda</w:t>
      </w:r>
      <w:r w:rsidRPr="003E1D9F">
        <w:t>n</w:t>
      </w:r>
      <w:r w:rsidRPr="003E1D9F">
        <w:t>de på områden som pacemakern, respiratorn och inplantat i titan. Inom läk</w:t>
      </w:r>
      <w:r w:rsidRPr="003E1D9F">
        <w:t>e</w:t>
      </w:r>
      <w:r w:rsidRPr="003E1D9F">
        <w:t>medelssektorn framstår magsårsmedicinen Losec och dopaminets betydelse vid behandling av Parkinson</w:t>
      </w:r>
      <w:r w:rsidR="00766CFB" w:rsidRPr="003E1D9F">
        <w:t>s</w:t>
      </w:r>
      <w:r w:rsidRPr="003E1D9F">
        <w:t xml:space="preserve"> sjukdom. Dessa frams</w:t>
      </w:r>
      <w:r w:rsidR="00766CFB" w:rsidRPr="003E1D9F">
        <w:t>teg har inte skett av sig själva</w:t>
      </w:r>
      <w:r w:rsidRPr="003E1D9F">
        <w:t>. Möjlighet till dialog mellan forskare och patientgrupper och vårdgiv</w:t>
      </w:r>
      <w:r w:rsidRPr="003E1D9F">
        <w:t>a</w:t>
      </w:r>
      <w:r w:rsidRPr="003E1D9F">
        <w:t>re har varit framträdande i Sverige. De kontakterna minskar successivt</w:t>
      </w:r>
      <w:r w:rsidR="00766CFB" w:rsidRPr="003E1D9F">
        <w:t>,</w:t>
      </w:r>
      <w:r w:rsidRPr="003E1D9F">
        <w:t xml:space="preserve"> bl.a. beroende på misstankar och korruption i form av bestickning och mutor. </w:t>
      </w:r>
      <w:r w:rsidRPr="003E1D9F">
        <w:lastRenderedPageBreak/>
        <w:t>Inom den biomedicinska forskningen är åtstramningen kring djurförsök och bristen på långsiktighet i regelverket från regeringens sida en hämmande faktor för utveckling och tillväxt.</w:t>
      </w:r>
    </w:p>
    <w:p w:rsidR="00F20683" w:rsidRPr="003E1D9F" w:rsidRDefault="00F20683" w:rsidP="00F20683">
      <w:pPr>
        <w:pStyle w:val="Normaltindrag"/>
      </w:pPr>
      <w:r w:rsidRPr="003E1D9F">
        <w:t>Sverige har idag världens hårdaste bestämmelser kring djurförsök i sa</w:t>
      </w:r>
      <w:r w:rsidRPr="003E1D9F">
        <w:t>m</w:t>
      </w:r>
      <w:r w:rsidRPr="003E1D9F">
        <w:t>band med forskning. Det som är förvånande är</w:t>
      </w:r>
      <w:r w:rsidR="00766CFB" w:rsidRPr="003E1D9F">
        <w:t xml:space="preserve"> att</w:t>
      </w:r>
      <w:r w:rsidRPr="003E1D9F">
        <w:t xml:space="preserve"> om bestämmelserna sk</w:t>
      </w:r>
      <w:r w:rsidR="00766CFB" w:rsidRPr="003E1D9F">
        <w:t>ärps</w:t>
      </w:r>
      <w:r w:rsidRPr="003E1D9F">
        <w:t xml:space="preserve"> ytterligare försvåras inte bara svensk forskning och utveckling på området utan försöken med djur flyttas till </w:t>
      </w:r>
      <w:r w:rsidR="00766CFB" w:rsidRPr="003E1D9F">
        <w:t xml:space="preserve">ett </w:t>
      </w:r>
      <w:r w:rsidRPr="003E1D9F">
        <w:t>annat land där betydligt lägre krav ställs på dessa försök. Den utveckling som sker på området gagnar alltså var</w:t>
      </w:r>
      <w:r w:rsidR="00766CFB" w:rsidRPr="003E1D9F">
        <w:t>ken</w:t>
      </w:r>
      <w:r w:rsidRPr="003E1D9F">
        <w:t xml:space="preserve"> djurens rätt eller tillväxten för Sverige och berört företag. Alla framstår som förlorare på en sådan utveckling.</w:t>
      </w:r>
    </w:p>
    <w:p w:rsidR="00F20683" w:rsidRPr="003E1D9F" w:rsidRDefault="00F20683" w:rsidP="00F20683">
      <w:pPr>
        <w:pStyle w:val="Normaltindrag"/>
      </w:pPr>
      <w:r w:rsidRPr="003E1D9F">
        <w:t xml:space="preserve">Den högteknologiska industrin inom medicinteknik och läkemedel, med tillhörande forskning, är en framtidsbransch. Utifrån det perspektivet framstår sektorn som just den tillväxtindustri som ska </w:t>
      </w:r>
      <w:r w:rsidR="005E6ADF" w:rsidRPr="003E1D9F">
        <w:t>v</w:t>
      </w:r>
      <w:r w:rsidR="00766CFB" w:rsidRPr="003E1D9F">
        <w:t xml:space="preserve">ara </w:t>
      </w:r>
      <w:r w:rsidRPr="003E1D9F">
        <w:t>Sveriges välfärd in i fra</w:t>
      </w:r>
      <w:r w:rsidRPr="003E1D9F">
        <w:t>m</w:t>
      </w:r>
      <w:r w:rsidRPr="003E1D9F">
        <w:t>tiden. Den situation som dessa företag utsätts för idag gagnar inte den utvec</w:t>
      </w:r>
      <w:r w:rsidRPr="003E1D9F">
        <w:t>k</w:t>
      </w:r>
      <w:r w:rsidRPr="003E1D9F">
        <w:t xml:space="preserve">lingen. En översyn av regelverket för dessa spetsföretag kombinerat med en relationsöversyn mellan företagens forskningsenheter och vårdgivare och patienter vid sidan av en rimlig lagstiftning för djurförsök som står i relation till alternativa forskningsmiljöer behöver göras. Denna översyn framstår som något av en haverikommission för att rädda kvar dessa nyckelföretag i landet. Om inget görs framstår detta också som en aktiv handling </w:t>
      </w:r>
      <w:r w:rsidR="00766CFB" w:rsidRPr="003E1D9F">
        <w:t>i negativ riktning. E</w:t>
      </w:r>
      <w:r w:rsidRPr="003E1D9F">
        <w:t xml:space="preserve">n översyn </w:t>
      </w:r>
      <w:r w:rsidR="00766CFB" w:rsidRPr="003E1D9F">
        <w:t xml:space="preserve">av </w:t>
      </w:r>
      <w:r w:rsidRPr="003E1D9F">
        <w:t>den medicintekniska industrin och läkemedelsindustrins sära</w:t>
      </w:r>
      <w:r w:rsidRPr="003E1D9F">
        <w:t>r</w:t>
      </w:r>
      <w:r w:rsidRPr="003E1D9F">
        <w:t>tade regelverk är därför nödvändig.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66CFB" w:rsidRPr="003E1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6CFB" w:rsidRPr="003E1D9F" w:rsidRDefault="00766CFB" w:rsidP="00766CFB">
            <w:pPr>
              <w:pStyle w:val="UnderskriftDatum"/>
              <w:spacing w:before="240"/>
            </w:pPr>
            <w:r w:rsidRPr="003E1D9F">
              <w:t>Stockholm den 26 september 2005</w:t>
            </w:r>
          </w:p>
        </w:tc>
        <w:tc>
          <w:tcPr>
            <w:tcW w:w="3047" w:type="dxa"/>
          </w:tcPr>
          <w:p w:rsidR="00766CFB" w:rsidRPr="003E1D9F" w:rsidRDefault="00766CFB" w:rsidP="00766CFB">
            <w:pPr>
              <w:pStyle w:val="Underskrifter"/>
              <w:spacing w:before="240"/>
            </w:pPr>
          </w:p>
        </w:tc>
      </w:tr>
      <w:tr w:rsidR="00766CFB" w:rsidRPr="003E1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6CFB" w:rsidRPr="003E1D9F" w:rsidRDefault="00766CFB" w:rsidP="00766CFB">
            <w:pPr>
              <w:pStyle w:val="Underskrifter"/>
            </w:pPr>
            <w:r w:rsidRPr="003E1D9F">
              <w:t>Jörgen Johansson (c)</w:t>
            </w:r>
          </w:p>
        </w:tc>
        <w:tc>
          <w:tcPr>
            <w:tcW w:w="3047" w:type="dxa"/>
          </w:tcPr>
          <w:p w:rsidR="00766CFB" w:rsidRPr="003E1D9F" w:rsidRDefault="00766CFB" w:rsidP="00766CFB">
            <w:pPr>
              <w:pStyle w:val="Underskrifter"/>
            </w:pPr>
          </w:p>
        </w:tc>
      </w:tr>
    </w:tbl>
    <w:p w:rsidR="00F20683" w:rsidRPr="003E1D9F" w:rsidRDefault="00F20683" w:rsidP="00766CFB">
      <w:pPr>
        <w:pStyle w:val="Normaltindrag"/>
      </w:pPr>
    </w:p>
    <w:sectPr w:rsidR="00F20683" w:rsidRPr="003E1D9F" w:rsidSect="00766C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048B" w:rsidRPr="003E1D9F" w:rsidRDefault="00BB048B">
      <w:r w:rsidRPr="003E1D9F">
        <w:separator/>
      </w:r>
    </w:p>
  </w:endnote>
  <w:endnote w:type="continuationSeparator" w:id="0">
    <w:p w:rsidR="00BB048B" w:rsidRPr="003E1D9F" w:rsidRDefault="00BB048B">
      <w:r w:rsidRPr="003E1D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7DCE" w:rsidRPr="003E1D9F" w:rsidRDefault="003E1D9F" w:rsidP="00766CFB">
    <w:pPr>
      <w:pStyle w:val="Sidfot"/>
    </w:pPr>
    <w:r w:rsidRPr="003E1D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14554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CFB" w:rsidRDefault="00766C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E6AD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6CFB" w:rsidRDefault="00766C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E6AD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702D" w:rsidRPr="003E1D9F" w:rsidRDefault="003E1D9F" w:rsidP="00766CFB">
    <w:pPr>
      <w:pStyle w:val="Sidfot"/>
    </w:pPr>
    <w:r w:rsidRPr="003E1D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40413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CFB" w:rsidRDefault="00766C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6CFB" w:rsidRDefault="00766C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702D" w:rsidRPr="003E1D9F" w:rsidRDefault="003E1D9F" w:rsidP="00766CFB">
    <w:pPr>
      <w:pStyle w:val="Sidfot"/>
    </w:pPr>
    <w:r w:rsidRPr="003E1D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34582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CFB" w:rsidRDefault="00766C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E6A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6CFB" w:rsidRDefault="00766C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E6A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048B" w:rsidRPr="003E1D9F" w:rsidRDefault="00BB048B">
      <w:r w:rsidRPr="003E1D9F">
        <w:separator/>
      </w:r>
    </w:p>
  </w:footnote>
  <w:footnote w:type="continuationSeparator" w:id="0">
    <w:p w:rsidR="00BB048B" w:rsidRPr="003E1D9F" w:rsidRDefault="00BB048B">
      <w:r w:rsidRPr="003E1D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7DCE" w:rsidRPr="003E1D9F" w:rsidRDefault="003E1D9F" w:rsidP="00766CFB">
    <w:pPr>
      <w:pStyle w:val="Sidhuvud"/>
    </w:pPr>
    <w:r w:rsidRPr="003E1D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99719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CFB" w:rsidRDefault="00766C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6CFB" w:rsidRDefault="00766C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702D" w:rsidRPr="003E1D9F" w:rsidRDefault="003E1D9F" w:rsidP="00766CFB">
    <w:pPr>
      <w:pStyle w:val="Sidhuvud"/>
    </w:pPr>
    <w:r w:rsidRPr="003E1D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8078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CFB" w:rsidRDefault="00766C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6CFB" w:rsidRDefault="00766C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CFB" w:rsidRPr="003E1D9F" w:rsidRDefault="00766CFB">
    <w:pPr>
      <w:pStyle w:val="FSHNormal"/>
      <w:tabs>
        <w:tab w:val="right" w:pos="5840"/>
      </w:tabs>
    </w:pPr>
    <w:r w:rsidRPr="003E1D9F">
      <w:br/>
    </w:r>
    <w:r w:rsidRPr="003E1D9F">
      <w:fldChar w:fldCharType="begin" w:fldLock="1"/>
    </w:r>
    <w:r w:rsidRPr="003E1D9F">
      <w:instrText xml:space="preserve"> DOCPROPERTY</w:instrText>
    </w:r>
    <w:r w:rsidRPr="003E1D9F">
      <w:rPr>
        <w:sz w:val="18"/>
      </w:rPr>
      <w:instrText xml:space="preserve"> "YearUser" *\charformat </w:instrText>
    </w:r>
    <w:r w:rsidRPr="003E1D9F">
      <w:fldChar w:fldCharType="separate"/>
    </w:r>
    <w:r w:rsidR="005E6ADF" w:rsidRPr="003E1D9F">
      <w:t>2005/06</w:t>
    </w:r>
    <w:r w:rsidRPr="003E1D9F">
      <w:fldChar w:fldCharType="end"/>
    </w:r>
    <w:r w:rsidRPr="003E1D9F">
      <w:t xml:space="preserve"> </w:t>
    </w:r>
    <w:r w:rsidRPr="003E1D9F">
      <w:tab/>
      <w:t xml:space="preserve">mnr: </w:t>
    </w:r>
    <w:r w:rsidRPr="003E1D9F">
      <w:fldChar w:fldCharType="begin" w:fldLock="1"/>
    </w:r>
    <w:r w:rsidRPr="003E1D9F">
      <w:instrText xml:space="preserve"> DOCPROPERTY</w:instrText>
    </w:r>
    <w:r w:rsidRPr="003E1D9F">
      <w:rPr>
        <w:sz w:val="18"/>
      </w:rPr>
      <w:instrText xml:space="preserve"> "Motionsnummer" *\charformat </w:instrText>
    </w:r>
    <w:r w:rsidRPr="003E1D9F">
      <w:fldChar w:fldCharType="separate"/>
    </w:r>
    <w:r w:rsidR="005E6ADF" w:rsidRPr="003E1D9F">
      <w:t>N274</w:t>
    </w:r>
    <w:r w:rsidRPr="003E1D9F">
      <w:fldChar w:fldCharType="end"/>
    </w:r>
    <w:r w:rsidRPr="003E1D9F">
      <w:br/>
    </w:r>
    <w:r w:rsidRPr="003E1D9F">
      <w:fldChar w:fldCharType="begin" w:fldLock="1"/>
    </w:r>
    <w:r w:rsidRPr="003E1D9F">
      <w:instrText xml:space="preserve"> DOCPROPERTY</w:instrText>
    </w:r>
    <w:r w:rsidRPr="003E1D9F">
      <w:rPr>
        <w:sz w:val="18"/>
      </w:rPr>
      <w:instrText xml:space="preserve"> "Samling" *\charformat </w:instrText>
    </w:r>
    <w:r w:rsidRPr="003E1D9F">
      <w:fldChar w:fldCharType="end"/>
    </w:r>
    <w:r w:rsidRPr="003E1D9F">
      <w:tab/>
      <w:t xml:space="preserve">pnr: </w:t>
    </w:r>
    <w:r w:rsidRPr="003E1D9F">
      <w:fldChar w:fldCharType="begin" w:fldLock="1"/>
    </w:r>
    <w:r w:rsidRPr="003E1D9F">
      <w:instrText xml:space="preserve"> DOCPROPERTY</w:instrText>
    </w:r>
    <w:r w:rsidRPr="003E1D9F">
      <w:rPr>
        <w:sz w:val="18"/>
      </w:rPr>
      <w:instrText xml:space="preserve"> "Partinummer" *\charformat </w:instrText>
    </w:r>
    <w:r w:rsidRPr="003E1D9F">
      <w:fldChar w:fldCharType="separate"/>
    </w:r>
    <w:r w:rsidR="005E6ADF" w:rsidRPr="003E1D9F">
      <w:t>c500</w:t>
    </w:r>
    <w:r w:rsidRPr="003E1D9F">
      <w:fldChar w:fldCharType="end"/>
    </w:r>
  </w:p>
  <w:p w:rsidR="00766CFB" w:rsidRPr="003E1D9F" w:rsidRDefault="00766CFB">
    <w:pPr>
      <w:pStyle w:val="FSHRub1"/>
    </w:pPr>
    <w:r w:rsidRPr="003E1D9F">
      <w:t>Motion till riksdagen</w:t>
    </w:r>
    <w:r w:rsidRPr="003E1D9F">
      <w:br/>
    </w:r>
    <w:r w:rsidRPr="003E1D9F">
      <w:fldChar w:fldCharType="begin" w:fldLock="1"/>
    </w:r>
    <w:r w:rsidRPr="003E1D9F">
      <w:instrText xml:space="preserve"> DOCPROPERTY "YearUser" *\charformat </w:instrText>
    </w:r>
    <w:r w:rsidRPr="003E1D9F">
      <w:fldChar w:fldCharType="separate"/>
    </w:r>
    <w:r w:rsidR="005E6ADF" w:rsidRPr="003E1D9F">
      <w:t>2005/06</w:t>
    </w:r>
    <w:r w:rsidRPr="003E1D9F">
      <w:fldChar w:fldCharType="end"/>
    </w:r>
    <w:r w:rsidRPr="003E1D9F">
      <w:t>:</w:t>
    </w:r>
    <w:r w:rsidRPr="003E1D9F">
      <w:fldChar w:fldCharType="begin" w:fldLock="1"/>
    </w:r>
    <w:r w:rsidRPr="003E1D9F">
      <w:instrText xml:space="preserve"> DOCPROPERTY "Motionsnummer" *\charformat </w:instrText>
    </w:r>
    <w:r w:rsidRPr="003E1D9F">
      <w:fldChar w:fldCharType="separate"/>
    </w:r>
    <w:r w:rsidR="005E6ADF" w:rsidRPr="003E1D9F">
      <w:t>N274</w:t>
    </w:r>
    <w:r w:rsidRPr="003E1D9F">
      <w:fldChar w:fldCharType="end"/>
    </w:r>
  </w:p>
  <w:p w:rsidR="00766CFB" w:rsidRPr="003E1D9F" w:rsidRDefault="00766CFB">
    <w:pPr>
      <w:pStyle w:val="FSHNormalS5"/>
    </w:pPr>
    <w:r w:rsidRPr="003E1D9F">
      <w:fldChar w:fldCharType="begin" w:fldLock="1"/>
    </w:r>
    <w:r w:rsidRPr="003E1D9F">
      <w:instrText xml:space="preserve"> DOCPROPERTY "MotionarText" *\charformat </w:instrText>
    </w:r>
    <w:r w:rsidRPr="003E1D9F">
      <w:fldChar w:fldCharType="separate"/>
    </w:r>
    <w:r w:rsidR="005E6ADF" w:rsidRPr="003E1D9F">
      <w:t>av Jörgen Johansson (c)</w:t>
    </w:r>
    <w:r w:rsidRPr="003E1D9F">
      <w:fldChar w:fldCharType="end"/>
    </w:r>
    <w:r w:rsidRPr="003E1D9F">
      <w:br/>
    </w:r>
    <w:r w:rsidRPr="003E1D9F">
      <w:fldChar w:fldCharType="begin" w:fldLock="1"/>
    </w:r>
    <w:r w:rsidRPr="003E1D9F">
      <w:instrText xml:space="preserve"> DOCPROPERTY "SvarFrasKort" *\charformat </w:instrText>
    </w:r>
    <w:r w:rsidRPr="003E1D9F">
      <w:fldChar w:fldCharType="end"/>
    </w:r>
  </w:p>
  <w:p w:rsidR="00766CFB" w:rsidRPr="003E1D9F" w:rsidRDefault="00766CFB">
    <w:pPr>
      <w:pStyle w:val="FSHTitel"/>
    </w:pPr>
    <w:r w:rsidRPr="003E1D9F">
      <w:fldChar w:fldCharType="begin" w:fldLock="1"/>
    </w:r>
    <w:r w:rsidRPr="003E1D9F">
      <w:instrText xml:space="preserve"> DOCPROPERTY</w:instrText>
    </w:r>
    <w:r w:rsidRPr="003E1D9F">
      <w:rPr>
        <w:sz w:val="18"/>
      </w:rPr>
      <w:instrText xml:space="preserve"> "RubrikSvar" *\charformat </w:instrText>
    </w:r>
    <w:r w:rsidRPr="003E1D9F">
      <w:fldChar w:fldCharType="separate"/>
    </w:r>
    <w:r w:rsidR="005E6ADF" w:rsidRPr="003E1D9F">
      <w:t>Regelverk för läkemedelsföretag och medicintekniska företag</w:t>
    </w:r>
    <w:r w:rsidRPr="003E1D9F">
      <w:fldChar w:fldCharType="end"/>
    </w:r>
  </w:p>
  <w:p w:rsidR="00766CFB" w:rsidRPr="003E1D9F" w:rsidRDefault="00766CFB" w:rsidP="00766CF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07A01AE"/>
    <w:lvl w:ilvl="0" w:tplc="28E2D7F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633672">
    <w:abstractNumId w:val="13"/>
  </w:num>
  <w:num w:numId="2" w16cid:durableId="505873296">
    <w:abstractNumId w:val="10"/>
  </w:num>
  <w:num w:numId="3" w16cid:durableId="1415930135">
    <w:abstractNumId w:val="11"/>
  </w:num>
  <w:num w:numId="4" w16cid:durableId="2005863099">
    <w:abstractNumId w:val="12"/>
  </w:num>
  <w:num w:numId="5" w16cid:durableId="1220822029">
    <w:abstractNumId w:val="8"/>
  </w:num>
  <w:num w:numId="6" w16cid:durableId="1501963682">
    <w:abstractNumId w:val="3"/>
  </w:num>
  <w:num w:numId="7" w16cid:durableId="1925605974">
    <w:abstractNumId w:val="2"/>
  </w:num>
  <w:num w:numId="8" w16cid:durableId="736322664">
    <w:abstractNumId w:val="1"/>
  </w:num>
  <w:num w:numId="9" w16cid:durableId="596135522">
    <w:abstractNumId w:val="0"/>
  </w:num>
  <w:num w:numId="10" w16cid:durableId="1547984609">
    <w:abstractNumId w:val="9"/>
  </w:num>
  <w:num w:numId="11" w16cid:durableId="482697654">
    <w:abstractNumId w:val="7"/>
  </w:num>
  <w:num w:numId="12" w16cid:durableId="1002273467">
    <w:abstractNumId w:val="6"/>
  </w:num>
  <w:num w:numId="13" w16cid:durableId="732578733">
    <w:abstractNumId w:val="5"/>
  </w:num>
  <w:num w:numId="14" w16cid:durableId="382407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7"/>
  </w:docVars>
  <w:rsids>
    <w:rsidRoot w:val="0095113B"/>
    <w:rsid w:val="00064BC3"/>
    <w:rsid w:val="00066775"/>
    <w:rsid w:val="00072FB9"/>
    <w:rsid w:val="00100531"/>
    <w:rsid w:val="00146A31"/>
    <w:rsid w:val="00201DFB"/>
    <w:rsid w:val="00204A63"/>
    <w:rsid w:val="00212FF1"/>
    <w:rsid w:val="00230193"/>
    <w:rsid w:val="0025068A"/>
    <w:rsid w:val="002818D3"/>
    <w:rsid w:val="00295C60"/>
    <w:rsid w:val="002D11A8"/>
    <w:rsid w:val="0034702D"/>
    <w:rsid w:val="003E1D9F"/>
    <w:rsid w:val="00445271"/>
    <w:rsid w:val="004A0504"/>
    <w:rsid w:val="004E38D9"/>
    <w:rsid w:val="00592B56"/>
    <w:rsid w:val="005E6ADF"/>
    <w:rsid w:val="00740D6D"/>
    <w:rsid w:val="00766CFB"/>
    <w:rsid w:val="00794149"/>
    <w:rsid w:val="007B67A7"/>
    <w:rsid w:val="007C6092"/>
    <w:rsid w:val="0095113B"/>
    <w:rsid w:val="00A053C6"/>
    <w:rsid w:val="00B13BF0"/>
    <w:rsid w:val="00BB048B"/>
    <w:rsid w:val="00C1285C"/>
    <w:rsid w:val="00C27B7D"/>
    <w:rsid w:val="00C60F1C"/>
    <w:rsid w:val="00D1174F"/>
    <w:rsid w:val="00D8382A"/>
    <w:rsid w:val="00DC6C70"/>
    <w:rsid w:val="00E22893"/>
    <w:rsid w:val="00E360DE"/>
    <w:rsid w:val="00E75D28"/>
    <w:rsid w:val="00E84F25"/>
    <w:rsid w:val="00F20683"/>
    <w:rsid w:val="00F73FFD"/>
    <w:rsid w:val="00FB7DCE"/>
    <w:rsid w:val="00FD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CBA5D13-57E6-443D-9F14-FA85ED05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66CF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46A3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51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495</Words>
  <Characters>2976</Characters>
  <Application>Microsoft Office Word</Application>
  <DocSecurity>4</DocSecurity>
  <Lines>53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N274</vt:lpstr>
    </vt:vector>
  </TitlesOfParts>
  <Company>Riksdagen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N274</dc:title>
  <dc:subject>N274</dc:subject>
  <dc:creator>Riksdagen</dc:creator>
  <cp:keywords>Riksdagen</cp:keywords>
  <dc:description/>
  <cp:lastModifiedBy>Lars Brink</cp:lastModifiedBy>
  <cp:revision>2</cp:revision>
  <cp:lastPrinted>2005-11-07T15:54:00Z</cp:lastPrinted>
  <dcterms:created xsi:type="dcterms:W3CDTF">2025-12-16T20:22:00Z</dcterms:created>
  <dcterms:modified xsi:type="dcterms:W3CDTF">2025-12-16T20:22:00Z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mot2000_423_2005-11-07</vt:lpwstr>
  </property>
  <property fmtid="{D5CDD505-2E9C-101B-9397-08002B2CF9AE}" pid="3" name="version">
    <vt:lpwstr>mot2000_416_2005-09-24</vt:lpwstr>
  </property>
  <property fmtid="{D5CDD505-2E9C-101B-9397-08002B2CF9AE}" pid="4" name="dokumenttyp">
    <vt:lpwstr>motion</vt:lpwstr>
  </property>
  <property fmtid="{D5CDD505-2E9C-101B-9397-08002B2CF9AE}" pid="5" name="Sekr">
    <vt:lpwstr>HCB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Regelverk för läkemedelsföretag och medicintekniska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Regelverk för läkemedelsföretag och medicintekniska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c500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Jörgen Johansson (c)</vt:lpwstr>
  </property>
  <property fmtid="{D5CDD505-2E9C-101B-9397-08002B2CF9AE}" pid="26" name="MotionarLista">
    <vt:lpwstr>Johansson, Jörgen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hannes.borg@riksdagen.se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20052006000000000099000005000069</vt:lpwstr>
  </property>
  <property fmtid="{D5CDD505-2E9C-101B-9397-08002B2CF9AE}" pid="47" name="datum">
    <vt:lpwstr>050926</vt:lpwstr>
  </property>
  <property fmtid="{D5CDD505-2E9C-101B-9397-08002B2CF9AE}" pid="48" name="avsändar-e-post">
    <vt:lpwstr>hannes.borg@riksdagen.se</vt:lpwstr>
  </property>
  <property fmtid="{D5CDD505-2E9C-101B-9397-08002B2CF9AE}" pid="49" name="id">
    <vt:lpwstr>20052006000000000099000005000069</vt:lpwstr>
  </property>
  <property fmtid="{D5CDD505-2E9C-101B-9397-08002B2CF9AE}" pid="50" name="nummer">
    <vt:lpwstr>274</vt:lpwstr>
  </property>
  <property fmtid="{D5CDD505-2E9C-101B-9397-08002B2CF9AE}" pid="51" name="utskottsbeteckning">
    <vt:lpwstr>N</vt:lpwstr>
  </property>
</Properties>
</file>