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C9BDF70" w14:textId="77777777">
        <w:tc>
          <w:tcPr>
            <w:tcW w:w="2268" w:type="dxa"/>
          </w:tcPr>
          <w:p w14:paraId="0C9BDF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C9BDF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C9BDF73" w14:textId="77777777">
        <w:tc>
          <w:tcPr>
            <w:tcW w:w="2268" w:type="dxa"/>
          </w:tcPr>
          <w:p w14:paraId="0C9BDF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9BDF7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9BDF76" w14:textId="77777777">
        <w:tc>
          <w:tcPr>
            <w:tcW w:w="3402" w:type="dxa"/>
            <w:gridSpan w:val="2"/>
          </w:tcPr>
          <w:p w14:paraId="0C9BDF7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C9BDF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C9BDF79" w14:textId="77777777">
        <w:tc>
          <w:tcPr>
            <w:tcW w:w="2268" w:type="dxa"/>
          </w:tcPr>
          <w:p w14:paraId="0C9BDF7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9BDF78" w14:textId="77777777" w:rsidR="006E4E11" w:rsidRPr="00ED583F" w:rsidRDefault="00057A8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</w:t>
            </w:r>
            <w:r w:rsidR="00AF6F7F">
              <w:rPr>
                <w:sz w:val="20"/>
              </w:rPr>
              <w:t>04807</w:t>
            </w:r>
            <w:r>
              <w:rPr>
                <w:sz w:val="20"/>
              </w:rPr>
              <w:t>/FS</w:t>
            </w:r>
          </w:p>
        </w:tc>
      </w:tr>
      <w:tr w:rsidR="006E4E11" w14:paraId="0C9BDF7C" w14:textId="77777777">
        <w:tc>
          <w:tcPr>
            <w:tcW w:w="2268" w:type="dxa"/>
          </w:tcPr>
          <w:p w14:paraId="0C9BDF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C9BDF7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C9BDF7E" w14:textId="77777777">
        <w:trPr>
          <w:trHeight w:val="284"/>
        </w:trPr>
        <w:tc>
          <w:tcPr>
            <w:tcW w:w="4911" w:type="dxa"/>
          </w:tcPr>
          <w:p w14:paraId="0C9BDF7D" w14:textId="77777777" w:rsidR="006E4E11" w:rsidRDefault="00057A8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C9BDF80" w14:textId="77777777">
        <w:trPr>
          <w:trHeight w:val="284"/>
        </w:trPr>
        <w:tc>
          <w:tcPr>
            <w:tcW w:w="4911" w:type="dxa"/>
          </w:tcPr>
          <w:p w14:paraId="0C9BDF7F" w14:textId="77777777" w:rsidR="006E4E11" w:rsidRDefault="00057A8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0C9BDF82" w14:textId="77777777">
        <w:trPr>
          <w:trHeight w:val="284"/>
        </w:trPr>
        <w:tc>
          <w:tcPr>
            <w:tcW w:w="4911" w:type="dxa"/>
          </w:tcPr>
          <w:p w14:paraId="0C9BDF8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BDF85" w14:textId="77777777">
        <w:trPr>
          <w:trHeight w:val="284"/>
        </w:trPr>
        <w:tc>
          <w:tcPr>
            <w:tcW w:w="4911" w:type="dxa"/>
          </w:tcPr>
          <w:p w14:paraId="0C9BDF84" w14:textId="5ED80055" w:rsidR="00AF6F7F" w:rsidRDefault="00AF6F7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BDF87" w14:textId="77777777">
        <w:trPr>
          <w:trHeight w:val="284"/>
        </w:trPr>
        <w:tc>
          <w:tcPr>
            <w:tcW w:w="4911" w:type="dxa"/>
          </w:tcPr>
          <w:p w14:paraId="0C9BDF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BDF8A" w14:textId="77777777">
        <w:trPr>
          <w:trHeight w:val="284"/>
        </w:trPr>
        <w:tc>
          <w:tcPr>
            <w:tcW w:w="4911" w:type="dxa"/>
          </w:tcPr>
          <w:p w14:paraId="0C9BDF89" w14:textId="7F94F486" w:rsidR="00885EC8" w:rsidRDefault="00885EC8" w:rsidP="00885EC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BDF8C" w14:textId="77777777">
        <w:trPr>
          <w:trHeight w:val="284"/>
        </w:trPr>
        <w:tc>
          <w:tcPr>
            <w:tcW w:w="4911" w:type="dxa"/>
          </w:tcPr>
          <w:p w14:paraId="0C9BDF8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BDF8E" w14:textId="77777777">
        <w:trPr>
          <w:trHeight w:val="284"/>
        </w:trPr>
        <w:tc>
          <w:tcPr>
            <w:tcW w:w="4911" w:type="dxa"/>
          </w:tcPr>
          <w:p w14:paraId="0C9BDF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C9BDF90" w14:textId="77777777">
        <w:trPr>
          <w:trHeight w:val="284"/>
        </w:trPr>
        <w:tc>
          <w:tcPr>
            <w:tcW w:w="4911" w:type="dxa"/>
          </w:tcPr>
          <w:p w14:paraId="0C9BDF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C9BDF91" w14:textId="77777777" w:rsidR="006E4E11" w:rsidRDefault="00057A81">
      <w:pPr>
        <w:framePr w:w="4400" w:h="2523" w:wrap="notBeside" w:vAnchor="page" w:hAnchor="page" w:x="6453" w:y="2445"/>
        <w:ind w:left="142"/>
      </w:pPr>
      <w:r>
        <w:t>Till riksdagen</w:t>
      </w:r>
    </w:p>
    <w:p w14:paraId="0C9BDF92" w14:textId="77777777" w:rsidR="006E4E11" w:rsidRDefault="00057A81" w:rsidP="00057A81">
      <w:pPr>
        <w:pStyle w:val="RKrubrik"/>
        <w:pBdr>
          <w:bottom w:val="single" w:sz="4" w:space="1" w:color="auto"/>
        </w:pBdr>
        <w:spacing w:before="0" w:after="0"/>
      </w:pPr>
      <w:r>
        <w:t>Svar på fråga 2015/16:1446 av Amir Adan (M) Situationen på landets sjukhus</w:t>
      </w:r>
    </w:p>
    <w:p w14:paraId="0C9BDF93" w14:textId="77777777" w:rsidR="006E4E11" w:rsidRDefault="006E4E11">
      <w:pPr>
        <w:pStyle w:val="RKnormal"/>
      </w:pPr>
    </w:p>
    <w:p w14:paraId="0C9BDF94" w14:textId="77777777" w:rsidR="006E4E11" w:rsidRPr="00E360E3" w:rsidRDefault="00057A81" w:rsidP="00057A81">
      <w:pPr>
        <w:overflowPunct/>
        <w:spacing w:line="240" w:lineRule="auto"/>
        <w:textAlignment w:val="auto"/>
        <w:rPr>
          <w:rFonts w:cs="TimesNewRomanPSMT"/>
          <w:szCs w:val="24"/>
          <w:lang w:eastAsia="sv-SE"/>
        </w:rPr>
      </w:pPr>
      <w:r w:rsidRPr="00E360E3">
        <w:t xml:space="preserve">Amir Adan har frågat </w:t>
      </w:r>
      <w:r w:rsidRPr="00E360E3">
        <w:rPr>
          <w:szCs w:val="24"/>
        </w:rPr>
        <w:t xml:space="preserve">mig </w:t>
      </w:r>
      <w:r w:rsidRPr="00E360E3">
        <w:rPr>
          <w:rFonts w:cs="TimesNewRomanPSMT"/>
          <w:szCs w:val="24"/>
          <w:lang w:eastAsia="sv-SE"/>
        </w:rPr>
        <w:t xml:space="preserve">vilka åtgärder jag avser vidta för att förbättra situationen på landets sjukhus. </w:t>
      </w:r>
    </w:p>
    <w:p w14:paraId="0C9BDF95" w14:textId="77777777" w:rsidR="00057A81" w:rsidRDefault="00057A81" w:rsidP="00057A81">
      <w:pPr>
        <w:pStyle w:val="Liststycke"/>
        <w:ind w:left="0"/>
        <w:rPr>
          <w:rFonts w:ascii="TimesNewRomanPSMT" w:eastAsia="Times New Roman" w:hAnsi="TimesNewRomanPSMT" w:cs="TimesNewRomanPSMT"/>
          <w:sz w:val="23"/>
          <w:szCs w:val="23"/>
          <w:lang w:eastAsia="sv-SE"/>
        </w:rPr>
      </w:pPr>
    </w:p>
    <w:p w14:paraId="0C9BDF96" w14:textId="77777777" w:rsidR="00057A81" w:rsidRDefault="00532E8C" w:rsidP="00057A81">
      <w:r>
        <w:t xml:space="preserve">Regeringen tar den situationen som beskrivs råda på sjukhus och i svensk hälso- och sjukvård på stort allvar. </w:t>
      </w:r>
      <w:r w:rsidR="00057A81">
        <w:t>Att ha en fungerande kompetensförsörjning är en förutsättning för en fungerande vård som ges efter behov. Det är därför jag som minister re</w:t>
      </w:r>
      <w:r w:rsidR="003D182E">
        <w:t xml:space="preserve">dan från början engagerat mig i </w:t>
      </w:r>
      <w:r w:rsidR="00057A81">
        <w:t>kompetensförsörjningsfrågorna.</w:t>
      </w:r>
    </w:p>
    <w:p w14:paraId="0C9BDF97" w14:textId="77777777" w:rsidR="00057A81" w:rsidRDefault="00057A81" w:rsidP="00057A81">
      <w:pPr>
        <w:pStyle w:val="Liststycke"/>
        <w:ind w:left="0"/>
      </w:pPr>
    </w:p>
    <w:p w14:paraId="0C9BDF98" w14:textId="77777777" w:rsidR="00057A81" w:rsidRDefault="007B5917" w:rsidP="00113751">
      <w:r>
        <w:t xml:space="preserve">Kompetensförsörjningsfrågorna kräver åtgärder från såväl landsting som stat och andra aktörer. </w:t>
      </w:r>
      <w:r w:rsidR="0026201B" w:rsidRPr="0074735D">
        <w:t>Det är arbetsgivarna, det vill säga landstingen</w:t>
      </w:r>
      <w:r w:rsidR="003D182E">
        <w:t>,</w:t>
      </w:r>
      <w:r w:rsidR="00970347">
        <w:t xml:space="preserve"> </w:t>
      </w:r>
      <w:r>
        <w:t xml:space="preserve">samt privata vårdgivare, </w:t>
      </w:r>
      <w:r w:rsidR="00970347">
        <w:t>som</w:t>
      </w:r>
      <w:r w:rsidR="0026201B">
        <w:t xml:space="preserve"> </w:t>
      </w:r>
      <w:r w:rsidR="003D182E">
        <w:t>i första hand</w:t>
      </w:r>
      <w:r w:rsidR="0026201B" w:rsidRPr="0074735D">
        <w:t xml:space="preserve"> har ansvar för att säkerställa </w:t>
      </w:r>
      <w:r>
        <w:t xml:space="preserve">bemanningen </w:t>
      </w:r>
      <w:r w:rsidR="0026201B">
        <w:t>inom vården. S</w:t>
      </w:r>
      <w:r w:rsidR="00057A81">
        <w:t xml:space="preserve">taten </w:t>
      </w:r>
      <w:r w:rsidR="00113751">
        <w:t xml:space="preserve">och regeringen </w:t>
      </w:r>
      <w:r w:rsidR="00E31A71">
        <w:t xml:space="preserve">har ett ansvar för vissa delar som t.ex. finansering av utbildningar men </w:t>
      </w:r>
      <w:r w:rsidR="00113751">
        <w:t xml:space="preserve">kan </w:t>
      </w:r>
      <w:r w:rsidR="00E31A71">
        <w:t xml:space="preserve">även </w:t>
      </w:r>
      <w:r w:rsidR="00113751">
        <w:t xml:space="preserve">bidra på ett övergripande plan </w:t>
      </w:r>
      <w:r w:rsidR="003D182E">
        <w:t>för att förbättra förutsättningarna för kompetensförsörjningen inom hälso- och sjukvården</w:t>
      </w:r>
      <w:r w:rsidR="00113751">
        <w:t xml:space="preserve">. </w:t>
      </w:r>
      <w:r w:rsidR="0026201B">
        <w:t xml:space="preserve">Regeringen har tagit initiativ till en rad åtgärder som kan bidra till bättre kompetensförsörjning och jag går igenom några av </w:t>
      </w:r>
      <w:r w:rsidR="003D182E">
        <w:t>initiativen</w:t>
      </w:r>
      <w:r w:rsidR="0026201B">
        <w:t xml:space="preserve"> nedan. </w:t>
      </w:r>
    </w:p>
    <w:p w14:paraId="0C9BDF99" w14:textId="77777777" w:rsidR="00113751" w:rsidRPr="00113751" w:rsidRDefault="00113751" w:rsidP="00113751"/>
    <w:p w14:paraId="0C9BDF9A" w14:textId="77777777" w:rsidR="00113751" w:rsidRDefault="0026201B" w:rsidP="0026201B">
      <w:r>
        <w:t xml:space="preserve">Regeringen avsätter en miljard kronor årligen för att stimulera bättre och effektivare användning av kompetensen inom hälso- och sjukvården bl.a. genom bättre administrativa stöd för hälso- och sjukvårdens professioner. </w:t>
      </w:r>
      <w:r w:rsidR="00113751">
        <w:t>Utöver professionsmiljarden tillför regeringen en extra miljard kronor 2016 och därefter 500 miljoner kronor per år till landstingen.</w:t>
      </w:r>
      <w:r w:rsidR="00532E8C">
        <w:t xml:space="preserve"> Regeringen har även aviserat höjda statsbidrag från nästa år till kommuner och landsting. För landstingens del beräknas detta uppgå till 2,3 miljarder kronor för 2017.</w:t>
      </w:r>
      <w:r w:rsidR="007B5917">
        <w:t xml:space="preserve"> </w:t>
      </w:r>
      <w:r w:rsidR="00113751">
        <w:t>Dessa resurser stärker landstingens möjligheter att möta utmaningar som exempelvis kompetensförsörjning och att göra vården mer tillgänglig och jämlik.</w:t>
      </w:r>
    </w:p>
    <w:p w14:paraId="0C9BDF9B" w14:textId="77777777" w:rsidR="00057A81" w:rsidRDefault="00057A81" w:rsidP="00057A81">
      <w:pPr>
        <w:overflowPunct/>
        <w:spacing w:line="240" w:lineRule="auto"/>
        <w:textAlignment w:val="auto"/>
        <w:rPr>
          <w:rFonts w:ascii="TimesNewRomanPSMT" w:hAnsi="TimesNewRomanPSMT" w:cs="TimesNewRomanPSMT"/>
          <w:sz w:val="23"/>
          <w:szCs w:val="23"/>
          <w:lang w:eastAsia="sv-SE"/>
        </w:rPr>
      </w:pPr>
    </w:p>
    <w:p w14:paraId="0C9BDF9C" w14:textId="77777777" w:rsidR="0026201B" w:rsidRDefault="0026201B" w:rsidP="0026201B">
      <w:pPr>
        <w:rPr>
          <w:rStyle w:val="Betoning"/>
          <w:i w:val="0"/>
        </w:rPr>
      </w:pPr>
      <w:r w:rsidRPr="0026201B">
        <w:rPr>
          <w:rStyle w:val="Betoning"/>
          <w:i w:val="0"/>
        </w:rPr>
        <w:lastRenderedPageBreak/>
        <w:t xml:space="preserve">Regeringen satsar även på en utbyggnad av utbildningar inom bristyrken </w:t>
      </w:r>
      <w:r w:rsidR="003D182E">
        <w:rPr>
          <w:rStyle w:val="Betoning"/>
          <w:i w:val="0"/>
        </w:rPr>
        <w:t xml:space="preserve">för </w:t>
      </w:r>
      <w:r w:rsidR="003D182E">
        <w:t>att kunna möta arbetsmarknadens och vårdens behov</w:t>
      </w:r>
      <w:r w:rsidR="003D182E" w:rsidRPr="0026201B">
        <w:rPr>
          <w:rStyle w:val="Betoning"/>
          <w:i w:val="0"/>
        </w:rPr>
        <w:t xml:space="preserve"> </w:t>
      </w:r>
      <w:r w:rsidRPr="0026201B">
        <w:rPr>
          <w:rStyle w:val="Betoning"/>
          <w:i w:val="0"/>
        </w:rPr>
        <w:t>vilket bl.a. innefattar sjuksköterskor, specialistsjuksköterskor och barnmorskor.</w:t>
      </w:r>
      <w:r w:rsidR="003D182E">
        <w:rPr>
          <w:rStyle w:val="Betoning"/>
          <w:i w:val="0"/>
        </w:rPr>
        <w:t xml:space="preserve"> </w:t>
      </w:r>
    </w:p>
    <w:p w14:paraId="0C9BDF9D" w14:textId="77777777" w:rsidR="0026201B" w:rsidRDefault="0026201B" w:rsidP="0026201B">
      <w:pPr>
        <w:rPr>
          <w:rStyle w:val="Betoning"/>
          <w:i w:val="0"/>
        </w:rPr>
      </w:pPr>
    </w:p>
    <w:p w14:paraId="0C9BDF9E" w14:textId="77777777" w:rsidR="0026201B" w:rsidRDefault="0026201B" w:rsidP="0026201B">
      <w:r>
        <w:t xml:space="preserve">Vi behöver också en bättre samverkan mellan </w:t>
      </w:r>
      <w:r w:rsidR="003D182E">
        <w:t>olika aktörer</w:t>
      </w:r>
      <w:r>
        <w:t xml:space="preserve">. </w:t>
      </w:r>
      <w:r w:rsidR="003D182E">
        <w:t xml:space="preserve"> Det är något jag påbörjat i en mer informell form genom en serie dialoger under det senaste året. </w:t>
      </w:r>
      <w:r w:rsidRPr="008B1212">
        <w:rPr>
          <w:szCs w:val="24"/>
        </w:rPr>
        <w:t>De inbjud</w:t>
      </w:r>
      <w:r>
        <w:rPr>
          <w:szCs w:val="24"/>
        </w:rPr>
        <w:t>na har varit</w:t>
      </w:r>
      <w:r w:rsidRPr="008B1212">
        <w:rPr>
          <w:szCs w:val="24"/>
        </w:rPr>
        <w:t xml:space="preserve"> företrädare för såväl landstingen </w:t>
      </w:r>
      <w:r w:rsidRPr="00970347">
        <w:rPr>
          <w:szCs w:val="24"/>
        </w:rPr>
        <w:t>genom SKL, som för medarbetarnas fackliga organisationer,</w:t>
      </w:r>
      <w:r w:rsidRPr="008B1212">
        <w:rPr>
          <w:szCs w:val="24"/>
        </w:rPr>
        <w:t xml:space="preserve"> patientorganisationer, privata vårdgivare och några av de mest centralastatliga aktörerna. Syftet med kompetenssamlingen är </w:t>
      </w:r>
      <w:r>
        <w:rPr>
          <w:szCs w:val="24"/>
        </w:rPr>
        <w:t xml:space="preserve">bl.a. </w:t>
      </w:r>
      <w:r w:rsidRPr="008B1212">
        <w:rPr>
          <w:szCs w:val="24"/>
        </w:rPr>
        <w:t>att öka förståelsen för varandras uppdrag och förutsättningar</w:t>
      </w:r>
      <w:r>
        <w:rPr>
          <w:szCs w:val="24"/>
        </w:rPr>
        <w:t>.</w:t>
      </w:r>
      <w:r>
        <w:rPr>
          <w:rFonts w:ascii="open_sansregular" w:hAnsi="open_sansregular"/>
          <w:sz w:val="21"/>
          <w:szCs w:val="21"/>
        </w:rPr>
        <w:t xml:space="preserve"> </w:t>
      </w:r>
      <w:r>
        <w:t xml:space="preserve"> </w:t>
      </w:r>
    </w:p>
    <w:p w14:paraId="0C9BDF9F" w14:textId="77777777" w:rsidR="0026201B" w:rsidRPr="0026201B" w:rsidRDefault="0026201B" w:rsidP="0026201B">
      <w:pPr>
        <w:rPr>
          <w:iCs/>
          <w:lang w:eastAsia="sv-SE"/>
        </w:rPr>
      </w:pPr>
    </w:p>
    <w:p w14:paraId="0C9BDFA0" w14:textId="77777777" w:rsidR="00057A81" w:rsidRDefault="00057A81">
      <w:pPr>
        <w:pStyle w:val="RKnormal"/>
      </w:pPr>
      <w:r>
        <w:t>Stockholm den 26 juli 2016</w:t>
      </w:r>
    </w:p>
    <w:p w14:paraId="0C9BDFA1" w14:textId="77777777" w:rsidR="00057A81" w:rsidRDefault="00057A81">
      <w:pPr>
        <w:pStyle w:val="RKnormal"/>
      </w:pPr>
    </w:p>
    <w:p w14:paraId="0C9BDFA2" w14:textId="77777777" w:rsidR="00057A81" w:rsidRDefault="00057A81">
      <w:pPr>
        <w:pStyle w:val="RKnormal"/>
      </w:pPr>
    </w:p>
    <w:p w14:paraId="0C9BDFA3" w14:textId="77777777" w:rsidR="00057A81" w:rsidRDefault="00057A81">
      <w:pPr>
        <w:pStyle w:val="RKnormal"/>
      </w:pPr>
      <w:r>
        <w:t>Gabriel Wikström</w:t>
      </w:r>
      <w:bookmarkStart w:id="0" w:name="_GoBack"/>
      <w:bookmarkEnd w:id="0"/>
    </w:p>
    <w:sectPr w:rsidR="00057A81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DFA6" w14:textId="77777777" w:rsidR="00FC6399" w:rsidRDefault="00FC6399">
      <w:r>
        <w:separator/>
      </w:r>
    </w:p>
  </w:endnote>
  <w:endnote w:type="continuationSeparator" w:id="0">
    <w:p w14:paraId="0C9BDFA7" w14:textId="77777777" w:rsidR="00FC6399" w:rsidRDefault="00FC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_sans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BDFA4" w14:textId="77777777" w:rsidR="00FC6399" w:rsidRDefault="00FC6399">
      <w:r>
        <w:separator/>
      </w:r>
    </w:p>
  </w:footnote>
  <w:footnote w:type="continuationSeparator" w:id="0">
    <w:p w14:paraId="0C9BDFA5" w14:textId="77777777" w:rsidR="00FC6399" w:rsidRDefault="00FC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DF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6BF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9BDFAC" w14:textId="77777777">
      <w:trPr>
        <w:cantSplit/>
      </w:trPr>
      <w:tc>
        <w:tcPr>
          <w:tcW w:w="3119" w:type="dxa"/>
        </w:tcPr>
        <w:p w14:paraId="0C9BDF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9BDF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9BDFAB" w14:textId="77777777" w:rsidR="00E80146" w:rsidRDefault="00E80146">
          <w:pPr>
            <w:pStyle w:val="Sidhuvud"/>
            <w:ind w:right="360"/>
          </w:pPr>
        </w:p>
      </w:tc>
    </w:tr>
  </w:tbl>
  <w:p w14:paraId="0C9BDFA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DF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C9BDFB2" w14:textId="77777777">
      <w:trPr>
        <w:cantSplit/>
      </w:trPr>
      <w:tc>
        <w:tcPr>
          <w:tcW w:w="3119" w:type="dxa"/>
        </w:tcPr>
        <w:p w14:paraId="0C9BDF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9BDF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9BDFB1" w14:textId="77777777" w:rsidR="00E80146" w:rsidRDefault="00E80146">
          <w:pPr>
            <w:pStyle w:val="Sidhuvud"/>
            <w:ind w:right="360"/>
          </w:pPr>
        </w:p>
      </w:tc>
    </w:tr>
  </w:tbl>
  <w:p w14:paraId="0C9BDF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BDFB4" w14:textId="77777777" w:rsidR="00057A81" w:rsidRDefault="003D182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C9BDFB9" wp14:editId="0C9BDF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9BDF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9BDF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C9BDF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9BDF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31F93"/>
    <w:multiLevelType w:val="hybridMultilevel"/>
    <w:tmpl w:val="E6CA68BA"/>
    <w:lvl w:ilvl="0" w:tplc="F00A4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A81"/>
    <w:rsid w:val="00057A81"/>
    <w:rsid w:val="00081140"/>
    <w:rsid w:val="00113751"/>
    <w:rsid w:val="00150384"/>
    <w:rsid w:val="00160901"/>
    <w:rsid w:val="001805B7"/>
    <w:rsid w:val="00234185"/>
    <w:rsid w:val="0026201B"/>
    <w:rsid w:val="0026546C"/>
    <w:rsid w:val="00270A97"/>
    <w:rsid w:val="00367B1C"/>
    <w:rsid w:val="003A7B29"/>
    <w:rsid w:val="003D182E"/>
    <w:rsid w:val="004A0AB3"/>
    <w:rsid w:val="004A328D"/>
    <w:rsid w:val="004C1CD7"/>
    <w:rsid w:val="004C61BD"/>
    <w:rsid w:val="004E7A07"/>
    <w:rsid w:val="00532E8C"/>
    <w:rsid w:val="0058762B"/>
    <w:rsid w:val="00594D45"/>
    <w:rsid w:val="006E4E11"/>
    <w:rsid w:val="006F2180"/>
    <w:rsid w:val="007242A3"/>
    <w:rsid w:val="007A6855"/>
    <w:rsid w:val="007B5917"/>
    <w:rsid w:val="00804E8D"/>
    <w:rsid w:val="00885EC8"/>
    <w:rsid w:val="008A6BF5"/>
    <w:rsid w:val="0092027A"/>
    <w:rsid w:val="00955E31"/>
    <w:rsid w:val="00970347"/>
    <w:rsid w:val="00992E72"/>
    <w:rsid w:val="009E4FE4"/>
    <w:rsid w:val="00AF26D1"/>
    <w:rsid w:val="00AF6F7F"/>
    <w:rsid w:val="00D133D7"/>
    <w:rsid w:val="00D21C0D"/>
    <w:rsid w:val="00DE069C"/>
    <w:rsid w:val="00E225F5"/>
    <w:rsid w:val="00E31A71"/>
    <w:rsid w:val="00E360E3"/>
    <w:rsid w:val="00E80146"/>
    <w:rsid w:val="00E904D0"/>
    <w:rsid w:val="00EC25F9"/>
    <w:rsid w:val="00ED583F"/>
    <w:rsid w:val="00F7511B"/>
    <w:rsid w:val="00F806F7"/>
    <w:rsid w:val="00FC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BDF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057A81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Betoning">
    <w:name w:val="Emphasis"/>
    <w:basedOn w:val="Standardstycketeckensnitt"/>
    <w:qFormat/>
    <w:rsid w:val="0026201B"/>
    <w:rPr>
      <w:i/>
      <w:iCs/>
    </w:rPr>
  </w:style>
  <w:style w:type="paragraph" w:styleId="Ballongtext">
    <w:name w:val="Balloon Text"/>
    <w:basedOn w:val="Normal"/>
    <w:link w:val="BallongtextChar"/>
    <w:rsid w:val="003D18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182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70A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70A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70A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70A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70A9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85E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Liststycke">
    <w:name w:val="List Paragraph"/>
    <w:basedOn w:val="Normal"/>
    <w:uiPriority w:val="34"/>
    <w:qFormat/>
    <w:rsid w:val="00057A81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="Calibri" w:hAnsi="Calibri"/>
      <w:sz w:val="22"/>
      <w:szCs w:val="22"/>
    </w:rPr>
  </w:style>
  <w:style w:type="character" w:styleId="Betoning">
    <w:name w:val="Emphasis"/>
    <w:basedOn w:val="Standardstycketeckensnitt"/>
    <w:qFormat/>
    <w:rsid w:val="0026201B"/>
    <w:rPr>
      <w:i/>
      <w:iCs/>
    </w:rPr>
  </w:style>
  <w:style w:type="paragraph" w:styleId="Ballongtext">
    <w:name w:val="Balloon Text"/>
    <w:basedOn w:val="Normal"/>
    <w:link w:val="BallongtextChar"/>
    <w:rsid w:val="003D18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D182E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70A9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70A9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70A9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70A9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70A97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885E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5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ca19f869-e16b-4586-b7b8-92a90467e5b0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95017CD-05DC-40C9-BA8E-A90DF04A2891}"/>
</file>

<file path=customXml/itemProps2.xml><?xml version="1.0" encoding="utf-8"?>
<ds:datastoreItem xmlns:ds="http://schemas.openxmlformats.org/officeDocument/2006/customXml" ds:itemID="{85796013-CACD-4973-806C-0290AAC7474A}"/>
</file>

<file path=customXml/itemProps3.xml><?xml version="1.0" encoding="utf-8"?>
<ds:datastoreItem xmlns:ds="http://schemas.openxmlformats.org/officeDocument/2006/customXml" ds:itemID="{E6C075F5-AC4B-4F29-810B-1F9980E45C01}"/>
</file>

<file path=customXml/itemProps4.xml><?xml version="1.0" encoding="utf-8"?>
<ds:datastoreItem xmlns:ds="http://schemas.openxmlformats.org/officeDocument/2006/customXml" ds:itemID="{EB0BD762-08C2-4A42-B61E-5B405D54114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720A6310-A21D-463F-8ACD-6B0CDD56EB94}"/>
</file>

<file path=customXml/itemProps6.xml><?xml version="1.0" encoding="utf-8"?>
<ds:datastoreItem xmlns:ds="http://schemas.openxmlformats.org/officeDocument/2006/customXml" ds:itemID="{EB0BD762-08C2-4A42-B61E-5B405D5411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Hindberg</dc:creator>
  <cp:lastModifiedBy>Elisabet Aldenberg</cp:lastModifiedBy>
  <cp:revision>9</cp:revision>
  <cp:lastPrinted>2016-07-13T10:44:00Z</cp:lastPrinted>
  <dcterms:created xsi:type="dcterms:W3CDTF">2016-07-14T07:27:00Z</dcterms:created>
  <dcterms:modified xsi:type="dcterms:W3CDTF">2016-07-18T09:20:00Z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f5ffcc1b-552d-4045-b578-c8a16b2ef213</vt:lpwstr>
  </property>
  <property fmtid="{D5CDD505-2E9C-101B-9397-08002B2CF9AE}" pid="7" name="RKDepartementsenhet">
    <vt:lpwstr/>
  </property>
  <property fmtid="{D5CDD505-2E9C-101B-9397-08002B2CF9AE}" pid="8" name="Aktivitetskategori">
    <vt:lpwstr/>
  </property>
</Properties>
</file>