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8A98324FB941428E6FFAC051CAB93A"/>
        </w:placeholder>
        <w:text/>
      </w:sdtPr>
      <w:sdtEndPr/>
      <w:sdtContent>
        <w:p w:rsidRPr="009B062B" w:rsidR="00AF30DD" w:rsidP="006005B2" w:rsidRDefault="00AF30DD" w14:paraId="7357E481" w14:textId="77777777">
          <w:pPr>
            <w:pStyle w:val="Rubrik1"/>
            <w:spacing w:after="300"/>
          </w:pPr>
          <w:r w:rsidRPr="009B062B">
            <w:t>Förslag till riksdagsbeslut</w:t>
          </w:r>
        </w:p>
      </w:sdtContent>
    </w:sdt>
    <w:sdt>
      <w:sdtPr>
        <w:alias w:val="Yrkande 1"/>
        <w:tag w:val="3afc2922-8fd5-4794-a6e6-e0013eaf4bcb"/>
        <w:id w:val="512039235"/>
        <w:lock w:val="sdtLocked"/>
      </w:sdtPr>
      <w:sdtEndPr/>
      <w:sdtContent>
        <w:p w:rsidR="00913154" w:rsidRDefault="00666A1F" w14:paraId="7357E482" w14:textId="77777777">
          <w:pPr>
            <w:pStyle w:val="Frslagstext"/>
            <w:numPr>
              <w:ilvl w:val="0"/>
              <w:numId w:val="0"/>
            </w:numPr>
          </w:pPr>
          <w:r>
            <w:t>Riksdagen ställer sig bakom det som anförs i motionen om åtgärder mot försäljning av stöldgods på internet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EA50028CA1449198DBEF690064BE7B"/>
        </w:placeholder>
        <w:text/>
      </w:sdtPr>
      <w:sdtEndPr/>
      <w:sdtContent>
        <w:p w:rsidRPr="009B062B" w:rsidR="006D79C9" w:rsidP="00333E95" w:rsidRDefault="006D79C9" w14:paraId="7357E483" w14:textId="77777777">
          <w:pPr>
            <w:pStyle w:val="Rubrik1"/>
          </w:pPr>
          <w:r>
            <w:t>Motivering</w:t>
          </w:r>
        </w:p>
      </w:sdtContent>
    </w:sdt>
    <w:p w:rsidRPr="00FF6F20" w:rsidR="00820DA6" w:rsidP="00FF6F20" w:rsidRDefault="009555D9" w14:paraId="7357E484" w14:textId="77777777">
      <w:pPr>
        <w:pStyle w:val="Normalutanindragellerluft"/>
      </w:pPr>
      <w:r w:rsidRPr="00FF6F20">
        <w:t>Den senaste tiden har fokus varit på ökade problem i samhället med våldsbrott och gängkriminalitet, men också på vikten av att förstärka den polisiära förmågan. Det gäller inte minst det brottsförebyggande arbetet och verksamheten i yttre tjänst. Parallellt pågår fortsatt hög brottsaktivitet på nätet</w:t>
      </w:r>
      <w:r w:rsidR="007D582B">
        <w:t>,</w:t>
      </w:r>
      <w:r w:rsidRPr="00FF6F20" w:rsidR="00820DA6">
        <w:t xml:space="preserve"> </w:t>
      </w:r>
      <w:r w:rsidRPr="00FF6F20">
        <w:t xml:space="preserve">inte bara i form av bedrägerier utan också i form av vardagsbrott som riskerar att glömmas bort och prioriteras ned samtidigt som det dagligen drabbar allmänheten. </w:t>
      </w:r>
    </w:p>
    <w:p w:rsidRPr="00FF6F20" w:rsidR="009555D9" w:rsidP="00FF6F20" w:rsidRDefault="009555D9" w14:paraId="7357E486" w14:textId="77777777">
      <w:r w:rsidRPr="00FF6F20">
        <w:t>Ett väldigt vanligt brott som många medborgare lyfter är cykelstölder men även stöld av verktyg, utrustning eller saker man tar från trädgårdar. All brottslighet, även detta, måste förebyggas och stoppas. Samhället ska inte acceptera att vissa kan agera hur som helst utan risk för en konsekvens och att lagar upprätthålls. De som blir drabbade känner sig ofta maktlösa när de ser sina ägodelar, exempelvis cyklar med tillbehör, som öppet säljs på olika hemsidor. Många konton gör detta systematiskt. Riksdagen bör tillkännage som sin mening till regeringen att inte bara förstärka polisens förmåga generellt utan att åtgärder dels vidtas för att öka den digitala närvaron men också vidta andra åtgärder för att lagstiftningen, straffskalor m</w:t>
      </w:r>
      <w:r w:rsidRPr="00FF6F20" w:rsidR="00820DA6">
        <w:t>.</w:t>
      </w:r>
      <w:r w:rsidRPr="00FF6F20">
        <w:t>m</w:t>
      </w:r>
      <w:r w:rsidRPr="00FF6F20" w:rsidR="00820DA6">
        <w:t>.</w:t>
      </w:r>
      <w:r w:rsidRPr="00FF6F20">
        <w:t xml:space="preserve"> ska skärpas i syfte att få stopp på denna utveckling. Detta tillkännagivande bör också omfatta ett krav från riksdagen att de som upptäcker sina ägodelar enklare och snabbt ska kunna anmäla detta på ett sätt som direkt stoppar möjligheten att en cykel till exempel säljs till någon annan.  </w:t>
      </w:r>
    </w:p>
    <w:bookmarkStart w:name="_GoBack" w:displacedByCustomXml="next" w:id="1"/>
    <w:bookmarkEnd w:displacedByCustomXml="next" w:id="1"/>
    <w:sdt>
      <w:sdtPr>
        <w:rPr>
          <w:i/>
          <w:noProof/>
        </w:rPr>
        <w:alias w:val="CC_Underskrifter"/>
        <w:tag w:val="CC_Underskrifter"/>
        <w:id w:val="583496634"/>
        <w:lock w:val="sdtContentLocked"/>
        <w:placeholder>
          <w:docPart w:val="3ACB05B4889E450D90474A621925CC48"/>
        </w:placeholder>
      </w:sdtPr>
      <w:sdtEndPr>
        <w:rPr>
          <w:i w:val="0"/>
          <w:noProof w:val="0"/>
        </w:rPr>
      </w:sdtEndPr>
      <w:sdtContent>
        <w:p w:rsidR="006005B2" w:rsidP="006005B2" w:rsidRDefault="006005B2" w14:paraId="7357E489" w14:textId="77777777"/>
        <w:p w:rsidRPr="008E0FE2" w:rsidR="004801AC" w:rsidP="006005B2" w:rsidRDefault="00B86E8D" w14:paraId="7357E4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bl>
    <w:p w:rsidR="00A13641" w:rsidRDefault="00A13641" w14:paraId="7357E48E" w14:textId="77777777"/>
    <w:sectPr w:rsidR="00A136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7E490" w14:textId="77777777" w:rsidR="00571566" w:rsidRDefault="00571566" w:rsidP="000C1CAD">
      <w:pPr>
        <w:spacing w:line="240" w:lineRule="auto"/>
      </w:pPr>
      <w:r>
        <w:separator/>
      </w:r>
    </w:p>
  </w:endnote>
  <w:endnote w:type="continuationSeparator" w:id="0">
    <w:p w14:paraId="7357E491" w14:textId="77777777" w:rsidR="00571566" w:rsidRDefault="005715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7E4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7E4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7E49F" w14:textId="77777777" w:rsidR="00262EA3" w:rsidRPr="006005B2" w:rsidRDefault="00262EA3" w:rsidP="006005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7E48E" w14:textId="77777777" w:rsidR="00571566" w:rsidRDefault="00571566" w:rsidP="000C1CAD">
      <w:pPr>
        <w:spacing w:line="240" w:lineRule="auto"/>
      </w:pPr>
      <w:r>
        <w:separator/>
      </w:r>
    </w:p>
  </w:footnote>
  <w:footnote w:type="continuationSeparator" w:id="0">
    <w:p w14:paraId="7357E48F" w14:textId="77777777" w:rsidR="00571566" w:rsidRDefault="005715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57E4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57E4A1" wp14:anchorId="7357E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6E8D" w14:paraId="7357E4A4" w14:textId="77777777">
                          <w:pPr>
                            <w:jc w:val="right"/>
                          </w:pPr>
                          <w:sdt>
                            <w:sdtPr>
                              <w:alias w:val="CC_Noformat_Partikod"/>
                              <w:tag w:val="CC_Noformat_Partikod"/>
                              <w:id w:val="-53464382"/>
                              <w:placeholder>
                                <w:docPart w:val="07E283679E38497D9BC1DBB7ED4B58D9"/>
                              </w:placeholder>
                              <w:text/>
                            </w:sdtPr>
                            <w:sdtEndPr/>
                            <w:sdtContent>
                              <w:r w:rsidR="00D65FE7">
                                <w:t>L</w:t>
                              </w:r>
                            </w:sdtContent>
                          </w:sdt>
                          <w:sdt>
                            <w:sdtPr>
                              <w:alias w:val="CC_Noformat_Partinummer"/>
                              <w:tag w:val="CC_Noformat_Partinummer"/>
                              <w:id w:val="-1709555926"/>
                              <w:placeholder>
                                <w:docPart w:val="7B44CACF11B5404384181D8381FE3E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57E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6E8D" w14:paraId="7357E4A4" w14:textId="77777777">
                    <w:pPr>
                      <w:jc w:val="right"/>
                    </w:pPr>
                    <w:sdt>
                      <w:sdtPr>
                        <w:alias w:val="CC_Noformat_Partikod"/>
                        <w:tag w:val="CC_Noformat_Partikod"/>
                        <w:id w:val="-53464382"/>
                        <w:placeholder>
                          <w:docPart w:val="07E283679E38497D9BC1DBB7ED4B58D9"/>
                        </w:placeholder>
                        <w:text/>
                      </w:sdtPr>
                      <w:sdtEndPr/>
                      <w:sdtContent>
                        <w:r w:rsidR="00D65FE7">
                          <w:t>L</w:t>
                        </w:r>
                      </w:sdtContent>
                    </w:sdt>
                    <w:sdt>
                      <w:sdtPr>
                        <w:alias w:val="CC_Noformat_Partinummer"/>
                        <w:tag w:val="CC_Noformat_Partinummer"/>
                        <w:id w:val="-1709555926"/>
                        <w:placeholder>
                          <w:docPart w:val="7B44CACF11B5404384181D8381FE3EC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57E4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57E494" w14:textId="77777777">
    <w:pPr>
      <w:jc w:val="right"/>
    </w:pPr>
  </w:p>
  <w:p w:rsidR="00262EA3" w:rsidP="00776B74" w:rsidRDefault="00262EA3" w14:paraId="7357E4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86E8D" w14:paraId="7357E4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57E4A3" wp14:anchorId="7357E4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6E8D" w14:paraId="7357E4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65FE7">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86E8D" w14:paraId="7357E4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6E8D" w14:paraId="7357E4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:1525</w:t>
        </w:r>
      </w:sdtContent>
    </w:sdt>
  </w:p>
  <w:p w:rsidR="00262EA3" w:rsidP="00E03A3D" w:rsidRDefault="00B86E8D" w14:paraId="7357E49C" w14:textId="77777777">
    <w:pPr>
      <w:pStyle w:val="Motionr"/>
    </w:pPr>
    <w:sdt>
      <w:sdtPr>
        <w:alias w:val="CC_Noformat_Avtext"/>
        <w:tag w:val="CC_Noformat_Avtext"/>
        <w:id w:val="-2020768203"/>
        <w:lock w:val="sdtContentLocked"/>
        <w15:appearance w15:val="hidden"/>
        <w:text/>
      </w:sdtPr>
      <w:sdtEndPr/>
      <w:sdtContent>
        <w:r>
          <w:t>av Roger Haddad (L)</w:t>
        </w:r>
      </w:sdtContent>
    </w:sdt>
  </w:p>
  <w:sdt>
    <w:sdtPr>
      <w:alias w:val="CC_Noformat_Rubtext"/>
      <w:tag w:val="CC_Noformat_Rubtext"/>
      <w:id w:val="-218060500"/>
      <w:lock w:val="sdtLocked"/>
      <w:text/>
    </w:sdtPr>
    <w:sdtEndPr/>
    <w:sdtContent>
      <w:p w:rsidR="00262EA3" w:rsidP="00283E0F" w:rsidRDefault="00D65FE7" w14:paraId="7357E49D" w14:textId="77777777">
        <w:pPr>
          <w:pStyle w:val="FSHRub2"/>
        </w:pPr>
        <w:r>
          <w:t xml:space="preserve">Åtgärder mot stöldgods </w:t>
        </w:r>
      </w:p>
    </w:sdtContent>
  </w:sdt>
  <w:sdt>
    <w:sdtPr>
      <w:alias w:val="CC_Boilerplate_3"/>
      <w:tag w:val="CC_Boilerplate_3"/>
      <w:id w:val="1606463544"/>
      <w:lock w:val="sdtContentLocked"/>
      <w15:appearance w15:val="hidden"/>
      <w:text w:multiLine="1"/>
    </w:sdtPr>
    <w:sdtEndPr/>
    <w:sdtContent>
      <w:p w:rsidR="00262EA3" w:rsidP="00283E0F" w:rsidRDefault="00262EA3" w14:paraId="7357E4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65F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4D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410"/>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227"/>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5F3"/>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566"/>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9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571"/>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5B2"/>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3D9"/>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A1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5EF"/>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82B"/>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DA6"/>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154"/>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5D9"/>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641"/>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2B7"/>
    <w:rsid w:val="00B82FD7"/>
    <w:rsid w:val="00B832E8"/>
    <w:rsid w:val="00B83D8A"/>
    <w:rsid w:val="00B849B8"/>
    <w:rsid w:val="00B85727"/>
    <w:rsid w:val="00B85BF9"/>
    <w:rsid w:val="00B86112"/>
    <w:rsid w:val="00B86E64"/>
    <w:rsid w:val="00B86E8D"/>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FE7"/>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F20"/>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57E481"/>
  <w15:chartTrackingRefBased/>
  <w15:docId w15:val="{E1CB64F3-C517-4BF6-8084-751BCC46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8A98324FB941428E6FFAC051CAB93A"/>
        <w:category>
          <w:name w:val="Allmänt"/>
          <w:gallery w:val="placeholder"/>
        </w:category>
        <w:types>
          <w:type w:val="bbPlcHdr"/>
        </w:types>
        <w:behaviors>
          <w:behavior w:val="content"/>
        </w:behaviors>
        <w:guid w:val="{393BDEA3-79B3-48A4-B9A9-265067E140B9}"/>
      </w:docPartPr>
      <w:docPartBody>
        <w:p w:rsidR="006C615E" w:rsidRDefault="00221F17">
          <w:pPr>
            <w:pStyle w:val="3A8A98324FB941428E6FFAC051CAB93A"/>
          </w:pPr>
          <w:r w:rsidRPr="005A0A93">
            <w:rPr>
              <w:rStyle w:val="Platshllartext"/>
            </w:rPr>
            <w:t>Förslag till riksdagsbeslut</w:t>
          </w:r>
        </w:p>
      </w:docPartBody>
    </w:docPart>
    <w:docPart>
      <w:docPartPr>
        <w:name w:val="DBEA50028CA1449198DBEF690064BE7B"/>
        <w:category>
          <w:name w:val="Allmänt"/>
          <w:gallery w:val="placeholder"/>
        </w:category>
        <w:types>
          <w:type w:val="bbPlcHdr"/>
        </w:types>
        <w:behaviors>
          <w:behavior w:val="content"/>
        </w:behaviors>
        <w:guid w:val="{6C112CC6-F768-41AC-85AC-50FFE1066E31}"/>
      </w:docPartPr>
      <w:docPartBody>
        <w:p w:rsidR="006C615E" w:rsidRDefault="00221F17">
          <w:pPr>
            <w:pStyle w:val="DBEA50028CA1449198DBEF690064BE7B"/>
          </w:pPr>
          <w:r w:rsidRPr="005A0A93">
            <w:rPr>
              <w:rStyle w:val="Platshllartext"/>
            </w:rPr>
            <w:t>Motivering</w:t>
          </w:r>
        </w:p>
      </w:docPartBody>
    </w:docPart>
    <w:docPart>
      <w:docPartPr>
        <w:name w:val="07E283679E38497D9BC1DBB7ED4B58D9"/>
        <w:category>
          <w:name w:val="Allmänt"/>
          <w:gallery w:val="placeholder"/>
        </w:category>
        <w:types>
          <w:type w:val="bbPlcHdr"/>
        </w:types>
        <w:behaviors>
          <w:behavior w:val="content"/>
        </w:behaviors>
        <w:guid w:val="{74A453AC-936D-4D3F-A412-202D360EFDE9}"/>
      </w:docPartPr>
      <w:docPartBody>
        <w:p w:rsidR="006C615E" w:rsidRDefault="00221F17">
          <w:pPr>
            <w:pStyle w:val="07E283679E38497D9BC1DBB7ED4B58D9"/>
          </w:pPr>
          <w:r>
            <w:rPr>
              <w:rStyle w:val="Platshllartext"/>
            </w:rPr>
            <w:t xml:space="preserve"> </w:t>
          </w:r>
        </w:p>
      </w:docPartBody>
    </w:docPart>
    <w:docPart>
      <w:docPartPr>
        <w:name w:val="7B44CACF11B5404384181D8381FE3ECF"/>
        <w:category>
          <w:name w:val="Allmänt"/>
          <w:gallery w:val="placeholder"/>
        </w:category>
        <w:types>
          <w:type w:val="bbPlcHdr"/>
        </w:types>
        <w:behaviors>
          <w:behavior w:val="content"/>
        </w:behaviors>
        <w:guid w:val="{1E13E647-B961-4659-A422-3D0803FDDA46}"/>
      </w:docPartPr>
      <w:docPartBody>
        <w:p w:rsidR="006C615E" w:rsidRDefault="00221F17">
          <w:pPr>
            <w:pStyle w:val="7B44CACF11B5404384181D8381FE3ECF"/>
          </w:pPr>
          <w:r>
            <w:t xml:space="preserve"> </w:t>
          </w:r>
        </w:p>
      </w:docPartBody>
    </w:docPart>
    <w:docPart>
      <w:docPartPr>
        <w:name w:val="3ACB05B4889E450D90474A621925CC48"/>
        <w:category>
          <w:name w:val="Allmänt"/>
          <w:gallery w:val="placeholder"/>
        </w:category>
        <w:types>
          <w:type w:val="bbPlcHdr"/>
        </w:types>
        <w:behaviors>
          <w:behavior w:val="content"/>
        </w:behaviors>
        <w:guid w:val="{DAAAEFF1-6826-4351-8D72-2B9BFDBB1EF6}"/>
      </w:docPartPr>
      <w:docPartBody>
        <w:p w:rsidR="003F0D1C" w:rsidRDefault="003F0D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17"/>
    <w:rsid w:val="00221F17"/>
    <w:rsid w:val="003F0D1C"/>
    <w:rsid w:val="004146C8"/>
    <w:rsid w:val="006C615E"/>
    <w:rsid w:val="00820C2B"/>
    <w:rsid w:val="009B4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8A98324FB941428E6FFAC051CAB93A">
    <w:name w:val="3A8A98324FB941428E6FFAC051CAB93A"/>
  </w:style>
  <w:style w:type="paragraph" w:customStyle="1" w:styleId="3D03C4F323D84127B144F432525FF06A">
    <w:name w:val="3D03C4F323D84127B144F432525FF0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2E9B54C7554F2D95D4D1DDE285DA94">
    <w:name w:val="B32E9B54C7554F2D95D4D1DDE285DA94"/>
  </w:style>
  <w:style w:type="paragraph" w:customStyle="1" w:styleId="DBEA50028CA1449198DBEF690064BE7B">
    <w:name w:val="DBEA50028CA1449198DBEF690064BE7B"/>
  </w:style>
  <w:style w:type="paragraph" w:customStyle="1" w:styleId="4C81BA44D0F94DDFA343B9358C6EBF28">
    <w:name w:val="4C81BA44D0F94DDFA343B9358C6EBF28"/>
  </w:style>
  <w:style w:type="paragraph" w:customStyle="1" w:styleId="BF00A9689D6A4836921BDA87D56D1E1E">
    <w:name w:val="BF00A9689D6A4836921BDA87D56D1E1E"/>
  </w:style>
  <w:style w:type="paragraph" w:customStyle="1" w:styleId="07E283679E38497D9BC1DBB7ED4B58D9">
    <w:name w:val="07E283679E38497D9BC1DBB7ED4B58D9"/>
  </w:style>
  <w:style w:type="paragraph" w:customStyle="1" w:styleId="7B44CACF11B5404384181D8381FE3ECF">
    <w:name w:val="7B44CACF11B5404384181D8381FE3E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D30A3-9E04-4053-A02B-1B4D8F3E282E}"/>
</file>

<file path=customXml/itemProps2.xml><?xml version="1.0" encoding="utf-8"?>
<ds:datastoreItem xmlns:ds="http://schemas.openxmlformats.org/officeDocument/2006/customXml" ds:itemID="{C4658DE3-6018-40DA-B06F-935B75501DE1}"/>
</file>

<file path=customXml/itemProps3.xml><?xml version="1.0" encoding="utf-8"?>
<ds:datastoreItem xmlns:ds="http://schemas.openxmlformats.org/officeDocument/2006/customXml" ds:itemID="{32357041-8D78-48D1-B775-E605051FE382}"/>
</file>

<file path=docProps/app.xml><?xml version="1.0" encoding="utf-8"?>
<Properties xmlns="http://schemas.openxmlformats.org/officeDocument/2006/extended-properties" xmlns:vt="http://schemas.openxmlformats.org/officeDocument/2006/docPropsVTypes">
  <Template>Normal</Template>
  <TotalTime>4</TotalTime>
  <Pages>1</Pages>
  <Words>263</Words>
  <Characters>1457</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Åtgärder mot stöldgods</vt:lpstr>
      <vt:lpstr>
      </vt:lpstr>
    </vt:vector>
  </TitlesOfParts>
  <Company>Sveriges riksdag</Company>
  <LinksUpToDate>false</LinksUpToDate>
  <CharactersWithSpaces>1713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