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D1B" w:rsidRPr="006A3D1B" w:rsidRDefault="006A3D1B">
      <w:pPr>
        <w:pStyle w:val="Hemstlrubrik"/>
      </w:pPr>
      <w:r w:rsidRPr="006A3D1B">
        <w:t>Förslag till riksdagsbeslut</w:t>
      </w:r>
    </w:p>
    <w:p w:rsidR="006A3D1B" w:rsidRPr="006A3D1B" w:rsidRDefault="006A3D1B">
      <w:pPr>
        <w:pStyle w:val="Hemstlatt"/>
        <w:ind w:left="0"/>
      </w:pPr>
      <w:r w:rsidRPr="006A3D1B">
        <w:t>Riksdagen tillkännager för regeringen som sin mening vad som anförs i motionen om behovet av att bygga ut slussen i Södertä</w:t>
      </w:r>
      <w:r w:rsidRPr="006A3D1B">
        <w:t>l</w:t>
      </w:r>
      <w:r w:rsidRPr="006A3D1B">
        <w:t>je.</w:t>
      </w:r>
    </w:p>
    <w:p w:rsidR="006A3D1B" w:rsidRPr="006A3D1B" w:rsidRDefault="006A3D1B">
      <w:pPr>
        <w:pStyle w:val="Rubrik1"/>
      </w:pPr>
      <w:r w:rsidRPr="006A3D1B">
        <w:t>Motivering</w:t>
      </w:r>
    </w:p>
    <w:p w:rsidR="006A3D1B" w:rsidRPr="006A3D1B" w:rsidRDefault="006A3D1B">
      <w:r w:rsidRPr="006A3D1B">
        <w:t xml:space="preserve">Sjötransporterna längs våra kuster har ökat med 20 % och antalet containrar har tredubblats. Genom den 80 år gamla slussen i Södertälje kanal passerar årligen cirka 2 000 fartyg. Största möjliga längd för båtarna är </w:t>
      </w:r>
      <w:smartTag w:uri="urn:schemas-microsoft-com:office:smarttags" w:element="metricconverter">
        <w:smartTagPr>
          <w:attr w:name="ProductID" w:val="135 meter"/>
        </w:smartTagPr>
        <w:r w:rsidRPr="006A3D1B">
          <w:t>135 meter</w:t>
        </w:r>
      </w:smartTag>
      <w:r w:rsidRPr="006A3D1B">
        <w:t xml:space="preserve"> och maxbredd </w:t>
      </w:r>
      <w:smartTag w:uri="urn:schemas-microsoft-com:office:smarttags" w:element="metricconverter">
        <w:smartTagPr>
          <w:attr w:name="ProductID" w:val="19 meter"/>
        </w:smartTagPr>
        <w:r w:rsidRPr="006A3D1B">
          <w:t>19 meter</w:t>
        </w:r>
      </w:smartTag>
      <w:r w:rsidRPr="006A3D1B">
        <w:t>.</w:t>
      </w:r>
    </w:p>
    <w:p w:rsidR="006A3D1B" w:rsidRPr="006A3D1B" w:rsidRDefault="006A3D1B">
      <w:pPr>
        <w:pStyle w:val="Normaltindrag"/>
      </w:pPr>
      <w:r w:rsidRPr="006A3D1B">
        <w:t>Under de senaste drygt 30 åren har godstrafiken på Mälaren fördubblats och uppgår nu till drygt 5 miljoner ton per år. Investeringar i farledsfördju</w:t>
      </w:r>
      <w:r w:rsidRPr="006A3D1B">
        <w:t>p</w:t>
      </w:r>
      <w:r w:rsidRPr="006A3D1B">
        <w:t>ningar och hamnar i Västerås och Köping har medfört att sjötransporterna har blivit mer kostnadseffektiva och har därför ökat i antal.</w:t>
      </w:r>
    </w:p>
    <w:p w:rsidR="006A3D1B" w:rsidRPr="006A3D1B" w:rsidRDefault="006A3D1B">
      <w:pPr>
        <w:pStyle w:val="Normaltindrag"/>
      </w:pPr>
      <w:r w:rsidRPr="006A3D1B">
        <w:t>För att konkurrenskraften ska kunna behållas krävs det att större fartyg kan komma in i Mälaren. Slussen i Södertälje utgör en flaskhals, som begränsar möjligheterna till sjötransporter, trots efterfrågan. Konsekvensen kan bli att sjötransporterna kommer att förlora i konkurrensförmåga, och kanske hota lokaliseringen av vissa industrier och därmed försämra tillväxten.</w:t>
      </w:r>
    </w:p>
    <w:p w:rsidR="006A3D1B" w:rsidRPr="006A3D1B" w:rsidRDefault="006A3D1B">
      <w:pPr>
        <w:pStyle w:val="Normaltindrag"/>
      </w:pPr>
      <w:r w:rsidRPr="006A3D1B">
        <w:t xml:space="preserve">Under senare år har vissa medel anslagits för underhåll av slussen, men ökning av kapaciteten behöver en långsiktig lösning. En ny sluss med längden </w:t>
      </w:r>
      <w:smartTag w:uri="urn:schemas-microsoft-com:office:smarttags" w:element="metricconverter">
        <w:smartTagPr>
          <w:attr w:name="ProductID" w:val="180 meter"/>
        </w:smartTagPr>
        <w:r w:rsidRPr="006A3D1B">
          <w:t>180 meter</w:t>
        </w:r>
      </w:smartTag>
      <w:r w:rsidRPr="006A3D1B">
        <w:t xml:space="preserve"> och bredden </w:t>
      </w:r>
      <w:smartTag w:uri="urn:schemas-microsoft-com:office:smarttags" w:element="metricconverter">
        <w:smartTagPr>
          <w:attr w:name="ProductID" w:val="24 meter"/>
        </w:smartTagPr>
        <w:r w:rsidRPr="006A3D1B">
          <w:t>24 meter</w:t>
        </w:r>
      </w:smartTag>
      <w:r w:rsidRPr="006A3D1B">
        <w:t xml:space="preserve"> måste byggas för att motverka en negativ utveckling. Kommer inte ett beslut om utbyggnad snart, finns risken att sj</w:t>
      </w:r>
      <w:r w:rsidRPr="006A3D1B">
        <w:t>ö</w:t>
      </w:r>
      <w:r w:rsidRPr="006A3D1B">
        <w:t>trafiken på Mälaren snabbt minskar samtidigt som sjötrafiken i en global verklighet blir allt viktigare.</w:t>
      </w:r>
    </w:p>
    <w:p w:rsidR="006A3D1B" w:rsidRPr="006A3D1B" w:rsidRDefault="006A3D1B">
      <w:pPr>
        <w:pStyle w:val="Normaltindrag"/>
      </w:pPr>
      <w:r w:rsidRPr="006A3D1B">
        <w:t>Sjöfartsverket har i en studie år 2001 angett kostnaderna av en ombyggn</w:t>
      </w:r>
      <w:r w:rsidRPr="006A3D1B">
        <w:t>a</w:t>
      </w:r>
      <w:r w:rsidRPr="006A3D1B">
        <w:t xml:space="preserve">tion till 660 miljoner. Vartefter åren går och inget långsiktigt görs, uppgår reparationsbehov av befintliga slussportar till flera hundra miljoner. Flera </w:t>
      </w:r>
      <w:r w:rsidRPr="006A3D1B">
        <w:lastRenderedPageBreak/>
        <w:t>beräkningar har gjorts av samhällsnyttan av en ny sluss. Samtliga studier visar på höga positiva värden.</w:t>
      </w:r>
    </w:p>
    <w:p w:rsidR="006A3D1B" w:rsidRPr="006A3D1B" w:rsidRDefault="006A3D1B">
      <w:pPr>
        <w:pStyle w:val="Normaltindrag"/>
      </w:pPr>
      <w:r w:rsidRPr="006A3D1B">
        <w:t>Det är angeläget att Sjöfartsverket kan starta projektering av en ny sluss i Södertälje snarast, eftersom det tar cirka 7 år från beslut, innan en ny sluss är färdig att tas i bruk.</w:t>
      </w:r>
    </w:p>
    <w:p w:rsidR="006A3D1B" w:rsidRPr="006A3D1B" w:rsidRDefault="006A3D1B">
      <w:pPr>
        <w:pStyle w:val="Normaltindrag"/>
      </w:pPr>
      <w:r w:rsidRPr="006A3D1B">
        <w:t>En utbyggd sluss i Södertälje har också stor betydelse ur miljösynpunkt. Sjötrafiken minskar slitaget och trängseln på de hårt trafikerade vägarna i Mälardalen och därmed utsläpp av klimatgaser. En ny sluss i Södertälje ger också möjligheter att vid behov sänka vattennivån i Mälaren, vilket enligt Klimat- och sårbarhetsutredningen behövs för att slippa översvämningar med allvarliga konsekvenser i Stockholm och andra städer runt sjön.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3D1B">
        <w:trPr>
          <w:cantSplit/>
        </w:trPr>
        <w:tc>
          <w:tcPr>
            <w:tcW w:w="3046" w:type="dxa"/>
          </w:tcPr>
          <w:p w:rsidR="006A3D1B" w:rsidRPr="006A3D1B" w:rsidRDefault="006A3D1B">
            <w:pPr>
              <w:pStyle w:val="UnderskriftDatum"/>
              <w:spacing w:before="240"/>
            </w:pPr>
            <w:r w:rsidRPr="006A3D1B">
              <w:t>Stockholm den 30 september 2008</w:t>
            </w:r>
          </w:p>
        </w:tc>
        <w:tc>
          <w:tcPr>
            <w:tcW w:w="3047" w:type="dxa"/>
          </w:tcPr>
          <w:p w:rsidR="006A3D1B" w:rsidRPr="006A3D1B" w:rsidRDefault="006A3D1B">
            <w:pPr>
              <w:pStyle w:val="Underskrifter"/>
              <w:spacing w:before="240"/>
            </w:pPr>
          </w:p>
        </w:tc>
      </w:tr>
      <w:tr w:rsidR="00000000" w:rsidRPr="006A3D1B">
        <w:trPr>
          <w:cantSplit/>
        </w:trPr>
        <w:tc>
          <w:tcPr>
            <w:tcW w:w="3046" w:type="dxa"/>
          </w:tcPr>
          <w:p w:rsidR="006A3D1B" w:rsidRPr="006A3D1B" w:rsidRDefault="006A3D1B">
            <w:pPr>
              <w:pStyle w:val="Underskrifter"/>
            </w:pPr>
            <w:r w:rsidRPr="006A3D1B">
              <w:t>Sven-Erik Österberg (s)</w:t>
            </w:r>
          </w:p>
        </w:tc>
        <w:tc>
          <w:tcPr>
            <w:tcW w:w="3046" w:type="dxa"/>
          </w:tcPr>
          <w:p w:rsidR="006A3D1B" w:rsidRPr="006A3D1B" w:rsidRDefault="006A3D1B">
            <w:pPr>
              <w:pStyle w:val="Underskrifter"/>
            </w:pPr>
            <w:r w:rsidRPr="006A3D1B">
              <w:t>Olle Thorell (s)</w:t>
            </w:r>
          </w:p>
        </w:tc>
      </w:tr>
    </w:tbl>
    <w:p w:rsidR="006A3D1B" w:rsidRPr="006A3D1B" w:rsidRDefault="006A3D1B">
      <w:pPr>
        <w:pStyle w:val="Normaltindrag"/>
      </w:pPr>
    </w:p>
    <w:sectPr w:rsidR="00000000" w:rsidRPr="006A3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D1B" w:rsidRPr="006A3D1B" w:rsidRDefault="006A3D1B">
      <w:r w:rsidRPr="006A3D1B">
        <w:separator/>
      </w:r>
    </w:p>
  </w:endnote>
  <w:endnote w:type="continuationSeparator" w:id="0">
    <w:p w:rsidR="006A3D1B" w:rsidRPr="006A3D1B" w:rsidRDefault="006A3D1B">
      <w:r w:rsidRPr="006A3D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Sidfot"/>
    </w:pPr>
    <w:r w:rsidRPr="006A3D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0633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D1B" w:rsidRDefault="006A3D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3D1B" w:rsidRDefault="006A3D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Sidfot"/>
    </w:pPr>
    <w:r w:rsidRPr="006A3D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2846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D1B" w:rsidRDefault="006A3D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D1B" w:rsidRDefault="006A3D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Sidfot"/>
    </w:pPr>
    <w:r w:rsidRPr="006A3D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014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D1B" w:rsidRDefault="006A3D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D1B" w:rsidRDefault="006A3D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D1B" w:rsidRPr="006A3D1B" w:rsidRDefault="006A3D1B">
      <w:r w:rsidRPr="006A3D1B">
        <w:separator/>
      </w:r>
    </w:p>
  </w:footnote>
  <w:footnote w:type="continuationSeparator" w:id="0">
    <w:p w:rsidR="006A3D1B" w:rsidRPr="006A3D1B" w:rsidRDefault="006A3D1B">
      <w:r w:rsidRPr="006A3D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Sidhuvud"/>
    </w:pPr>
    <w:r w:rsidRPr="006A3D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795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D1B" w:rsidRDefault="006A3D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3D1B" w:rsidRDefault="006A3D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Sidhuvud"/>
    </w:pPr>
    <w:r w:rsidRPr="006A3D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70742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D1B" w:rsidRDefault="006A3D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3D1B" w:rsidRDefault="006A3D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D1B" w:rsidRPr="006A3D1B" w:rsidRDefault="006A3D1B">
    <w:pPr>
      <w:pStyle w:val="FSHNormal"/>
      <w:tabs>
        <w:tab w:val="right" w:pos="5840"/>
      </w:tabs>
    </w:pPr>
    <w:r w:rsidRPr="006A3D1B">
      <w:br/>
    </w:r>
    <w:r w:rsidRPr="006A3D1B">
      <w:fldChar w:fldCharType="begin" w:fldLock="1"/>
    </w:r>
    <w:r w:rsidRPr="006A3D1B">
      <w:instrText xml:space="preserve"> DOCPROPERTY</w:instrText>
    </w:r>
    <w:r w:rsidRPr="006A3D1B">
      <w:rPr>
        <w:sz w:val="18"/>
      </w:rPr>
      <w:instrText xml:space="preserve"> "YearUser" *\charformat </w:instrText>
    </w:r>
    <w:r w:rsidRPr="006A3D1B">
      <w:fldChar w:fldCharType="separate"/>
    </w:r>
    <w:r w:rsidRPr="006A3D1B">
      <w:t>2008/09</w:t>
    </w:r>
    <w:r w:rsidRPr="006A3D1B">
      <w:fldChar w:fldCharType="end"/>
    </w:r>
    <w:r w:rsidRPr="006A3D1B">
      <w:t xml:space="preserve"> </w:t>
    </w:r>
    <w:r w:rsidRPr="006A3D1B">
      <w:tab/>
      <w:t xml:space="preserve">mnr: </w:t>
    </w:r>
    <w:r w:rsidRPr="006A3D1B">
      <w:fldChar w:fldCharType="begin" w:fldLock="1"/>
    </w:r>
    <w:r w:rsidRPr="006A3D1B">
      <w:instrText xml:space="preserve"> DOCPROPERTY</w:instrText>
    </w:r>
    <w:r w:rsidRPr="006A3D1B">
      <w:rPr>
        <w:sz w:val="18"/>
      </w:rPr>
      <w:instrText xml:space="preserve"> "Motionsnummer" *\charformat </w:instrText>
    </w:r>
    <w:r w:rsidRPr="006A3D1B">
      <w:fldChar w:fldCharType="separate"/>
    </w:r>
    <w:r w:rsidRPr="006A3D1B">
      <w:t>T345</w:t>
    </w:r>
    <w:r w:rsidRPr="006A3D1B">
      <w:fldChar w:fldCharType="end"/>
    </w:r>
    <w:r w:rsidRPr="006A3D1B">
      <w:br/>
    </w:r>
    <w:r w:rsidRPr="006A3D1B">
      <w:fldChar w:fldCharType="begin" w:fldLock="1"/>
    </w:r>
    <w:r w:rsidRPr="006A3D1B">
      <w:instrText xml:space="preserve"> DOCPROPERTY</w:instrText>
    </w:r>
    <w:r w:rsidRPr="006A3D1B">
      <w:rPr>
        <w:sz w:val="18"/>
      </w:rPr>
      <w:instrText xml:space="preserve"> "Samling" *\charformat </w:instrText>
    </w:r>
    <w:r w:rsidRPr="006A3D1B">
      <w:fldChar w:fldCharType="end"/>
    </w:r>
    <w:r w:rsidRPr="006A3D1B">
      <w:tab/>
      <w:t xml:space="preserve">pnr: </w:t>
    </w:r>
    <w:r w:rsidRPr="006A3D1B">
      <w:fldChar w:fldCharType="begin" w:fldLock="1"/>
    </w:r>
    <w:r w:rsidRPr="006A3D1B">
      <w:instrText xml:space="preserve"> DOCPROPERTY</w:instrText>
    </w:r>
    <w:r w:rsidRPr="006A3D1B">
      <w:rPr>
        <w:sz w:val="18"/>
      </w:rPr>
      <w:instrText xml:space="preserve"> "Partinummer" *\charformat </w:instrText>
    </w:r>
    <w:r w:rsidRPr="006A3D1B">
      <w:fldChar w:fldCharType="separate"/>
    </w:r>
    <w:r w:rsidRPr="006A3D1B">
      <w:t>s45019</w:t>
    </w:r>
    <w:r w:rsidRPr="006A3D1B">
      <w:fldChar w:fldCharType="end"/>
    </w:r>
  </w:p>
  <w:p w:rsidR="006A3D1B" w:rsidRPr="006A3D1B" w:rsidRDefault="006A3D1B">
    <w:pPr>
      <w:pStyle w:val="FSHRub1"/>
    </w:pPr>
    <w:r w:rsidRPr="006A3D1B">
      <w:t>Motion till riksdagen</w:t>
    </w:r>
    <w:r w:rsidRPr="006A3D1B">
      <w:br/>
    </w:r>
    <w:r w:rsidRPr="006A3D1B">
      <w:fldChar w:fldCharType="begin" w:fldLock="1"/>
    </w:r>
    <w:r w:rsidRPr="006A3D1B">
      <w:instrText xml:space="preserve"> DOCPROPERTY "YearUser" *\charformat </w:instrText>
    </w:r>
    <w:r w:rsidRPr="006A3D1B">
      <w:fldChar w:fldCharType="separate"/>
    </w:r>
    <w:r w:rsidRPr="006A3D1B">
      <w:t>2008/09</w:t>
    </w:r>
    <w:r w:rsidRPr="006A3D1B">
      <w:fldChar w:fldCharType="end"/>
    </w:r>
    <w:r w:rsidRPr="006A3D1B">
      <w:t>:</w:t>
    </w:r>
    <w:r w:rsidRPr="006A3D1B">
      <w:fldChar w:fldCharType="begin" w:fldLock="1"/>
    </w:r>
    <w:r w:rsidRPr="006A3D1B">
      <w:instrText xml:space="preserve"> DOCPROPERTY "Motionsnummer" *\charformat </w:instrText>
    </w:r>
    <w:r w:rsidRPr="006A3D1B">
      <w:fldChar w:fldCharType="separate"/>
    </w:r>
    <w:r w:rsidRPr="006A3D1B">
      <w:t>T345</w:t>
    </w:r>
    <w:r w:rsidRPr="006A3D1B">
      <w:fldChar w:fldCharType="end"/>
    </w:r>
  </w:p>
  <w:p w:rsidR="006A3D1B" w:rsidRPr="006A3D1B" w:rsidRDefault="006A3D1B">
    <w:pPr>
      <w:pStyle w:val="FSHNormalS5"/>
    </w:pPr>
    <w:r w:rsidRPr="006A3D1B">
      <w:fldChar w:fldCharType="begin" w:fldLock="1"/>
    </w:r>
    <w:r w:rsidRPr="006A3D1B">
      <w:instrText xml:space="preserve"> DOCPROPERTY "MotionarText" *\charformat </w:instrText>
    </w:r>
    <w:r w:rsidRPr="006A3D1B">
      <w:fldChar w:fldCharType="separate"/>
    </w:r>
    <w:r w:rsidRPr="006A3D1B">
      <w:t>av Sven-Erik Österberg och Olle Thorell (s)</w:t>
    </w:r>
    <w:r w:rsidRPr="006A3D1B">
      <w:fldChar w:fldCharType="end"/>
    </w:r>
    <w:r w:rsidRPr="006A3D1B">
      <w:br/>
    </w:r>
    <w:r w:rsidRPr="006A3D1B">
      <w:fldChar w:fldCharType="begin" w:fldLock="1"/>
    </w:r>
    <w:r w:rsidRPr="006A3D1B">
      <w:instrText xml:space="preserve"> DOCPROPERTY "SvarFrasKort" *\charformat </w:instrText>
    </w:r>
    <w:r w:rsidRPr="006A3D1B">
      <w:fldChar w:fldCharType="end"/>
    </w:r>
  </w:p>
  <w:p w:rsidR="006A3D1B" w:rsidRPr="006A3D1B" w:rsidRDefault="006A3D1B">
    <w:pPr>
      <w:pStyle w:val="FSHTitel"/>
    </w:pPr>
    <w:r w:rsidRPr="006A3D1B">
      <w:fldChar w:fldCharType="begin" w:fldLock="1"/>
    </w:r>
    <w:r w:rsidRPr="006A3D1B">
      <w:instrText xml:space="preserve"> DOCPROPERTY</w:instrText>
    </w:r>
    <w:r w:rsidRPr="006A3D1B">
      <w:rPr>
        <w:sz w:val="18"/>
      </w:rPr>
      <w:instrText xml:space="preserve"> "RubrikSvar" *\charformat </w:instrText>
    </w:r>
    <w:r w:rsidRPr="006A3D1B">
      <w:fldChar w:fldCharType="separate"/>
    </w:r>
    <w:r w:rsidRPr="006A3D1B">
      <w:t>Slussen i Södertälje</w:t>
    </w:r>
    <w:r w:rsidRPr="006A3D1B">
      <w:fldChar w:fldCharType="end"/>
    </w:r>
  </w:p>
  <w:p w:rsidR="006A3D1B" w:rsidRPr="006A3D1B" w:rsidRDefault="006A3D1B">
    <w:pPr>
      <w:pStyle w:val="Normal00"/>
    </w:pPr>
  </w:p>
  <w:p w:rsidR="006A3D1B" w:rsidRPr="006A3D1B" w:rsidRDefault="006A3D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786252">
    <w:abstractNumId w:val="8"/>
  </w:num>
  <w:num w:numId="2" w16cid:durableId="1775713046">
    <w:abstractNumId w:val="9"/>
  </w:num>
  <w:num w:numId="3" w16cid:durableId="1991906457">
    <w:abstractNumId w:val="8"/>
  </w:num>
  <w:num w:numId="4" w16cid:durableId="1453985881">
    <w:abstractNumId w:val="9"/>
  </w:num>
  <w:num w:numId="5" w16cid:durableId="1732776323">
    <w:abstractNumId w:val="13"/>
  </w:num>
  <w:num w:numId="6" w16cid:durableId="1977030465">
    <w:abstractNumId w:val="10"/>
  </w:num>
  <w:num w:numId="7" w16cid:durableId="1066687729">
    <w:abstractNumId w:val="11"/>
  </w:num>
  <w:num w:numId="8" w16cid:durableId="1654597802">
    <w:abstractNumId w:val="12"/>
  </w:num>
  <w:num w:numId="9" w16cid:durableId="999507140">
    <w:abstractNumId w:val="8"/>
  </w:num>
  <w:num w:numId="10" w16cid:durableId="1654483560">
    <w:abstractNumId w:val="3"/>
  </w:num>
  <w:num w:numId="11" w16cid:durableId="1520509216">
    <w:abstractNumId w:val="2"/>
  </w:num>
  <w:num w:numId="12" w16cid:durableId="1898515388">
    <w:abstractNumId w:val="1"/>
  </w:num>
  <w:num w:numId="13" w16cid:durableId="1760712744">
    <w:abstractNumId w:val="0"/>
  </w:num>
  <w:num w:numId="14" w16cid:durableId="1105266440">
    <w:abstractNumId w:val="9"/>
  </w:num>
  <w:num w:numId="15" w16cid:durableId="1563905318">
    <w:abstractNumId w:val="7"/>
  </w:num>
  <w:num w:numId="16" w16cid:durableId="1711228421">
    <w:abstractNumId w:val="6"/>
  </w:num>
  <w:num w:numId="17" w16cid:durableId="2087411061">
    <w:abstractNumId w:val="5"/>
  </w:num>
  <w:num w:numId="18" w16cid:durableId="705982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AE19472-61BC-4D27-950A-CDDC8BE74CDB},{38E0B56B-47C6-4732-B3EF-11F949BA6512}"/>
  </w:docVars>
  <w:rsids>
    <w:rsidRoot w:val="003D0659"/>
    <w:rsid w:val="003D0659"/>
    <w:rsid w:val="006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65AFE3F-B307-4DB5-9464-D07D4543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2123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s45019</vt:lpstr>
    </vt:vector>
  </TitlesOfParts>
  <Company>Riksdagen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s45019</dc:title>
  <dc:subject>s45019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2009-01-26T11:11:00Z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Slussen i Södertälje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Slussen i Södertälje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Sven-Erik Österberg och Olle Thorell (s)</vt:lpwstr>
  </property>
  <property fmtid="{D5CDD505-2E9C-101B-9397-08002B2CF9AE}" pid="26" name="MotionarLista">
    <vt:lpwstr>Österberg, Sven-Erik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20082009000000000115000450190069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20082009000000000115000450190069</vt:lpwstr>
  </property>
  <property fmtid="{D5CDD505-2E9C-101B-9397-08002B2CF9AE}" pid="50" name="nummer">
    <vt:lpwstr>345</vt:lpwstr>
  </property>
  <property fmtid="{D5CDD505-2E9C-101B-9397-08002B2CF9AE}" pid="51" name="utskottsbeteckning">
    <vt:lpwstr>T</vt:lpwstr>
  </property>
  <property fmtid="{D5CDD505-2E9C-101B-9397-08002B2CF9AE}" pid="52" name="GlobalUID">
    <vt:lpwstr>{997DA248-D044-46AC-BE36-239A445385D8}</vt:lpwstr>
  </property>
  <property fmtid="{D5CDD505-2E9C-101B-9397-08002B2CF9AE}" pid="53" name="Överföringar">
    <vt:i4>0</vt:i4>
  </property>
  <property fmtid="{D5CDD505-2E9C-101B-9397-08002B2CF9AE}" pid="54" name="Checksum">
    <vt:lpwstr>*0013308569148*</vt:lpwstr>
  </property>
  <property fmtid="{D5CDD505-2E9C-101B-9397-08002B2CF9AE}" pid="55" name="skuggnummer">
    <vt:lpwstr>1550</vt:lpwstr>
  </property>
  <property fmtid="{D5CDD505-2E9C-101B-9397-08002B2CF9AE}" pid="56" name="urixVersion">
    <vt:lpwstr>3.2.6.11</vt:lpwstr>
  </property>
  <property fmtid="{D5CDD505-2E9C-101B-9397-08002B2CF9AE}" pid="57" name="urixOrigin">
    <vt:lpwstr>090505 14:27:16.497</vt:lpwstr>
  </property>
  <property fmtid="{D5CDD505-2E9C-101B-9397-08002B2CF9AE}" pid="58" name="urixGuid">
    <vt:lpwstr>{286864EA-6678-42FD-BEA6-246094413859}</vt:lpwstr>
  </property>
</Properties>
</file>