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3409" w:rsidRDefault="00170C34" w14:paraId="4678DE99" w14:textId="77777777">
      <w:pPr>
        <w:pStyle w:val="RubrikFrslagTIllRiksdagsbeslut"/>
      </w:pPr>
      <w:sdt>
        <w:sdtPr>
          <w:alias w:val="CC_Boilerplate_4"/>
          <w:tag w:val="CC_Boilerplate_4"/>
          <w:id w:val="-1644581176"/>
          <w:lock w:val="sdtContentLocked"/>
          <w:placeholder>
            <w:docPart w:val="03BC2EB7AF6E4778A195EC886A9B88AA"/>
          </w:placeholder>
          <w:text/>
        </w:sdtPr>
        <w:sdtEndPr/>
        <w:sdtContent>
          <w:r w:rsidRPr="009B062B" w:rsidR="00AF30DD">
            <w:t>Förslag till riksdagsbeslut</w:t>
          </w:r>
        </w:sdtContent>
      </w:sdt>
      <w:bookmarkEnd w:id="0"/>
      <w:bookmarkEnd w:id="1"/>
    </w:p>
    <w:sdt>
      <w:sdtPr>
        <w:alias w:val="Yrkande 1"/>
        <w:tag w:val="526dfcbb-5027-4c51-a4ae-6d9fa4e2906f"/>
        <w:id w:val="1768582146"/>
        <w:lock w:val="sdtLocked"/>
      </w:sdtPr>
      <w:sdtEndPr/>
      <w:sdtContent>
        <w:p w:rsidR="00ED4E78" w:rsidRDefault="007E7925" w14:paraId="06B9D0D0" w14:textId="77777777">
          <w:pPr>
            <w:pStyle w:val="Frslagstext"/>
            <w:numPr>
              <w:ilvl w:val="0"/>
              <w:numId w:val="0"/>
            </w:numPr>
          </w:pPr>
          <w:r>
            <w:t>Riksdagen ställer sig bakom det som anförs i motionen om att verka för inrättandet av fler träffpunkter för ungdomar över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7A2381349747E6ABE782F59FEFBAE4"/>
        </w:placeholder>
        <w:text/>
      </w:sdtPr>
      <w:sdtEndPr/>
      <w:sdtContent>
        <w:p w:rsidRPr="009B062B" w:rsidR="006D79C9" w:rsidP="00333E95" w:rsidRDefault="006D79C9" w14:paraId="7913BE2C" w14:textId="77777777">
          <w:pPr>
            <w:pStyle w:val="Rubrik1"/>
          </w:pPr>
          <w:r>
            <w:t>Motivering</w:t>
          </w:r>
        </w:p>
      </w:sdtContent>
    </w:sdt>
    <w:bookmarkEnd w:displacedByCustomXml="prev" w:id="3"/>
    <w:bookmarkEnd w:displacedByCustomXml="prev" w:id="4"/>
    <w:p w:rsidR="00AA31A0" w:rsidP="00170C34" w:rsidRDefault="00AA31A0" w14:paraId="1D060241" w14:textId="77777777">
      <w:pPr>
        <w:pStyle w:val="Normalutanindragellerluft"/>
      </w:pPr>
      <w:r>
        <w:t>Ungdomars välbefinnande och sociala sammanhang är av stor betydelse för deras utveckling och framtida möjligheter. En god uppväxtmiljö innebär inte bara tillgång till utbildning och hälso- och sjukvård, utan också möjligheten att delta i meningsfulla fritidsaktiviteter och att ingå i trygga gemenskaper. Trots detta finns det många orter i Sverige där ungdomar saknar tillräckliga mötesplatser och fritidsverksamheter som är anpassade för deras behov.</w:t>
      </w:r>
    </w:p>
    <w:p w:rsidR="00AA31A0" w:rsidP="00F73409" w:rsidRDefault="00AA31A0" w14:paraId="27C59FEF" w14:textId="27BBE8CB">
      <w:r>
        <w:t>Forskning visar att tillgången till trygga träffpunkter kan minska risken för utanförskap, psykisk ohälsa och kriminalitet bland ungdomar. Genom att skapa fler träffpunkter för ungdomar kan vi erbjuda dem en positiv miljö där de kan umgås, delta i fritidsaktiviteter och utveckla sina sociala och kreativa förmågor. Träffpunkterna bör vara öppna för alla ungdomar, oavsett bakgrund, och utformas i samråd med ungdomarna själva för att säkerställa att de svarar mot deras önskemål och behov.</w:t>
      </w:r>
    </w:p>
    <w:p w:rsidR="00AA31A0" w:rsidP="00170C34" w:rsidRDefault="00AA31A0" w14:paraId="380EFDBF" w14:textId="5A7B03C5">
      <w:r>
        <w:t xml:space="preserve">Dessa mötesplatser kan drivas i samverkan mellan kommuner, civilsamhället och lokala föreningar, och </w:t>
      </w:r>
      <w:r w:rsidR="003B6D8F">
        <w:t xml:space="preserve">de </w:t>
      </w:r>
      <w:r>
        <w:t>kan inrymma aktiviteter som sport, musik, kultur och studiestöd. Det är även viktigt att säkerställa att träffpunkterna är tillgängliga för alla, inklusive ungdomar med funktionsvariationer.</w:t>
      </w:r>
    </w:p>
    <w:p w:rsidR="00AA31A0" w:rsidP="00170C34" w:rsidRDefault="00AA31A0" w14:paraId="5427AEA4" w14:textId="6F55E72B">
      <w:r>
        <w:t>Investeringar i ungdomars fritid och sociala nätverk är en investering i framtiden. Genom att skapa fler träffpunkter för ungdomar kan vi främja integration, stärka ungdomars självkänsla och skapa en grund för ett mer inkluderande samhälle. Därför är det av yttersta vikt att regeringen ser över frågan om att inrätta fler träffpunkter för ungdomar i hela landet.</w:t>
      </w:r>
    </w:p>
    <w:sdt>
      <w:sdtPr>
        <w:rPr>
          <w:i/>
          <w:noProof/>
        </w:rPr>
        <w:alias w:val="CC_Underskrifter"/>
        <w:tag w:val="CC_Underskrifter"/>
        <w:id w:val="583496634"/>
        <w:lock w:val="sdtContentLocked"/>
        <w:placeholder>
          <w:docPart w:val="0AEDDA174B674F859F0088E5217F9086"/>
        </w:placeholder>
      </w:sdtPr>
      <w:sdtEndPr>
        <w:rPr>
          <w:i w:val="0"/>
          <w:noProof w:val="0"/>
        </w:rPr>
      </w:sdtEndPr>
      <w:sdtContent>
        <w:p w:rsidR="00F73409" w:rsidP="00F73409" w:rsidRDefault="00F73409" w14:paraId="463003EA" w14:textId="77777777"/>
        <w:p w:rsidRPr="008E0FE2" w:rsidR="004801AC" w:rsidP="00F73409" w:rsidRDefault="00170C34" w14:paraId="5255F213" w14:textId="3F7E77CF"/>
      </w:sdtContent>
    </w:sdt>
    <w:tbl>
      <w:tblPr>
        <w:tblW w:w="5000" w:type="pct"/>
        <w:tblLook w:val="04A0" w:firstRow="1" w:lastRow="0" w:firstColumn="1" w:lastColumn="0" w:noHBand="0" w:noVBand="1"/>
        <w:tblCaption w:val="underskrifter"/>
      </w:tblPr>
      <w:tblGrid>
        <w:gridCol w:w="4252"/>
        <w:gridCol w:w="4252"/>
      </w:tblGrid>
      <w:tr w:rsidR="00ED4E78" w14:paraId="52F3DAC5" w14:textId="77777777">
        <w:trPr>
          <w:cantSplit/>
        </w:trPr>
        <w:tc>
          <w:tcPr>
            <w:tcW w:w="50" w:type="pct"/>
            <w:vAlign w:val="bottom"/>
          </w:tcPr>
          <w:p w:rsidR="00ED4E78" w:rsidRDefault="007E7925" w14:paraId="6E316306" w14:textId="77777777">
            <w:pPr>
              <w:pStyle w:val="Underskrifter"/>
              <w:spacing w:after="0"/>
            </w:pPr>
            <w:r>
              <w:lastRenderedPageBreak/>
              <w:t>Mats Wiking (S)</w:t>
            </w:r>
          </w:p>
        </w:tc>
        <w:tc>
          <w:tcPr>
            <w:tcW w:w="50" w:type="pct"/>
            <w:vAlign w:val="bottom"/>
          </w:tcPr>
          <w:p w:rsidR="00ED4E78" w:rsidRDefault="00ED4E78" w14:paraId="77B0C148" w14:textId="77777777">
            <w:pPr>
              <w:pStyle w:val="Underskrifter"/>
              <w:spacing w:after="0"/>
            </w:pPr>
          </w:p>
        </w:tc>
      </w:tr>
    </w:tbl>
    <w:p w:rsidR="00506392" w:rsidRDefault="00506392" w14:paraId="64781095" w14:textId="77777777"/>
    <w:sectPr w:rsidR="005063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D949" w14:textId="77777777" w:rsidR="00AA31A0" w:rsidRDefault="00AA31A0" w:rsidP="000C1CAD">
      <w:pPr>
        <w:spacing w:line="240" w:lineRule="auto"/>
      </w:pPr>
      <w:r>
        <w:separator/>
      </w:r>
    </w:p>
  </w:endnote>
  <w:endnote w:type="continuationSeparator" w:id="0">
    <w:p w14:paraId="6043F99F" w14:textId="77777777" w:rsidR="00AA31A0" w:rsidRDefault="00AA31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B9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13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3D82" w14:textId="71F8A8D7" w:rsidR="00262EA3" w:rsidRPr="00F73409" w:rsidRDefault="00262EA3" w:rsidP="00F734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10AC" w14:textId="77777777" w:rsidR="00AA31A0" w:rsidRDefault="00AA31A0" w:rsidP="000C1CAD">
      <w:pPr>
        <w:spacing w:line="240" w:lineRule="auto"/>
      </w:pPr>
      <w:r>
        <w:separator/>
      </w:r>
    </w:p>
  </w:footnote>
  <w:footnote w:type="continuationSeparator" w:id="0">
    <w:p w14:paraId="31E6D700" w14:textId="77777777" w:rsidR="00AA31A0" w:rsidRDefault="00AA31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91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9225AB" wp14:editId="5DBBDB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AC4737" w14:textId="49D38F7B" w:rsidR="00262EA3" w:rsidRDefault="00170C34" w:rsidP="008103B5">
                          <w:pPr>
                            <w:jc w:val="right"/>
                          </w:pPr>
                          <w:sdt>
                            <w:sdtPr>
                              <w:alias w:val="CC_Noformat_Partikod"/>
                              <w:tag w:val="CC_Noformat_Partikod"/>
                              <w:id w:val="-53464382"/>
                              <w:text/>
                            </w:sdtPr>
                            <w:sdtEndPr/>
                            <w:sdtContent>
                              <w:r w:rsidR="00AA31A0">
                                <w:t>S</w:t>
                              </w:r>
                            </w:sdtContent>
                          </w:sdt>
                          <w:sdt>
                            <w:sdtPr>
                              <w:alias w:val="CC_Noformat_Partinummer"/>
                              <w:tag w:val="CC_Noformat_Partinummer"/>
                              <w:id w:val="-1709555926"/>
                              <w:text/>
                            </w:sdtPr>
                            <w:sdtEndPr/>
                            <w:sdtContent>
                              <w:r w:rsidR="00AA31A0">
                                <w:t>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225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AC4737" w14:textId="49D38F7B" w:rsidR="00262EA3" w:rsidRDefault="00170C34" w:rsidP="008103B5">
                    <w:pPr>
                      <w:jc w:val="right"/>
                    </w:pPr>
                    <w:sdt>
                      <w:sdtPr>
                        <w:alias w:val="CC_Noformat_Partikod"/>
                        <w:tag w:val="CC_Noformat_Partikod"/>
                        <w:id w:val="-53464382"/>
                        <w:text/>
                      </w:sdtPr>
                      <w:sdtEndPr/>
                      <w:sdtContent>
                        <w:r w:rsidR="00AA31A0">
                          <w:t>S</w:t>
                        </w:r>
                      </w:sdtContent>
                    </w:sdt>
                    <w:sdt>
                      <w:sdtPr>
                        <w:alias w:val="CC_Noformat_Partinummer"/>
                        <w:tag w:val="CC_Noformat_Partinummer"/>
                        <w:id w:val="-1709555926"/>
                        <w:text/>
                      </w:sdtPr>
                      <w:sdtEndPr/>
                      <w:sdtContent>
                        <w:r w:rsidR="00AA31A0">
                          <w:t>341</w:t>
                        </w:r>
                      </w:sdtContent>
                    </w:sdt>
                  </w:p>
                </w:txbxContent>
              </v:textbox>
              <w10:wrap anchorx="page"/>
            </v:shape>
          </w:pict>
        </mc:Fallback>
      </mc:AlternateContent>
    </w:r>
  </w:p>
  <w:p w14:paraId="5278AA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E3A7" w14:textId="77777777" w:rsidR="00262EA3" w:rsidRDefault="00262EA3" w:rsidP="008563AC">
    <w:pPr>
      <w:jc w:val="right"/>
    </w:pPr>
  </w:p>
  <w:p w14:paraId="20E88A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DF44" w14:textId="77777777" w:rsidR="00262EA3" w:rsidRDefault="00170C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CD6C97" wp14:editId="05CB8B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79D93F" w14:textId="75351A52" w:rsidR="00262EA3" w:rsidRDefault="00170C34" w:rsidP="00A314CF">
    <w:pPr>
      <w:pStyle w:val="FSHNormal"/>
      <w:spacing w:before="40"/>
    </w:pPr>
    <w:sdt>
      <w:sdtPr>
        <w:alias w:val="CC_Noformat_Motionstyp"/>
        <w:tag w:val="CC_Noformat_Motionstyp"/>
        <w:id w:val="1162973129"/>
        <w:lock w:val="sdtContentLocked"/>
        <w15:appearance w15:val="hidden"/>
        <w:text/>
      </w:sdtPr>
      <w:sdtEndPr/>
      <w:sdtContent>
        <w:r w:rsidR="00F73409">
          <w:t>Enskild motion</w:t>
        </w:r>
      </w:sdtContent>
    </w:sdt>
    <w:r w:rsidR="00821B36">
      <w:t xml:space="preserve"> </w:t>
    </w:r>
    <w:sdt>
      <w:sdtPr>
        <w:alias w:val="CC_Noformat_Partikod"/>
        <w:tag w:val="CC_Noformat_Partikod"/>
        <w:id w:val="1471015553"/>
        <w:text/>
      </w:sdtPr>
      <w:sdtEndPr/>
      <w:sdtContent>
        <w:r w:rsidR="00AA31A0">
          <w:t>S</w:t>
        </w:r>
      </w:sdtContent>
    </w:sdt>
    <w:sdt>
      <w:sdtPr>
        <w:alias w:val="CC_Noformat_Partinummer"/>
        <w:tag w:val="CC_Noformat_Partinummer"/>
        <w:id w:val="-2014525982"/>
        <w:text/>
      </w:sdtPr>
      <w:sdtEndPr/>
      <w:sdtContent>
        <w:r w:rsidR="00AA31A0">
          <w:t>341</w:t>
        </w:r>
      </w:sdtContent>
    </w:sdt>
  </w:p>
  <w:p w14:paraId="748FF96F" w14:textId="77777777" w:rsidR="00262EA3" w:rsidRPr="008227B3" w:rsidRDefault="00170C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611654" w14:textId="79C603F6" w:rsidR="00262EA3" w:rsidRPr="008227B3" w:rsidRDefault="00170C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340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3409">
          <w:t>:840</w:t>
        </w:r>
      </w:sdtContent>
    </w:sdt>
  </w:p>
  <w:p w14:paraId="71A269DB" w14:textId="677A3162" w:rsidR="00262EA3" w:rsidRDefault="00170C34" w:rsidP="00E03A3D">
    <w:pPr>
      <w:pStyle w:val="Motionr"/>
    </w:pPr>
    <w:sdt>
      <w:sdtPr>
        <w:alias w:val="CC_Noformat_Avtext"/>
        <w:tag w:val="CC_Noformat_Avtext"/>
        <w:id w:val="-2020768203"/>
        <w:lock w:val="sdtContentLocked"/>
        <w15:appearance w15:val="hidden"/>
        <w:text/>
      </w:sdtPr>
      <w:sdtEndPr/>
      <w:sdtContent>
        <w:r w:rsidR="00F73409">
          <w:t>av Mats Wiking (S)</w:t>
        </w:r>
      </w:sdtContent>
    </w:sdt>
  </w:p>
  <w:sdt>
    <w:sdtPr>
      <w:alias w:val="CC_Noformat_Rubtext"/>
      <w:tag w:val="CC_Noformat_Rubtext"/>
      <w:id w:val="-218060500"/>
      <w:lock w:val="sdtLocked"/>
      <w:text/>
    </w:sdtPr>
    <w:sdtEndPr/>
    <w:sdtContent>
      <w:p w14:paraId="7EC3F27D" w14:textId="1D9AEF45" w:rsidR="00262EA3" w:rsidRDefault="00AA31A0" w:rsidP="00283E0F">
        <w:pPr>
          <w:pStyle w:val="FSHRub2"/>
        </w:pPr>
        <w:r>
          <w:t>Inrättande av fler träffpunkter för ungdomar</w:t>
        </w:r>
      </w:p>
    </w:sdtContent>
  </w:sdt>
  <w:sdt>
    <w:sdtPr>
      <w:alias w:val="CC_Boilerplate_3"/>
      <w:tag w:val="CC_Boilerplate_3"/>
      <w:id w:val="1606463544"/>
      <w:lock w:val="sdtContentLocked"/>
      <w15:appearance w15:val="hidden"/>
      <w:text w:multiLine="1"/>
    </w:sdtPr>
    <w:sdtEndPr/>
    <w:sdtContent>
      <w:p w14:paraId="3E3A90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31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C34"/>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D8F"/>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39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925"/>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1A0"/>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11"/>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28"/>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7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09"/>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5E50BF"/>
  <w15:chartTrackingRefBased/>
  <w15:docId w15:val="{ED4367D1-EB44-40BD-A8AD-89BE4500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24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BC2EB7AF6E4778A195EC886A9B88AA"/>
        <w:category>
          <w:name w:val="Allmänt"/>
          <w:gallery w:val="placeholder"/>
        </w:category>
        <w:types>
          <w:type w:val="bbPlcHdr"/>
        </w:types>
        <w:behaviors>
          <w:behavior w:val="content"/>
        </w:behaviors>
        <w:guid w:val="{DE386BD9-7BF4-4379-8FDF-F0DDE5D3DA55}"/>
      </w:docPartPr>
      <w:docPartBody>
        <w:p w:rsidR="00BB4442" w:rsidRDefault="00BB4442">
          <w:pPr>
            <w:pStyle w:val="03BC2EB7AF6E4778A195EC886A9B88AA"/>
          </w:pPr>
          <w:r w:rsidRPr="005A0A93">
            <w:rPr>
              <w:rStyle w:val="Platshllartext"/>
            </w:rPr>
            <w:t>Förslag till riksdagsbeslut</w:t>
          </w:r>
        </w:p>
      </w:docPartBody>
    </w:docPart>
    <w:docPart>
      <w:docPartPr>
        <w:name w:val="977A2381349747E6ABE782F59FEFBAE4"/>
        <w:category>
          <w:name w:val="Allmänt"/>
          <w:gallery w:val="placeholder"/>
        </w:category>
        <w:types>
          <w:type w:val="bbPlcHdr"/>
        </w:types>
        <w:behaviors>
          <w:behavior w:val="content"/>
        </w:behaviors>
        <w:guid w:val="{21B12549-68C9-48B8-B96B-BAF506EAA88F}"/>
      </w:docPartPr>
      <w:docPartBody>
        <w:p w:rsidR="00BB4442" w:rsidRDefault="00BB4442">
          <w:pPr>
            <w:pStyle w:val="977A2381349747E6ABE782F59FEFBAE4"/>
          </w:pPr>
          <w:r w:rsidRPr="005A0A93">
            <w:rPr>
              <w:rStyle w:val="Platshllartext"/>
            </w:rPr>
            <w:t>Motivering</w:t>
          </w:r>
        </w:p>
      </w:docPartBody>
    </w:docPart>
    <w:docPart>
      <w:docPartPr>
        <w:name w:val="0AEDDA174B674F859F0088E5217F9086"/>
        <w:category>
          <w:name w:val="Allmänt"/>
          <w:gallery w:val="placeholder"/>
        </w:category>
        <w:types>
          <w:type w:val="bbPlcHdr"/>
        </w:types>
        <w:behaviors>
          <w:behavior w:val="content"/>
        </w:behaviors>
        <w:guid w:val="{EA5FCBCD-49B1-4B4A-A6DD-3EE79E90183E}"/>
      </w:docPartPr>
      <w:docPartBody>
        <w:p w:rsidR="00211184" w:rsidRDefault="002111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42"/>
    <w:rsid w:val="00211184"/>
    <w:rsid w:val="009D0B77"/>
    <w:rsid w:val="00BB4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BC2EB7AF6E4778A195EC886A9B88AA">
    <w:name w:val="03BC2EB7AF6E4778A195EC886A9B88AA"/>
  </w:style>
  <w:style w:type="paragraph" w:customStyle="1" w:styleId="977A2381349747E6ABE782F59FEFBAE4">
    <w:name w:val="977A2381349747E6ABE782F59FEFB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A4DA0-E39E-4E72-AD04-F95C0B04C08E}"/>
</file>

<file path=customXml/itemProps2.xml><?xml version="1.0" encoding="utf-8"?>
<ds:datastoreItem xmlns:ds="http://schemas.openxmlformats.org/officeDocument/2006/customXml" ds:itemID="{12511111-7C1C-49BD-9CA2-9A0AF92F0C21}"/>
</file>

<file path=customXml/itemProps3.xml><?xml version="1.0" encoding="utf-8"?>
<ds:datastoreItem xmlns:ds="http://schemas.openxmlformats.org/officeDocument/2006/customXml" ds:itemID="{4FC18172-E6CF-4B0D-B8DB-3512E3F7A5B4}"/>
</file>

<file path=docProps/app.xml><?xml version="1.0" encoding="utf-8"?>
<Properties xmlns="http://schemas.openxmlformats.org/officeDocument/2006/extended-properties" xmlns:vt="http://schemas.openxmlformats.org/officeDocument/2006/docPropsVTypes">
  <Template>Normal</Template>
  <TotalTime>6</TotalTime>
  <Pages>2</Pages>
  <Words>267</Words>
  <Characters>1577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