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5267B" w:rsidP="00DA0661">
      <w:pPr>
        <w:pStyle w:val="Title"/>
      </w:pPr>
      <w:bookmarkStart w:id="0" w:name="Start"/>
      <w:bookmarkEnd w:id="0"/>
      <w:r>
        <w:t xml:space="preserve">Svar på fråga 2022/23:138 av </w:t>
      </w:r>
      <w:r w:rsidRPr="0085267B">
        <w:t>Stina Larsson</w:t>
      </w:r>
      <w:r>
        <w:t xml:space="preserve"> (C)</w:t>
      </w:r>
      <w:r>
        <w:br/>
      </w:r>
      <w:r w:rsidRPr="0085267B">
        <w:t>Reformerat regelverk för strandskydd</w:t>
      </w:r>
    </w:p>
    <w:p w:rsidR="0085267B" w:rsidP="0085267B">
      <w:pPr>
        <w:pStyle w:val="BodyText"/>
      </w:pPr>
      <w:r>
        <w:t>Stina Larsson har frågat mig om regeringen avser att, och i så fall när, lägga fram förslag om ett nytt och reformerat regelverk för strandskydd som gynnar människor på gles- och landsbygden.</w:t>
      </w:r>
    </w:p>
    <w:p w:rsidR="0085267B" w:rsidP="009E1E7D">
      <w:pPr>
        <w:pStyle w:val="BodyText"/>
      </w:pPr>
      <w:r>
        <w:t>Sveriges klimat- och miljöpolitik ska vara ambitiös. Vår gemensamma klimat- och miljöpolitik utgår från förvaltarskapstanken och strävar efter att hitta de mest kostnadseffektiva åtgärderna, som samtidigt inte skadar näringar och landsbygd. Politiken måste stämmas av mot forskningen samt baseras på fakta.</w:t>
      </w:r>
    </w:p>
    <w:p w:rsidR="000C4A32" w:rsidP="000C4A32">
      <w:pPr>
        <w:pStyle w:val="BodyText"/>
      </w:pPr>
      <w:r>
        <w:t xml:space="preserve">Strandskyddet är viktigt för att </w:t>
      </w:r>
      <w:r w:rsidR="005009FE">
        <w:t>trygga allmänhetens tillgång till stränder och att bevara goda livsvillkor för djur- och växtli</w:t>
      </w:r>
      <w:r w:rsidR="002451C2">
        <w:t>v</w:t>
      </w:r>
      <w:r>
        <w:t xml:space="preserve">. </w:t>
      </w:r>
      <w:r w:rsidRPr="00B33D5A" w:rsidR="00B33D5A">
        <w:t xml:space="preserve">Eftersom befolkningstätheten, exploateringsgraden och bebyggelsetrycket uppvisar en stor variation över landet behöver </w:t>
      </w:r>
      <w:r w:rsidR="00B33D5A">
        <w:t>s</w:t>
      </w:r>
      <w:r>
        <w:t xml:space="preserve">trandskyddet bli mer flexibelt och bättre anpassat efter de lokala förhållandena. I områden med lågt exploateringstryck finns </w:t>
      </w:r>
      <w:r w:rsidR="00B33D5A">
        <w:t xml:space="preserve">ofta </w:t>
      </w:r>
      <w:r>
        <w:t>goda möjligheter att mjuka upp strandskyddet utan att detta motverkar naturvården och friluftslivet. Samtidigt behöver ett strikt strandskydd fortsatt tillämpas i områden där exploateringstrycket bedöms som mycket högt eller där andra synnerliga skäl föreligger.</w:t>
      </w:r>
    </w:p>
    <w:p w:rsidR="003B3E2E" w:rsidP="00D337D4">
      <w:pPr>
        <w:pStyle w:val="BodyText"/>
      </w:pPr>
      <w:r>
        <w:t xml:space="preserve">Regeringen beslutade den 1 december 2022 att förlänga redovisningstiden för utredningen Ändamålsenliga undantag från strandskyddet för de areella näringarna (dir. 2022:01). Utredningen ska redovisa uppdraget senast den 31 december 2023. </w:t>
      </w:r>
      <w:r>
        <w:t>Utredningen</w:t>
      </w:r>
      <w:r w:rsidRPr="003B3E2E">
        <w:t xml:space="preserve"> ska föreslå författningsändringar och andra åtgärder som moderniserar och förtydligar undantaget från strandskyddet för de areella näringarna</w:t>
      </w:r>
      <w:r w:rsidR="00BF1844">
        <w:t xml:space="preserve">, </w:t>
      </w:r>
      <w:r w:rsidRPr="00BF1844" w:rsidR="00BF1844">
        <w:t xml:space="preserve">där det ingår att analysera vilka verksamheter som bör </w:t>
      </w:r>
      <w:r w:rsidRPr="00BF1844" w:rsidR="00BF1844">
        <w:t>omfattas av undantaget i 7 kap. 16 § första stycket i miljöbalken</w:t>
      </w:r>
      <w:r w:rsidRPr="003B3E2E">
        <w:t>. Syftet är att säkerställa att regleringen tar tillräcklig hänsyn till de varierande förutsättningar som i dag råder för olika näringsidkare inom de areella näringarna och att den ser till behoven av att förbättra förutsättningarna för näringarnas utveckling, särskilt för småskaliga lantbrukare.</w:t>
      </w:r>
      <w:r w:rsidRPr="00BF1844" w:rsidR="00BF1844">
        <w:t xml:space="preserve"> Förslagen ska även bidra till att uppnå livsmedelsstrategins mål om ökad livsmedelsproduktion och hållbar utveckling i hela landet.</w:t>
      </w:r>
    </w:p>
    <w:p w:rsidR="0085267B" w:rsidP="0085267B">
      <w:pPr>
        <w:pStyle w:val="BodyText"/>
      </w:pPr>
      <w:r>
        <w:t xml:space="preserve">Regeringen återkommer i frågan </w:t>
      </w:r>
      <w:r w:rsidR="00712B15">
        <w:t xml:space="preserve">om ett nytt och reformerat regelverk för strandskydd </w:t>
      </w:r>
      <w:r>
        <w:t>när utredningen har redovisat sina förslag.</w:t>
      </w:r>
      <w:r w:rsidRPr="00712B15" w:rsidR="00712B15">
        <w:t xml:space="preserve"> </w:t>
      </w:r>
    </w:p>
    <w:p w:rsidR="0085267B" w:rsidP="00640F6D">
      <w:pPr>
        <w:pStyle w:val="BodyText"/>
      </w:pPr>
      <w:r>
        <w:t xml:space="preserve">Stockholm den </w:t>
      </w:r>
      <w:sdt>
        <w:sdtPr>
          <w:id w:val="-1225218591"/>
          <w:placeholder>
            <w:docPart w:val="E594AD93A16B4BD192EC1ECB2082C944"/>
          </w:placeholder>
          <w:dataBinding w:xpath="/ns0:DocumentInfo[1]/ns0:BaseInfo[1]/ns0:HeaderDate[1]" w:storeItemID="{BC85805F-9588-4704-9E80-B650E339ECAD}" w:prefixMappings="xmlns:ns0='http://lp/documentinfo/RK' "/>
          <w:date w:fullDate="2022-12-14T00:00:00Z">
            <w:dateFormat w:val="d MMMM yyyy"/>
            <w:lid w:val="sv-SE"/>
            <w:storeMappedDataAs w:val="dateTime"/>
            <w:calendar w:val="gregorian"/>
          </w:date>
        </w:sdtPr>
        <w:sdtContent>
          <w:r w:rsidR="0086378C">
            <w:t>14</w:t>
          </w:r>
          <w:r>
            <w:t xml:space="preserve"> december 2022</w:t>
          </w:r>
        </w:sdtContent>
      </w:sdt>
    </w:p>
    <w:p w:rsidR="0085267B" w:rsidP="00422A41">
      <w:pPr>
        <w:pStyle w:val="BodyText"/>
      </w:pPr>
      <w:r>
        <w:t>Romina Pourmokhtari</w:t>
      </w:r>
    </w:p>
    <w:p w:rsidR="0085267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267B" w:rsidRPr="007D73AB">
          <w:pPr>
            <w:pStyle w:val="Header"/>
          </w:pPr>
        </w:p>
      </w:tc>
      <w:tc>
        <w:tcPr>
          <w:tcW w:w="3170" w:type="dxa"/>
          <w:vAlign w:val="bottom"/>
        </w:tcPr>
        <w:p w:rsidR="0085267B" w:rsidRPr="007D73AB" w:rsidP="00340DE0">
          <w:pPr>
            <w:pStyle w:val="Header"/>
          </w:pPr>
        </w:p>
      </w:tc>
      <w:tc>
        <w:tcPr>
          <w:tcW w:w="1134" w:type="dxa"/>
        </w:tcPr>
        <w:p w:rsidR="0085267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267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267B" w:rsidRPr="00710A6C" w:rsidP="00EE3C0F">
          <w:pPr>
            <w:pStyle w:val="Header"/>
            <w:rPr>
              <w:b/>
            </w:rPr>
          </w:pPr>
        </w:p>
        <w:p w:rsidR="0085267B" w:rsidP="00EE3C0F">
          <w:pPr>
            <w:pStyle w:val="Header"/>
          </w:pPr>
        </w:p>
        <w:p w:rsidR="0085267B" w:rsidP="00EE3C0F">
          <w:pPr>
            <w:pStyle w:val="Header"/>
          </w:pPr>
        </w:p>
        <w:p w:rsidR="0085267B" w:rsidP="00EE3C0F">
          <w:pPr>
            <w:pStyle w:val="Header"/>
          </w:pPr>
        </w:p>
        <w:p w:rsidR="0085267B" w:rsidP="00EE3C0F">
          <w:pPr>
            <w:pStyle w:val="Header"/>
          </w:pPr>
          <w:sdt>
            <w:sdtPr>
              <w:alias w:val="Dnr"/>
              <w:tag w:val="ccRKShow_Dnr"/>
              <w:id w:val="-829283628"/>
              <w:placeholder>
                <w:docPart w:val="B6DAAF943BF64AAEB4BD0F604BF77C1F"/>
              </w:placeholder>
              <w:dataBinding w:xpath="/ns0:DocumentInfo[1]/ns0:BaseInfo[1]/ns0:Dnr[1]" w:storeItemID="{BC85805F-9588-4704-9E80-B650E339ECAD}" w:prefixMappings="xmlns:ns0='http://lp/documentinfo/RK' "/>
              <w:text/>
            </w:sdtPr>
            <w:sdtContent>
              <w:r w:rsidR="006D0702">
                <w:t>M2022/02268</w:t>
              </w:r>
            </w:sdtContent>
          </w:sdt>
          <w:r w:rsidRPr="006D0702" w:rsidR="006D0702">
            <w:tab/>
          </w:r>
          <w:sdt>
            <w:sdtPr>
              <w:alias w:val="DocNumber"/>
              <w:tag w:val="DocNumber"/>
              <w:id w:val="1726028884"/>
              <w:placeholder>
                <w:docPart w:val="42E3673CA47049CCA548AE168AAA6CFB"/>
              </w:placeholder>
              <w:showingPlcHdr/>
              <w:dataBinding w:xpath="/ns0:DocumentInfo[1]/ns0:BaseInfo[1]/ns0:DocNumber[1]" w:storeItemID="{BC85805F-9588-4704-9E80-B650E339ECAD}" w:prefixMappings="xmlns:ns0='http://lp/documentinfo/RK' "/>
              <w:text/>
            </w:sdtPr>
            <w:sdtContent>
              <w:r>
                <w:rPr>
                  <w:rStyle w:val="PlaceholderText"/>
                </w:rPr>
                <w:t xml:space="preserve"> </w:t>
              </w:r>
            </w:sdtContent>
          </w:sdt>
        </w:p>
        <w:p w:rsidR="0085267B" w:rsidP="00EE3C0F">
          <w:pPr>
            <w:pStyle w:val="Header"/>
          </w:pPr>
        </w:p>
      </w:tc>
      <w:tc>
        <w:tcPr>
          <w:tcW w:w="1134" w:type="dxa"/>
        </w:tcPr>
        <w:p w:rsidR="0085267B" w:rsidP="0094502D">
          <w:pPr>
            <w:pStyle w:val="Header"/>
          </w:pPr>
        </w:p>
        <w:p w:rsidR="0085267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5DF4E680D9B64575909D16D47E339F8F"/>
          </w:placeholder>
          <w:richText/>
        </w:sdtPr>
        <w:sdtEndPr>
          <w:rPr>
            <w:rFonts w:asciiTheme="majorHAnsi" w:hAnsiTheme="majorHAnsi"/>
            <w:b w:val="0"/>
            <w:sz w:val="19"/>
          </w:rPr>
        </w:sdtEndPr>
        <w:sdtContent>
          <w:tc>
            <w:tcPr>
              <w:tcW w:w="5534" w:type="dxa"/>
              <w:tcMar>
                <w:right w:w="1134" w:type="dxa"/>
              </w:tcMar>
            </w:tcPr>
            <w:p w:rsidR="0085267B" w:rsidRPr="0085267B" w:rsidP="00340DE0">
              <w:pPr>
                <w:pStyle w:val="Header"/>
                <w:rPr>
                  <w:b/>
                </w:rPr>
              </w:pPr>
              <w:r w:rsidRPr="0085267B">
                <w:rPr>
                  <w:b/>
                </w:rPr>
                <w:t>Miljödepartementet</w:t>
              </w:r>
            </w:p>
            <w:p w:rsidR="006D0702" w:rsidRPr="006D0702" w:rsidP="00FE179C">
              <w:pPr>
                <w:pStyle w:val="Header"/>
              </w:pPr>
              <w:r w:rsidRPr="0085267B">
                <w:t>Klimat- och miljöministern</w:t>
              </w:r>
            </w:p>
          </w:tc>
        </w:sdtContent>
      </w:sdt>
      <w:sdt>
        <w:sdtPr>
          <w:alias w:val="Recipient"/>
          <w:tag w:val="ccRKShow_Recipient"/>
          <w:id w:val="-28344517"/>
          <w:placeholder>
            <w:docPart w:val="EE488635B0B448CAB1FC8DB119CEC47F"/>
          </w:placeholder>
          <w:dataBinding w:xpath="/ns0:DocumentInfo[1]/ns0:BaseInfo[1]/ns0:Recipient[1]" w:storeItemID="{BC85805F-9588-4704-9E80-B650E339ECAD}" w:prefixMappings="xmlns:ns0='http://lp/documentinfo/RK' "/>
          <w:text w:multiLine="1"/>
        </w:sdtPr>
        <w:sdtContent>
          <w:tc>
            <w:tcPr>
              <w:tcW w:w="3170" w:type="dxa"/>
            </w:tcPr>
            <w:p w:rsidR="0085267B" w:rsidP="00547B89">
              <w:pPr>
                <w:pStyle w:val="Header"/>
              </w:pPr>
              <w:r>
                <w:t>Till riksdagen</w:t>
              </w:r>
            </w:p>
          </w:tc>
        </w:sdtContent>
      </w:sdt>
      <w:tc>
        <w:tcPr>
          <w:tcW w:w="1134" w:type="dxa"/>
        </w:tcPr>
        <w:p w:rsidR="0085267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DAAF943BF64AAEB4BD0F604BF77C1F"/>
        <w:category>
          <w:name w:val="Allmänt"/>
          <w:gallery w:val="placeholder"/>
        </w:category>
        <w:types>
          <w:type w:val="bbPlcHdr"/>
        </w:types>
        <w:behaviors>
          <w:behavior w:val="content"/>
        </w:behaviors>
        <w:guid w:val="{EAB4639D-17F9-49C3-852F-685CAFB2BA16}"/>
      </w:docPartPr>
      <w:docPartBody>
        <w:p w:rsidR="00671BBD" w:rsidP="008A554E">
          <w:pPr>
            <w:pStyle w:val="B6DAAF943BF64AAEB4BD0F604BF77C1F"/>
          </w:pPr>
          <w:r>
            <w:rPr>
              <w:rStyle w:val="PlaceholderText"/>
            </w:rPr>
            <w:t xml:space="preserve"> </w:t>
          </w:r>
        </w:p>
      </w:docPartBody>
    </w:docPart>
    <w:docPart>
      <w:docPartPr>
        <w:name w:val="42E3673CA47049CCA548AE168AAA6CFB"/>
        <w:category>
          <w:name w:val="Allmänt"/>
          <w:gallery w:val="placeholder"/>
        </w:category>
        <w:types>
          <w:type w:val="bbPlcHdr"/>
        </w:types>
        <w:behaviors>
          <w:behavior w:val="content"/>
        </w:behaviors>
        <w:guid w:val="{A1660A4A-827C-42F2-8AB7-0513423165FD}"/>
      </w:docPartPr>
      <w:docPartBody>
        <w:p w:rsidR="00671BBD" w:rsidP="008A554E">
          <w:pPr>
            <w:pStyle w:val="42E3673CA47049CCA548AE168AAA6CFB1"/>
          </w:pPr>
          <w:r>
            <w:rPr>
              <w:rStyle w:val="PlaceholderText"/>
            </w:rPr>
            <w:t xml:space="preserve"> </w:t>
          </w:r>
        </w:p>
      </w:docPartBody>
    </w:docPart>
    <w:docPart>
      <w:docPartPr>
        <w:name w:val="5DF4E680D9B64575909D16D47E339F8F"/>
        <w:category>
          <w:name w:val="Allmänt"/>
          <w:gallery w:val="placeholder"/>
        </w:category>
        <w:types>
          <w:type w:val="bbPlcHdr"/>
        </w:types>
        <w:behaviors>
          <w:behavior w:val="content"/>
        </w:behaviors>
        <w:guid w:val="{05E458BC-56CF-43B0-B24B-17F8A8AA4FE1}"/>
      </w:docPartPr>
      <w:docPartBody>
        <w:p w:rsidR="00671BBD" w:rsidP="008A554E">
          <w:pPr>
            <w:pStyle w:val="5DF4E680D9B64575909D16D47E339F8F1"/>
          </w:pPr>
          <w:r>
            <w:rPr>
              <w:rStyle w:val="PlaceholderText"/>
            </w:rPr>
            <w:t xml:space="preserve"> </w:t>
          </w:r>
        </w:p>
      </w:docPartBody>
    </w:docPart>
    <w:docPart>
      <w:docPartPr>
        <w:name w:val="EE488635B0B448CAB1FC8DB119CEC47F"/>
        <w:category>
          <w:name w:val="Allmänt"/>
          <w:gallery w:val="placeholder"/>
        </w:category>
        <w:types>
          <w:type w:val="bbPlcHdr"/>
        </w:types>
        <w:behaviors>
          <w:behavior w:val="content"/>
        </w:behaviors>
        <w:guid w:val="{B7F3DE1A-3E81-4EA6-ADDE-33E1EDCB76BB}"/>
      </w:docPartPr>
      <w:docPartBody>
        <w:p w:rsidR="00671BBD" w:rsidP="008A554E">
          <w:pPr>
            <w:pStyle w:val="EE488635B0B448CAB1FC8DB119CEC47F"/>
          </w:pPr>
          <w:r>
            <w:rPr>
              <w:rStyle w:val="PlaceholderText"/>
            </w:rPr>
            <w:t xml:space="preserve"> </w:t>
          </w:r>
        </w:p>
      </w:docPartBody>
    </w:docPart>
    <w:docPart>
      <w:docPartPr>
        <w:name w:val="E594AD93A16B4BD192EC1ECB2082C944"/>
        <w:category>
          <w:name w:val="Allmänt"/>
          <w:gallery w:val="placeholder"/>
        </w:category>
        <w:types>
          <w:type w:val="bbPlcHdr"/>
        </w:types>
        <w:behaviors>
          <w:behavior w:val="content"/>
        </w:behaviors>
        <w:guid w:val="{6303916D-E67E-4E1E-B6B3-82D302DBD7F8}"/>
      </w:docPartPr>
      <w:docPartBody>
        <w:p w:rsidR="00671BBD" w:rsidP="008A554E">
          <w:pPr>
            <w:pStyle w:val="E594AD93A16B4BD192EC1ECB2082C94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54E"/>
    <w:rPr>
      <w:noProof w:val="0"/>
      <w:color w:val="808080"/>
    </w:rPr>
  </w:style>
  <w:style w:type="paragraph" w:customStyle="1" w:styleId="B6DAAF943BF64AAEB4BD0F604BF77C1F">
    <w:name w:val="B6DAAF943BF64AAEB4BD0F604BF77C1F"/>
    <w:rsid w:val="008A554E"/>
  </w:style>
  <w:style w:type="paragraph" w:customStyle="1" w:styleId="EE488635B0B448CAB1FC8DB119CEC47F">
    <w:name w:val="EE488635B0B448CAB1FC8DB119CEC47F"/>
    <w:rsid w:val="008A554E"/>
  </w:style>
  <w:style w:type="paragraph" w:customStyle="1" w:styleId="42E3673CA47049CCA548AE168AAA6CFB1">
    <w:name w:val="42E3673CA47049CCA548AE168AAA6CFB1"/>
    <w:rsid w:val="008A55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F4E680D9B64575909D16D47E339F8F1">
    <w:name w:val="5DF4E680D9B64575909D16D47E339F8F1"/>
    <w:rsid w:val="008A55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94AD93A16B4BD192EC1ECB2082C944">
    <w:name w:val="E594AD93A16B4BD192EC1ECB2082C944"/>
    <w:rsid w:val="008A554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2022-12-14T00:00:00</HeaderDate>
    <Office/>
    <Dnr>M2022/02268</Dnr>
    <ParagrafNr/>
    <DocumentTitle/>
    <VisitingAddress/>
    <Extra1/>
    <Extra2/>
    <Extra3>Stina Larsson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be80136e-4eef-4d48-a9e9-7f09e89e704c</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D41B-4B41-4EBC-99EE-73545EAC114A}"/>
</file>

<file path=customXml/itemProps2.xml><?xml version="1.0" encoding="utf-8"?>
<ds:datastoreItem xmlns:ds="http://schemas.openxmlformats.org/officeDocument/2006/customXml" ds:itemID="{BC85805F-9588-4704-9E80-B650E339ECAD}"/>
</file>

<file path=customXml/itemProps3.xml><?xml version="1.0" encoding="utf-8"?>
<ds:datastoreItem xmlns:ds="http://schemas.openxmlformats.org/officeDocument/2006/customXml" ds:itemID="{BD29C67F-89FA-4222-B371-9D72EEDAC70D}"/>
</file>

<file path=customXml/itemProps4.xml><?xml version="1.0" encoding="utf-8"?>
<ds:datastoreItem xmlns:ds="http://schemas.openxmlformats.org/officeDocument/2006/customXml" ds:itemID="{CB624CC2-9D5F-4E71-9E32-7A61D33A221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373</Words>
  <Characters>1980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2022_23 - 138  Reformerat regelverk för strandskydd - svar.docx</dc:title>
  <cp:revision>12</cp:revision>
  <cp:lastPrinted>2022-12-12T10:58:00Z</cp:lastPrinted>
  <dcterms:created xsi:type="dcterms:W3CDTF">2022-12-09T10:00:00Z</dcterms:created>
  <dcterms:modified xsi:type="dcterms:W3CDTF">2022-12-14T09:59:00Z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235a441b-1666-4058-a267-109016bcb9e6</vt:lpwstr>
  </property>
</Properties>
</file>