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A097920B4684EA3A80ABF21519A5EF8"/>
        </w:placeholder>
        <w15:appearance w15:val="hidden"/>
        <w:text/>
      </w:sdtPr>
      <w:sdtEndPr/>
      <w:sdtContent>
        <w:p w:rsidRPr="009B062B" w:rsidR="00AF30DD" w:rsidP="009B062B" w:rsidRDefault="00AF30DD" w14:paraId="646D8A48" w14:textId="77777777">
          <w:pPr>
            <w:pStyle w:val="RubrikFrslagTIllRiksdagsbeslut"/>
          </w:pPr>
          <w:r w:rsidRPr="009B062B">
            <w:t>Förslag till riksdagsbeslut</w:t>
          </w:r>
        </w:p>
      </w:sdtContent>
    </w:sdt>
    <w:sdt>
      <w:sdtPr>
        <w:alias w:val="Yrkande 1"/>
        <w:tag w:val="2e06266d-268b-436c-8e4e-40629d2dc513"/>
        <w:id w:val="-457576674"/>
        <w:lock w:val="sdtLocked"/>
      </w:sdtPr>
      <w:sdtEndPr/>
      <w:sdtContent>
        <w:p w:rsidR="00B368C4" w:rsidRDefault="00B756D3" w14:paraId="646D8A49" w14:textId="77777777">
          <w:pPr>
            <w:pStyle w:val="Frslagstext"/>
            <w:numPr>
              <w:ilvl w:val="0"/>
              <w:numId w:val="0"/>
            </w:numPr>
          </w:pPr>
          <w:r>
            <w:t>Riksdagen ställer sig bakom det som anförs i motionen om att stimulera landsting, regioner och kommuner att använda videotolkning och tillkännager detta för regeringen.</w:t>
          </w:r>
        </w:p>
      </w:sdtContent>
    </w:sdt>
    <w:p w:rsidRPr="009B062B" w:rsidR="00AF30DD" w:rsidP="009B062B" w:rsidRDefault="000156D9" w14:paraId="646D8A4A" w14:textId="77777777">
      <w:pPr>
        <w:pStyle w:val="Rubrik1"/>
      </w:pPr>
      <w:bookmarkStart w:name="MotionsStart" w:id="0"/>
      <w:bookmarkEnd w:id="0"/>
      <w:r w:rsidRPr="009B062B">
        <w:t>Motivering</w:t>
      </w:r>
    </w:p>
    <w:p w:rsidR="000E76DD" w:rsidP="000E76DD" w:rsidRDefault="000E76DD" w14:paraId="646D8A4B" w14:textId="77777777">
      <w:pPr>
        <w:pStyle w:val="Normalutanindragellerluft"/>
      </w:pPr>
      <w:r>
        <w:t xml:space="preserve">Varje år betalas det ut hundratals miljoner kronor för språktolkar i vårt land. Det är orimligt att invandrares bristande kunskaper i svenska språket får kosta samhället så mycket pengar. Särskilt allvarligt är att sjukvården tvingas omfördela pengar från sin sjukvårdsbudget till språktolkning, samtidigt som landstingen går med ekonomiska underskott. På sikt är det Sverigedemokraternas ambition att språktolkskostnaden ska finansieras av egenavgifter, men nu gäller det att lösa de problem vi har. </w:t>
      </w:r>
    </w:p>
    <w:p w:rsidRPr="00152970" w:rsidR="00093F48" w:rsidP="00152970" w:rsidRDefault="000E76DD" w14:paraId="646D8A4C" w14:textId="7DB42D40">
      <w:r w:rsidRPr="00152970">
        <w:t>I Danmark vid Odense Universitetshospital sker språktolkning via videotolkning. Språktolkningsprojektet i Odense har hämtat inspiration från Alameda County Medical Center (Kalifornien), där videotolkning förkortat tolkningstiden med 20 minuter vid var</w:t>
      </w:r>
      <w:r w:rsidRPr="00152970" w:rsidR="00152970">
        <w:t>je tolkningstillfälle. Nordens V</w:t>
      </w:r>
      <w:r w:rsidRPr="00152970">
        <w:t>älfärdscenter är en av aktörerna som uppmuntrar till videotolkning. Med videokonferenser vid tolkning så minskar man administrationen väsentligt och insatserna blir därigenom effektivare. Genom besparingen på kostnader för re</w:t>
      </w:r>
      <w:r w:rsidRPr="00152970" w:rsidR="00152970">
        <w:t>sor så beräknar man i Danmark</w:t>
      </w:r>
      <w:r w:rsidRPr="00152970">
        <w:t xml:space="preserve"> en arbetsbe</w:t>
      </w:r>
      <w:r w:rsidRPr="00152970" w:rsidR="00152970">
        <w:t>sparande potential om cirka 130 </w:t>
      </w:r>
      <w:r w:rsidRPr="00152970">
        <w:t xml:space="preserve">heltidstjänster. Beräkningarna bygger på att det uppskattningsvis sker 150 000 </w:t>
      </w:r>
      <w:r w:rsidRPr="00152970">
        <w:lastRenderedPageBreak/>
        <w:t>tolkningar om året inom den danska vården. I Danmark har man konstaterat att den nuvarande organisationen av tolkning är tids- och kostnadskrävande. Genom att använda välfärdsteknologi kan språktolkningen effektiviseras och genom samordningsinsatser med Sveriges Kommuner och Landsting skulle detta innebära stora besparingar. Utvärderingar från Danmark visar att videotolkning upplevs som positivt och professionellt av såväl vårdpersonal som patient och att fördelarna med fysisk närvaro, såsom icke-verbal kommunikation, bibehålls.</w:t>
      </w:r>
    </w:p>
    <w:bookmarkStart w:name="_GoBack" w:displacedByCustomXml="next" w:id="1"/>
    <w:bookmarkEnd w:displacedByCustomXml="next" w:id="1"/>
    <w:sdt>
      <w:sdtPr>
        <w:rPr>
          <w:i/>
          <w:noProof/>
        </w:rPr>
        <w:alias w:val="CC_Underskrifter"/>
        <w:tag w:val="CC_Underskrifter"/>
        <w:id w:val="583496634"/>
        <w:lock w:val="sdtContentLocked"/>
        <w:placeholder>
          <w:docPart w:val="2CCEA85FDB64481E927E42D236B9D5F6"/>
        </w:placeholder>
        <w15:appearance w15:val="hidden"/>
      </w:sdtPr>
      <w:sdtEndPr>
        <w:rPr>
          <w:i w:val="0"/>
          <w:noProof w:val="0"/>
        </w:rPr>
      </w:sdtEndPr>
      <w:sdtContent>
        <w:p w:rsidR="004801AC" w:rsidP="00484B94" w:rsidRDefault="00152970" w14:paraId="646D8A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2A0AC6" w:rsidRDefault="002A0AC6" w14:paraId="646D8A51" w14:textId="77777777"/>
    <w:sectPr w:rsidR="002A0A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D8A53" w14:textId="77777777" w:rsidR="00CD518C" w:rsidRDefault="00CD518C" w:rsidP="000C1CAD">
      <w:pPr>
        <w:spacing w:line="240" w:lineRule="auto"/>
      </w:pPr>
      <w:r>
        <w:separator/>
      </w:r>
    </w:p>
  </w:endnote>
  <w:endnote w:type="continuationSeparator" w:id="0">
    <w:p w14:paraId="646D8A54" w14:textId="77777777" w:rsidR="00CD518C" w:rsidRDefault="00CD51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D8A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D8A5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297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D8A51" w14:textId="77777777" w:rsidR="00CD518C" w:rsidRDefault="00CD518C" w:rsidP="000C1CAD">
      <w:pPr>
        <w:spacing w:line="240" w:lineRule="auto"/>
      </w:pPr>
      <w:r>
        <w:separator/>
      </w:r>
    </w:p>
  </w:footnote>
  <w:footnote w:type="continuationSeparator" w:id="0">
    <w:p w14:paraId="646D8A52" w14:textId="77777777" w:rsidR="00CD518C" w:rsidRDefault="00CD51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6D8A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6D8A65" wp14:anchorId="646D8A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52970" w14:paraId="646D8A66" w14:textId="77777777">
                          <w:pPr>
                            <w:jc w:val="right"/>
                          </w:pPr>
                          <w:sdt>
                            <w:sdtPr>
                              <w:alias w:val="CC_Noformat_Partikod"/>
                              <w:tag w:val="CC_Noformat_Partikod"/>
                              <w:id w:val="-53464382"/>
                              <w:placeholder>
                                <w:docPart w:val="AF187578EF904A0FAB67A4EBF3598470"/>
                              </w:placeholder>
                              <w:text/>
                            </w:sdtPr>
                            <w:sdtEndPr/>
                            <w:sdtContent>
                              <w:r w:rsidR="000E76DD">
                                <w:t>SD</w:t>
                              </w:r>
                            </w:sdtContent>
                          </w:sdt>
                          <w:sdt>
                            <w:sdtPr>
                              <w:alias w:val="CC_Noformat_Partinummer"/>
                              <w:tag w:val="CC_Noformat_Partinummer"/>
                              <w:id w:val="-1709555926"/>
                              <w:placeholder>
                                <w:docPart w:val="E7B52C8C556A4D7A964C077805A5C77E"/>
                              </w:placeholder>
                              <w:text/>
                            </w:sdtPr>
                            <w:sdtEndPr/>
                            <w:sdtContent>
                              <w:r w:rsidR="000E76DD">
                                <w:t>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6D8A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52970" w14:paraId="646D8A66" w14:textId="77777777">
                    <w:pPr>
                      <w:jc w:val="right"/>
                    </w:pPr>
                    <w:sdt>
                      <w:sdtPr>
                        <w:alias w:val="CC_Noformat_Partikod"/>
                        <w:tag w:val="CC_Noformat_Partikod"/>
                        <w:id w:val="-53464382"/>
                        <w:placeholder>
                          <w:docPart w:val="AF187578EF904A0FAB67A4EBF3598470"/>
                        </w:placeholder>
                        <w:text/>
                      </w:sdtPr>
                      <w:sdtEndPr/>
                      <w:sdtContent>
                        <w:r w:rsidR="000E76DD">
                          <w:t>SD</w:t>
                        </w:r>
                      </w:sdtContent>
                    </w:sdt>
                    <w:sdt>
                      <w:sdtPr>
                        <w:alias w:val="CC_Noformat_Partinummer"/>
                        <w:tag w:val="CC_Noformat_Partinummer"/>
                        <w:id w:val="-1709555926"/>
                        <w:placeholder>
                          <w:docPart w:val="E7B52C8C556A4D7A964C077805A5C77E"/>
                        </w:placeholder>
                        <w:text/>
                      </w:sdtPr>
                      <w:sdtEndPr/>
                      <w:sdtContent>
                        <w:r w:rsidR="000E76DD">
                          <w:t>98</w:t>
                        </w:r>
                      </w:sdtContent>
                    </w:sdt>
                  </w:p>
                </w:txbxContent>
              </v:textbox>
              <w10:wrap anchorx="page"/>
            </v:shape>
          </w:pict>
        </mc:Fallback>
      </mc:AlternateContent>
    </w:r>
  </w:p>
  <w:p w:rsidRPr="00293C4F" w:rsidR="007A5507" w:rsidP="00776B74" w:rsidRDefault="007A5507" w14:paraId="646D8A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2970" w14:paraId="646D8A57" w14:textId="77777777">
    <w:pPr>
      <w:jc w:val="right"/>
    </w:pPr>
    <w:sdt>
      <w:sdtPr>
        <w:alias w:val="CC_Noformat_Partikod"/>
        <w:tag w:val="CC_Noformat_Partikod"/>
        <w:id w:val="559911109"/>
        <w:text/>
      </w:sdtPr>
      <w:sdtEndPr/>
      <w:sdtContent>
        <w:r w:rsidR="000E76DD">
          <w:t>SD</w:t>
        </w:r>
      </w:sdtContent>
    </w:sdt>
    <w:sdt>
      <w:sdtPr>
        <w:alias w:val="CC_Noformat_Partinummer"/>
        <w:tag w:val="CC_Noformat_Partinummer"/>
        <w:id w:val="1197820850"/>
        <w:text/>
      </w:sdtPr>
      <w:sdtEndPr/>
      <w:sdtContent>
        <w:r w:rsidR="000E76DD">
          <w:t>98</w:t>
        </w:r>
      </w:sdtContent>
    </w:sdt>
  </w:p>
  <w:p w:rsidR="007A5507" w:rsidP="00776B74" w:rsidRDefault="007A5507" w14:paraId="646D8A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2970" w14:paraId="646D8A5B" w14:textId="77777777">
    <w:pPr>
      <w:jc w:val="right"/>
    </w:pPr>
    <w:sdt>
      <w:sdtPr>
        <w:alias w:val="CC_Noformat_Partikod"/>
        <w:tag w:val="CC_Noformat_Partikod"/>
        <w:id w:val="1471015553"/>
        <w:text/>
      </w:sdtPr>
      <w:sdtEndPr/>
      <w:sdtContent>
        <w:r w:rsidR="000E76DD">
          <w:t>SD</w:t>
        </w:r>
      </w:sdtContent>
    </w:sdt>
    <w:sdt>
      <w:sdtPr>
        <w:alias w:val="CC_Noformat_Partinummer"/>
        <w:tag w:val="CC_Noformat_Partinummer"/>
        <w:id w:val="-2014525982"/>
        <w:text/>
      </w:sdtPr>
      <w:sdtEndPr/>
      <w:sdtContent>
        <w:r w:rsidR="000E76DD">
          <w:t>98</w:t>
        </w:r>
      </w:sdtContent>
    </w:sdt>
  </w:p>
  <w:p w:rsidR="007A5507" w:rsidP="00A314CF" w:rsidRDefault="00152970" w14:paraId="7BA3A2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52970" w14:paraId="646D8A5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52970" w14:paraId="646D8A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:1391</w:t>
        </w:r>
      </w:sdtContent>
    </w:sdt>
  </w:p>
  <w:p w:rsidR="007A5507" w:rsidP="00E03A3D" w:rsidRDefault="00152970" w14:paraId="646D8A60" w14:textId="77777777">
    <w:pPr>
      <w:pStyle w:val="Motionr"/>
    </w:pPr>
    <w:sdt>
      <w:sdtPr>
        <w:alias w:val="CC_Noformat_Avtext"/>
        <w:tag w:val="CC_Noformat_Avtext"/>
        <w:id w:val="-2020768203"/>
        <w:lock w:val="sdtContentLocked"/>
        <w15:appearance w15:val="hidden"/>
        <w:text/>
      </w:sdtPr>
      <w:sdtEndPr/>
      <w:sdtContent>
        <w:r>
          <w:t>av Carina Herrstedt (SD)</w:t>
        </w:r>
      </w:sdtContent>
    </w:sdt>
  </w:p>
  <w:sdt>
    <w:sdtPr>
      <w:alias w:val="CC_Noformat_Rubtext"/>
      <w:tag w:val="CC_Noformat_Rubtext"/>
      <w:id w:val="-218060500"/>
      <w:lock w:val="sdtLocked"/>
      <w15:appearance w15:val="hidden"/>
      <w:text/>
    </w:sdtPr>
    <w:sdtEndPr/>
    <w:sdtContent>
      <w:p w:rsidR="007A5507" w:rsidP="00283E0F" w:rsidRDefault="000E76DD" w14:paraId="646D8A61" w14:textId="77777777">
        <w:pPr>
          <w:pStyle w:val="FSHRub2"/>
        </w:pPr>
        <w:r>
          <w:t>Videotolkning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46D8A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76DD"/>
    <w:rsid w:val="000014AF"/>
    <w:rsid w:val="000030B6"/>
    <w:rsid w:val="00003CCB"/>
    <w:rsid w:val="000058D7"/>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6DD"/>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970"/>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AC6"/>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B9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544"/>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68C4"/>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6D3"/>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18C"/>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EBF"/>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55A"/>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6D8A47"/>
  <w15:chartTrackingRefBased/>
  <w15:docId w15:val="{8B369ABB-E9DB-45A8-B785-C7010218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097920B4684EA3A80ABF21519A5EF8"/>
        <w:category>
          <w:name w:val="Allmänt"/>
          <w:gallery w:val="placeholder"/>
        </w:category>
        <w:types>
          <w:type w:val="bbPlcHdr"/>
        </w:types>
        <w:behaviors>
          <w:behavior w:val="content"/>
        </w:behaviors>
        <w:guid w:val="{404D8244-CE2F-48DC-B9F8-2171B103E726}"/>
      </w:docPartPr>
      <w:docPartBody>
        <w:p w:rsidR="00F52469" w:rsidRDefault="00B978FB">
          <w:pPr>
            <w:pStyle w:val="5A097920B4684EA3A80ABF21519A5EF8"/>
          </w:pPr>
          <w:r w:rsidRPr="009A726D">
            <w:rPr>
              <w:rStyle w:val="Platshllartext"/>
            </w:rPr>
            <w:t>Klicka här för att ange text.</w:t>
          </w:r>
        </w:p>
      </w:docPartBody>
    </w:docPart>
    <w:docPart>
      <w:docPartPr>
        <w:name w:val="2CCEA85FDB64481E927E42D236B9D5F6"/>
        <w:category>
          <w:name w:val="Allmänt"/>
          <w:gallery w:val="placeholder"/>
        </w:category>
        <w:types>
          <w:type w:val="bbPlcHdr"/>
        </w:types>
        <w:behaviors>
          <w:behavior w:val="content"/>
        </w:behaviors>
        <w:guid w:val="{2F069140-C4F1-4D2A-B644-76923E9273BA}"/>
      </w:docPartPr>
      <w:docPartBody>
        <w:p w:rsidR="00F52469" w:rsidRDefault="00B978FB">
          <w:pPr>
            <w:pStyle w:val="2CCEA85FDB64481E927E42D236B9D5F6"/>
          </w:pPr>
          <w:r w:rsidRPr="002551EA">
            <w:rPr>
              <w:rStyle w:val="Platshllartext"/>
              <w:color w:val="808080" w:themeColor="background1" w:themeShade="80"/>
            </w:rPr>
            <w:t>[Motionärernas namn]</w:t>
          </w:r>
        </w:p>
      </w:docPartBody>
    </w:docPart>
    <w:docPart>
      <w:docPartPr>
        <w:name w:val="AF187578EF904A0FAB67A4EBF3598470"/>
        <w:category>
          <w:name w:val="Allmänt"/>
          <w:gallery w:val="placeholder"/>
        </w:category>
        <w:types>
          <w:type w:val="bbPlcHdr"/>
        </w:types>
        <w:behaviors>
          <w:behavior w:val="content"/>
        </w:behaviors>
        <w:guid w:val="{090511D6-0B99-4506-A4AF-73C394BCFC66}"/>
      </w:docPartPr>
      <w:docPartBody>
        <w:p w:rsidR="00F52469" w:rsidRDefault="00B978FB">
          <w:pPr>
            <w:pStyle w:val="AF187578EF904A0FAB67A4EBF3598470"/>
          </w:pPr>
          <w:r>
            <w:rPr>
              <w:rStyle w:val="Platshllartext"/>
            </w:rPr>
            <w:t xml:space="preserve"> </w:t>
          </w:r>
        </w:p>
      </w:docPartBody>
    </w:docPart>
    <w:docPart>
      <w:docPartPr>
        <w:name w:val="E7B52C8C556A4D7A964C077805A5C77E"/>
        <w:category>
          <w:name w:val="Allmänt"/>
          <w:gallery w:val="placeholder"/>
        </w:category>
        <w:types>
          <w:type w:val="bbPlcHdr"/>
        </w:types>
        <w:behaviors>
          <w:behavior w:val="content"/>
        </w:behaviors>
        <w:guid w:val="{F7D5F1C2-2CD2-4CBC-8803-3A019BFADBE7}"/>
      </w:docPartPr>
      <w:docPartBody>
        <w:p w:rsidR="00F52469" w:rsidRDefault="00B978FB">
          <w:pPr>
            <w:pStyle w:val="E7B52C8C556A4D7A964C077805A5C77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8FB"/>
    <w:rsid w:val="00B978FB"/>
    <w:rsid w:val="00F52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097920B4684EA3A80ABF21519A5EF8">
    <w:name w:val="5A097920B4684EA3A80ABF21519A5EF8"/>
  </w:style>
  <w:style w:type="paragraph" w:customStyle="1" w:styleId="5FFBE489E735458288D1AA795EE4468F">
    <w:name w:val="5FFBE489E735458288D1AA795EE4468F"/>
  </w:style>
  <w:style w:type="paragraph" w:customStyle="1" w:styleId="C5579C0F0C6F4DE5AEE156B999760936">
    <w:name w:val="C5579C0F0C6F4DE5AEE156B999760936"/>
  </w:style>
  <w:style w:type="paragraph" w:customStyle="1" w:styleId="2CCEA85FDB64481E927E42D236B9D5F6">
    <w:name w:val="2CCEA85FDB64481E927E42D236B9D5F6"/>
  </w:style>
  <w:style w:type="paragraph" w:customStyle="1" w:styleId="AF187578EF904A0FAB67A4EBF3598470">
    <w:name w:val="AF187578EF904A0FAB67A4EBF3598470"/>
  </w:style>
  <w:style w:type="paragraph" w:customStyle="1" w:styleId="E7B52C8C556A4D7A964C077805A5C77E">
    <w:name w:val="E7B52C8C556A4D7A964C077805A5C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4FAA27-E192-4868-A0D1-A2CFE33EE01C}"/>
</file>

<file path=customXml/itemProps2.xml><?xml version="1.0" encoding="utf-8"?>
<ds:datastoreItem xmlns:ds="http://schemas.openxmlformats.org/officeDocument/2006/customXml" ds:itemID="{53285A2C-92FE-4E68-88E3-7B862F25A760}"/>
</file>

<file path=customXml/itemProps3.xml><?xml version="1.0" encoding="utf-8"?>
<ds:datastoreItem xmlns:ds="http://schemas.openxmlformats.org/officeDocument/2006/customXml" ds:itemID="{DFB9D081-4D67-4757-AC84-7AF0A65AD990}"/>
</file>

<file path=docProps/app.xml><?xml version="1.0" encoding="utf-8"?>
<Properties xmlns="http://schemas.openxmlformats.org/officeDocument/2006/extended-properties" xmlns:vt="http://schemas.openxmlformats.org/officeDocument/2006/docPropsVTypes">
  <Template>Normal</Template>
  <TotalTime>2</TotalTime>
  <Pages>2</Pages>
  <Words>254</Words>
  <Characters>1683</Characters>
  <Application>Microsoft Office Word</Application>
  <DocSecurity>0</DocSecurity>
  <Lines>29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