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27D06CC2CE64DDF8D382F815A81CDF7"/>
        </w:placeholder>
        <w:text/>
      </w:sdtPr>
      <w:sdtEndPr/>
      <w:sdtContent>
        <w:p w:rsidRPr="009B062B" w:rsidR="00AF30DD" w:rsidP="00D65972" w:rsidRDefault="00AF30DD" w14:paraId="076BF093" w14:textId="77777777">
          <w:pPr>
            <w:pStyle w:val="Rubrik1"/>
            <w:spacing w:after="300"/>
          </w:pPr>
          <w:r w:rsidRPr="009B062B">
            <w:t>Förslag till riksdagsbeslut</w:t>
          </w:r>
        </w:p>
      </w:sdtContent>
    </w:sdt>
    <w:bookmarkStart w:name="_Hlk51769695" w:displacedByCustomXml="next" w:id="0"/>
    <w:sdt>
      <w:sdtPr>
        <w:alias w:val="Yrkande 1"/>
        <w:tag w:val="7401cd9d-ad51-4749-b925-f0edb2bd2528"/>
        <w:id w:val="-2078429622"/>
        <w:lock w:val="sdtLocked"/>
      </w:sdtPr>
      <w:sdtEndPr/>
      <w:sdtContent>
        <w:p w:rsidR="00AA36F9" w:rsidRDefault="00247477" w14:paraId="52F8E7F4" w14:textId="77777777">
          <w:pPr>
            <w:pStyle w:val="Frslagstext"/>
          </w:pPr>
          <w:r>
            <w:t>Riksdagen ställer sig bakom det som anförs i motionen om hänsyn till samtliga trafikslag vid vägbyggnationer och tillkännager detta för regeringen.</w:t>
          </w:r>
        </w:p>
      </w:sdtContent>
    </w:sdt>
    <w:bookmarkEnd w:displacedByCustomXml="next" w:id="0"/>
    <w:bookmarkStart w:name="_Hlk51769696" w:displacedByCustomXml="next" w:id="1"/>
    <w:sdt>
      <w:sdtPr>
        <w:alias w:val="Yrkande 2"/>
        <w:tag w:val="deb00b68-6228-4020-8296-60b608030c95"/>
        <w:id w:val="816154467"/>
        <w:lock w:val="sdtLocked"/>
      </w:sdtPr>
      <w:sdtEndPr/>
      <w:sdtContent>
        <w:p w:rsidR="00AA36F9" w:rsidRDefault="00247477" w14:paraId="31E77074" w14:textId="77777777">
          <w:pPr>
            <w:pStyle w:val="Frslagstext"/>
          </w:pPr>
          <w:r>
            <w:t>Riksdagen ställer sig bakom det som anförs i motionen om att ställa krav på minimerande av döda vinkeln på tunga fordon och tillkännager detta för regeringen.</w:t>
          </w:r>
        </w:p>
      </w:sdtContent>
    </w:sdt>
    <w:bookmarkEnd w:displacedByCustomXml="next" w:id="1"/>
    <w:bookmarkStart w:name="_Hlk51769697" w:displacedByCustomXml="next" w:id="2"/>
    <w:sdt>
      <w:sdtPr>
        <w:alias w:val="Yrkande 3"/>
        <w:tag w:val="0bcf1081-3db4-4596-8336-0d0738b1618e"/>
        <w:id w:val="458162382"/>
        <w:lock w:val="sdtLocked"/>
      </w:sdtPr>
      <w:sdtEndPr/>
      <w:sdtContent>
        <w:p w:rsidR="00AA36F9" w:rsidRDefault="00247477" w14:paraId="16D1F2CD" w14:textId="77777777">
          <w:pPr>
            <w:pStyle w:val="Frslagstext"/>
          </w:pPr>
          <w:r>
            <w:t>Riksdagen ställer sig bakom det som anförs i motionen om standardisering av nya cykelbanor och tillkännager detta för regeringen.</w:t>
          </w:r>
        </w:p>
      </w:sdtContent>
    </w:sdt>
    <w:bookmarkEnd w:displacedByCustomXml="next" w:id="2"/>
    <w:bookmarkStart w:name="_Hlk51769698" w:displacedByCustomXml="next" w:id="3"/>
    <w:sdt>
      <w:sdtPr>
        <w:alias w:val="Yrkande 4"/>
        <w:tag w:val="fbfa10b6-5c6d-4bc3-b304-f81e9ba54986"/>
        <w:id w:val="-507213696"/>
        <w:lock w:val="sdtLocked"/>
      </w:sdtPr>
      <w:sdtEndPr/>
      <w:sdtContent>
        <w:p w:rsidR="00AA36F9" w:rsidRDefault="00247477" w14:paraId="0F5C6217" w14:textId="77777777">
          <w:pPr>
            <w:pStyle w:val="Frslagstext"/>
          </w:pPr>
          <w:r>
            <w:t>Riksdagen ställer sig bakom det som anförs i motionen om att standardisera färgsättning av cykelbanor och tillkännager detta för regeringen.</w:t>
          </w:r>
        </w:p>
      </w:sdtContent>
    </w:sdt>
    <w:bookmarkEnd w:displacedByCustomXml="next" w:id="3"/>
    <w:bookmarkStart w:name="_Hlk51769699" w:displacedByCustomXml="next" w:id="4"/>
    <w:sdt>
      <w:sdtPr>
        <w:alias w:val="Yrkande 5"/>
        <w:tag w:val="13d62fa8-babd-44c3-a881-d8c06e5a4313"/>
        <w:id w:val="1423367984"/>
        <w:lock w:val="sdtLocked"/>
      </w:sdtPr>
      <w:sdtEndPr/>
      <w:sdtContent>
        <w:p w:rsidR="00AA36F9" w:rsidRDefault="00247477" w14:paraId="662BC7FF" w14:textId="77777777">
          <w:pPr>
            <w:pStyle w:val="Frslagstext"/>
          </w:pPr>
          <w:r>
            <w:t>Riksdagen ställer sig bakom det som anförs i motionen om att se över reglerna för väjningsplikt mellan cyklister och biltrafik och tillkännager detta för regeringen.</w:t>
          </w:r>
        </w:p>
      </w:sdtContent>
    </w:sdt>
    <w:bookmarkEnd w:displacedByCustomXml="next" w:id="4"/>
    <w:bookmarkStart w:name="MotionsStart" w:displacedByCustomXml="next" w:id="5"/>
    <w:bookmarkEnd w:displacedByCustomXml="next" w:id="5"/>
    <w:sdt>
      <w:sdtPr>
        <w:alias w:val="CC_Motivering_Rubrik"/>
        <w:tag w:val="CC_Motivering_Rubrik"/>
        <w:id w:val="1433397530"/>
        <w:lock w:val="sdtLocked"/>
        <w:placeholder>
          <w:docPart w:val="F2E69D929E0149D0BA3D93C1A223BC54"/>
        </w:placeholder>
        <w:text/>
      </w:sdtPr>
      <w:sdtEndPr/>
      <w:sdtContent>
        <w:p w:rsidRPr="009B062B" w:rsidR="006D79C9" w:rsidP="00333E95" w:rsidRDefault="006D79C9" w14:paraId="38A471F4" w14:textId="77777777">
          <w:pPr>
            <w:pStyle w:val="Rubrik1"/>
          </w:pPr>
          <w:r>
            <w:t>Motivering</w:t>
          </w:r>
        </w:p>
      </w:sdtContent>
    </w:sdt>
    <w:p w:rsidR="00AF1160" w:rsidP="00BB2F9F" w:rsidRDefault="00AF1160" w14:paraId="17B48232" w14:textId="7348AE70">
      <w:pPr>
        <w:pStyle w:val="Normalutanindragellerluft"/>
      </w:pPr>
      <w:r>
        <w:t>För att nå de klimatmål som Miljömålsberedningen enats om är det viktigt att minska utsläppen från resande. Ett viktigt sätt att göra detta är att ändra färdsätten som männi</w:t>
      </w:r>
      <w:r w:rsidR="00BB2F9F">
        <w:softHyphen/>
      </w:r>
      <w:r>
        <w:t xml:space="preserve">skor nyttjar. Allra bäst ur ett miljö- och hälsoperspektiv är om vi går eller cyklar. Men för att göra det möjligt finns det ett flertal åtgärder som behöver genomföras för att underlätta för cyklismen och skapa tydligare och enklare regler. </w:t>
      </w:r>
    </w:p>
    <w:p w:rsidR="00AF1160" w:rsidP="00BB2F9F" w:rsidRDefault="00AF1160" w14:paraId="53D651D0" w14:textId="669775BE">
      <w:r>
        <w:t>Många vägar i Sverige har behov av underhållsåtgärder och förbättringar. Det hand</w:t>
      </w:r>
      <w:r w:rsidR="00BB2F9F">
        <w:softHyphen/>
      </w:r>
      <w:r>
        <w:t xml:space="preserve">lar bland annat om att förverkliga nollvisionen om inga döda och allvarligt skadade i trafiken. I det arbetet är det vanligt att göra om vägar till mötesfria vägar med </w:t>
      </w:r>
      <w:r w:rsidR="00867553">
        <w:t>två-plus-ett</w:t>
      </w:r>
      <w:r>
        <w:t xml:space="preserve">-sträckning med räfflor i vägbanan. Detta är en viktig åtgärd för att minska antalet bilolyckor. </w:t>
      </w:r>
    </w:p>
    <w:p w:rsidR="00AF1160" w:rsidP="00BB2F9F" w:rsidRDefault="00AF1160" w14:paraId="600D7600" w14:textId="463DE4B9">
      <w:r>
        <w:t xml:space="preserve">Tyvärr för detta ibland också med sig, på sträckor där man inte breddar vägbanan på ett bra sätt, att cyklister, </w:t>
      </w:r>
      <w:proofErr w:type="spellStart"/>
      <w:r>
        <w:t>elcyklister</w:t>
      </w:r>
      <w:proofErr w:type="spellEnd"/>
      <w:r>
        <w:t xml:space="preserve"> och mopedister trängs undan och inte vågar köra längs med vägen längre, eftersom utrymmet för bilar teoretiskt sett minskar där vajer</w:t>
      </w:r>
      <w:r w:rsidR="00BB2F9F">
        <w:softHyphen/>
      </w:r>
      <w:r>
        <w:t xml:space="preserve">räcken och räfflor gör att bilister ogärna väjer över på motsatt körbana för att köra om. </w:t>
      </w:r>
      <w:r>
        <w:lastRenderedPageBreak/>
        <w:t>Räfflorna på sidan av vägbanan gör det också många gånger svårt för andra transport</w:t>
      </w:r>
      <w:r w:rsidR="00BB2F9F">
        <w:softHyphen/>
      </w:r>
      <w:r>
        <w:t xml:space="preserve">slag att använda vägen. </w:t>
      </w:r>
    </w:p>
    <w:p w:rsidR="00AF1160" w:rsidP="00BB2F9F" w:rsidRDefault="00AF1160" w14:paraId="7F74BBE2" w14:textId="7AAC5014">
      <w:r>
        <w:t xml:space="preserve">Här krävs ett helhetstänk och en annan syn från planerande myndigheter. Både cyklister, </w:t>
      </w:r>
      <w:proofErr w:type="spellStart"/>
      <w:r>
        <w:t>elcyklister</w:t>
      </w:r>
      <w:proofErr w:type="spellEnd"/>
      <w:r>
        <w:t xml:space="preserve"> och mopedister berörs i allra högsta grad av dessa förändringar till det sämre. Det är två transportslag som vi ju gärna ser mer av, eftersom de är förhållan</w:t>
      </w:r>
      <w:r w:rsidR="00BB2F9F">
        <w:softHyphen/>
      </w:r>
      <w:r>
        <w:t xml:space="preserve">devis miljövänliga relativt bilen. </w:t>
      </w:r>
      <w:proofErr w:type="spellStart"/>
      <w:r>
        <w:t>Elcyklarna</w:t>
      </w:r>
      <w:proofErr w:type="spellEnd"/>
      <w:r>
        <w:t xml:space="preserve"> har också fått ett verkligt genomslag och är nu ett reellt alternativ till bilpendling för många. Det är därför viktigt att skapa utrymme för alla typer av transportslag och ha fler än bara bilister i åtanke när vägar underhålls och förbättras. </w:t>
      </w:r>
    </w:p>
    <w:p w:rsidR="00AF1160" w:rsidP="00BB2F9F" w:rsidRDefault="00AF1160" w14:paraId="3C58BDCB" w14:textId="3F891251">
      <w:r>
        <w:t>Det är därför av största vikt att regeringen ger i uppdrag till de myndigheter och be</w:t>
      </w:r>
      <w:r w:rsidR="00BB2F9F">
        <w:softHyphen/>
      </w:r>
      <w:r>
        <w:t xml:space="preserve">slutande församlingar som ansvarar för vägar och deras byggnation att se till samtliga trafikslag. </w:t>
      </w:r>
    </w:p>
    <w:p w:rsidR="00AF1160" w:rsidP="00BB2F9F" w:rsidRDefault="00AF1160" w14:paraId="3375F5C8" w14:textId="0E9F7FE5">
      <w:r>
        <w:t>Många olyckor i stadsmiljö sker mellan cyklister och tunga fordon. Här finns ett stort behov av att säkerhetsanpassa den tunga trafiken och minska döda vinkeln. Själv</w:t>
      </w:r>
      <w:r w:rsidR="00BB2F9F">
        <w:softHyphen/>
      </w:r>
      <w:r>
        <w:t xml:space="preserve">klart är en viktig del i arbetet för tryggare cyklism att öka antalet separerade körbanor, men i städer kommer det alltid </w:t>
      </w:r>
      <w:r w:rsidR="00867553">
        <w:t xml:space="preserve">att </w:t>
      </w:r>
      <w:r>
        <w:t>finnas tillfällen då trafikslagen blandas. De tunga for</w:t>
      </w:r>
      <w:r w:rsidR="00BB2F9F">
        <w:softHyphen/>
      </w:r>
      <w:r>
        <w:t>donens förare har ofta svårt att se cyklister, dels för att de sitter högt upp</w:t>
      </w:r>
      <w:r w:rsidR="00867553">
        <w:t>,</w:t>
      </w:r>
      <w:r>
        <w:t xml:space="preserve"> dels för att det finns en död vinkel. Det finns dock studier som visar att tunga fordons döda vinkel vari</w:t>
      </w:r>
      <w:r w:rsidR="00BB2F9F">
        <w:softHyphen/>
      </w:r>
      <w:r>
        <w:t>erar, beroende på modell, mellan 0 och 1,9</w:t>
      </w:r>
      <w:r w:rsidR="00867553">
        <w:t> </w:t>
      </w:r>
      <w:r>
        <w:t>m. Tekniken finns alltså för att radera ut den döda vinkeln. Att ställa sådana krav skulle inte bara öka trafiksäkerheten utan också för</w:t>
      </w:r>
      <w:r w:rsidR="00BB2F9F">
        <w:softHyphen/>
      </w:r>
      <w:r>
        <w:t xml:space="preserve">bättra arbetsmiljön för de som kör tunga fordon. </w:t>
      </w:r>
    </w:p>
    <w:p w:rsidR="00AF1160" w:rsidP="00BB2F9F" w:rsidRDefault="00AF1160" w14:paraId="642027FE" w14:textId="6075289D">
      <w:r>
        <w:t xml:space="preserve">Många kommuner som arbetar aktivt med trafiksäkerhet väljer att markera hela eller delar av cykelbanan med färg, exempelvis vid trafikkorsningar. Detta </w:t>
      </w:r>
      <w:r w:rsidR="00867553">
        <w:t xml:space="preserve">gör man </w:t>
      </w:r>
      <w:r>
        <w:t>för att uppmärksamma bilar och andra trafikanter på att det är en cykelbana. Ambitionen är god och på många håll eftertraktad. Det finns dock ingen standardisering kring färgval, och färger som röd, blå eller grön används. Genom en nationell standardisering av färg</w:t>
      </w:r>
      <w:r w:rsidR="00BB2F9F">
        <w:softHyphen/>
      </w:r>
      <w:r>
        <w:t xml:space="preserve">val ökar tydligheten och trafiksäkerheten. Det finns inte heller någon standardisering generellt när det </w:t>
      </w:r>
      <w:r w:rsidR="00867553">
        <w:t>gäller</w:t>
      </w:r>
      <w:r>
        <w:t xml:space="preserve"> cykelbanors utformning. Det gör att hjulet uppfinns på nytt runt om i </w:t>
      </w:r>
      <w:r w:rsidR="00882070">
        <w:t>K</w:t>
      </w:r>
      <w:r>
        <w:t>ommunsverige och det skapar onödig byråkrati och administrativ hantering. En enhetlig standard för cykelbanor skulle kunna tas fram av Trafikverket och kan under</w:t>
      </w:r>
      <w:r w:rsidR="00BB2F9F">
        <w:softHyphen/>
      </w:r>
      <w:r>
        <w:t>lätta arbetet med cykeltrafiken.</w:t>
      </w:r>
    </w:p>
    <w:p w:rsidR="00AF1160" w:rsidP="00BB2F9F" w:rsidRDefault="00AF1160" w14:paraId="030D14E5" w14:textId="44753345">
      <w:r>
        <w:t>Reglerna kring vem som har väjningsplikt, eller om vem som ska ges tillfälle att passera</w:t>
      </w:r>
      <w:r w:rsidR="00882070">
        <w:t>,</w:t>
      </w:r>
      <w:r>
        <w:t xml:space="preserve"> är många gånger snåriga. En hel del tror att cyklister alltid har väjningsplikt mot bilister, men så är icke fallet, även om det gäller i många fall. Här finns mycket att göra, inte minst när det gäller skillnaden mellan cykelpassager och cykelöverfarter, som knappast kan ha blivit tydligt för gemene man. Ett exempel på där lagstiftningen skulle kunna förenklas är att bilister på väg både in i och ut ur en rondell ska ha väjningsplikt mot korsande cykelbana (som ju ofta finns i en yttre cirkel runt rondellen) – en föränd</w:t>
      </w:r>
      <w:r w:rsidR="00BB2F9F">
        <w:softHyphen/>
      </w:r>
      <w:r>
        <w:t xml:space="preserve">ring och förenkling som ligger i linje med både trafiksäkerhetsintresset och samhällets mål att öka cyklismen. </w:t>
      </w:r>
    </w:p>
    <w:p w:rsidRPr="00422B9E" w:rsidR="00422B9E" w:rsidP="00BB2F9F" w:rsidRDefault="00AF1160" w14:paraId="27E743B9" w14:textId="43436181">
      <w:r>
        <w:t>Om cyklismen ska kunna nå samma framgång i svenska städer som i flertalet utländ</w:t>
      </w:r>
      <w:r w:rsidR="00BB2F9F">
        <w:softHyphen/>
      </w:r>
      <w:r>
        <w:t>ska, måste den börja prioriteras. Samma resurser per användare bör läggas som på bil</w:t>
      </w:r>
      <w:r w:rsidR="00BB2F9F">
        <w:softHyphen/>
      </w:r>
      <w:r>
        <w:t>trafiken eller kollektivtrafiken och den behöver prioriteras högre, inte minst för att få smidigare flöden och kortade pendlingstider. Genom ökad cyklism vinner vi inte bara klimatfördelar, vi vinner också en ökad folkhälsa och ökad yta i städerna att nyttja till andra ändamål eftersom stillastående bilar inte behöver samma utrymme som stillastå</w:t>
      </w:r>
      <w:r w:rsidR="00BB2F9F">
        <w:softHyphen/>
      </w:r>
      <w:r>
        <w:t>en</w:t>
      </w:r>
      <w:bookmarkStart w:name="_GoBack" w:id="6"/>
      <w:bookmarkEnd w:id="6"/>
      <w:r>
        <w:t>de cyklar. Det finns med andra ord allt att vinna på att öka cyklismen.</w:t>
      </w:r>
    </w:p>
    <w:sdt>
      <w:sdtPr>
        <w:rPr>
          <w:i/>
          <w:noProof/>
        </w:rPr>
        <w:alias w:val="CC_Underskrifter"/>
        <w:tag w:val="CC_Underskrifter"/>
        <w:id w:val="583496634"/>
        <w:lock w:val="sdtContentLocked"/>
        <w:placeholder>
          <w:docPart w:val="2CA953C6362D415FB700DCA3EECA66D8"/>
        </w:placeholder>
      </w:sdtPr>
      <w:sdtEndPr>
        <w:rPr>
          <w:i w:val="0"/>
          <w:noProof w:val="0"/>
        </w:rPr>
      </w:sdtEndPr>
      <w:sdtContent>
        <w:p w:rsidR="00D65972" w:rsidP="00D06840" w:rsidRDefault="00D65972" w14:paraId="0B80A45C" w14:textId="77777777"/>
        <w:p w:rsidRPr="008E0FE2" w:rsidR="004801AC" w:rsidP="00D06840" w:rsidRDefault="00BB2F9F" w14:paraId="612E0A0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1C230C" w:rsidRDefault="001C230C" w14:paraId="3DAF3E86" w14:textId="77777777"/>
    <w:sectPr w:rsidR="001C230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C25DBB" w14:textId="77777777" w:rsidR="00AF1160" w:rsidRDefault="00AF1160" w:rsidP="000C1CAD">
      <w:pPr>
        <w:spacing w:line="240" w:lineRule="auto"/>
      </w:pPr>
      <w:r>
        <w:separator/>
      </w:r>
    </w:p>
  </w:endnote>
  <w:endnote w:type="continuationSeparator" w:id="0">
    <w:p w14:paraId="0B7EC6D8" w14:textId="77777777" w:rsidR="00AF1160" w:rsidRDefault="00AF11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5F6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2A41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A30C9" w14:textId="77777777" w:rsidR="00EA1238" w:rsidRDefault="00EA12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9C002D" w14:textId="77777777" w:rsidR="00AF1160" w:rsidRDefault="00AF1160" w:rsidP="000C1CAD">
      <w:pPr>
        <w:spacing w:line="240" w:lineRule="auto"/>
      </w:pPr>
      <w:r>
        <w:separator/>
      </w:r>
    </w:p>
  </w:footnote>
  <w:footnote w:type="continuationSeparator" w:id="0">
    <w:p w14:paraId="2C853E67" w14:textId="77777777" w:rsidR="00AF1160" w:rsidRDefault="00AF116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17AB35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E166B5" wp14:anchorId="56E4C1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B2F9F" w14:paraId="33FAA3F8" w14:textId="77777777">
                          <w:pPr>
                            <w:jc w:val="right"/>
                          </w:pPr>
                          <w:sdt>
                            <w:sdtPr>
                              <w:alias w:val="CC_Noformat_Partikod"/>
                              <w:tag w:val="CC_Noformat_Partikod"/>
                              <w:id w:val="-53464382"/>
                              <w:placeholder>
                                <w:docPart w:val="EB4473EEB93A475B97E54CB5D186F16E"/>
                              </w:placeholder>
                              <w:text/>
                            </w:sdtPr>
                            <w:sdtEndPr/>
                            <w:sdtContent>
                              <w:r w:rsidR="00AF1160">
                                <w:t>C</w:t>
                              </w:r>
                            </w:sdtContent>
                          </w:sdt>
                          <w:sdt>
                            <w:sdtPr>
                              <w:alias w:val="CC_Noformat_Partinummer"/>
                              <w:tag w:val="CC_Noformat_Partinummer"/>
                              <w:id w:val="-1709555926"/>
                              <w:placeholder>
                                <w:docPart w:val="CC5EEB743DCF4E83A5AF6119BBD180B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6E4C18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B2F9F" w14:paraId="33FAA3F8" w14:textId="77777777">
                    <w:pPr>
                      <w:jc w:val="right"/>
                    </w:pPr>
                    <w:sdt>
                      <w:sdtPr>
                        <w:alias w:val="CC_Noformat_Partikod"/>
                        <w:tag w:val="CC_Noformat_Partikod"/>
                        <w:id w:val="-53464382"/>
                        <w:placeholder>
                          <w:docPart w:val="EB4473EEB93A475B97E54CB5D186F16E"/>
                        </w:placeholder>
                        <w:text/>
                      </w:sdtPr>
                      <w:sdtEndPr/>
                      <w:sdtContent>
                        <w:r w:rsidR="00AF1160">
                          <w:t>C</w:t>
                        </w:r>
                      </w:sdtContent>
                    </w:sdt>
                    <w:sdt>
                      <w:sdtPr>
                        <w:alias w:val="CC_Noformat_Partinummer"/>
                        <w:tag w:val="CC_Noformat_Partinummer"/>
                        <w:id w:val="-1709555926"/>
                        <w:placeholder>
                          <w:docPart w:val="CC5EEB743DCF4E83A5AF6119BBD180B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B3F8C8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F4F8759" w14:textId="77777777">
    <w:pPr>
      <w:jc w:val="right"/>
    </w:pPr>
  </w:p>
  <w:p w:rsidR="00262EA3" w:rsidP="00776B74" w:rsidRDefault="00262EA3" w14:paraId="390852A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B2F9F" w14:paraId="37EF7FE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A002E3D" wp14:anchorId="022E019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B2F9F" w14:paraId="7A0A08F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F1160">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B2F9F" w14:paraId="6E0611D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B2F9F" w14:paraId="79E659F6" w14:textId="77777777">
    <w:pPr>
      <w:pStyle w:val="MotionTIllRiksdagen"/>
    </w:pPr>
    <w:sdt>
      <w:sdtPr>
        <w:rPr>
          <w:rStyle w:val="BeteckningChar"/>
        </w:rPr>
        <w:alias w:val="CC_Noformat_Riksmote"/>
        <w:tag w:val="CC_Noformat_Riksmote"/>
        <w:id w:val="1201050710"/>
        <w:lock w:val="sdtContentLocked"/>
        <w:placeholder>
          <w:docPart w:val="18618510E3164690A2E505F88A124793"/>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:320</w:t>
        </w:r>
      </w:sdtContent>
    </w:sdt>
  </w:p>
  <w:p w:rsidR="00262EA3" w:rsidP="00E03A3D" w:rsidRDefault="00BB2F9F" w14:paraId="151626E2"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Rickard Nordin (C)</w:t>
        </w:r>
      </w:sdtContent>
    </w:sdt>
  </w:p>
  <w:sdt>
    <w:sdtPr>
      <w:alias w:val="CC_Noformat_Rubtext"/>
      <w:tag w:val="CC_Noformat_Rubtext"/>
      <w:id w:val="-218060500"/>
      <w:lock w:val="sdtLocked"/>
      <w:placeholder>
        <w:docPart w:val="27E47247FBA14CB4BD0067F1FA39C0DE"/>
      </w:placeholder>
      <w:text/>
    </w:sdtPr>
    <w:sdtEndPr/>
    <w:sdtContent>
      <w:p w:rsidR="00262EA3" w:rsidP="00283E0F" w:rsidRDefault="00AF1160" w14:paraId="0DDE70F7" w14:textId="77777777">
        <w:pPr>
          <w:pStyle w:val="FSHRub2"/>
        </w:pPr>
        <w:r>
          <w:t>Förslag för ökad cyklism i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29A0647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F116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30C"/>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77"/>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541"/>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553"/>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070"/>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6F9"/>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160"/>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F9F"/>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1EA"/>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6840"/>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C6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972"/>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238"/>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02B"/>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87D67FB"/>
  <w15:chartTrackingRefBased/>
  <w15:docId w15:val="{C900B894-3B10-42FB-A553-AF560AC44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27D06CC2CE64DDF8D382F815A81CDF7"/>
        <w:category>
          <w:name w:val="Allmänt"/>
          <w:gallery w:val="placeholder"/>
        </w:category>
        <w:types>
          <w:type w:val="bbPlcHdr"/>
        </w:types>
        <w:behaviors>
          <w:behavior w:val="content"/>
        </w:behaviors>
        <w:guid w:val="{B38C6D8C-6E22-40C0-8AB9-9B91AF942F08}"/>
      </w:docPartPr>
      <w:docPartBody>
        <w:p w:rsidR="007344A1" w:rsidRDefault="001D62D0">
          <w:pPr>
            <w:pStyle w:val="827D06CC2CE64DDF8D382F815A81CDF7"/>
          </w:pPr>
          <w:r w:rsidRPr="005A0A93">
            <w:rPr>
              <w:rStyle w:val="Platshllartext"/>
            </w:rPr>
            <w:t>Förslag till riksdagsbeslut</w:t>
          </w:r>
        </w:p>
      </w:docPartBody>
    </w:docPart>
    <w:docPart>
      <w:docPartPr>
        <w:name w:val="F2E69D929E0149D0BA3D93C1A223BC54"/>
        <w:category>
          <w:name w:val="Allmänt"/>
          <w:gallery w:val="placeholder"/>
        </w:category>
        <w:types>
          <w:type w:val="bbPlcHdr"/>
        </w:types>
        <w:behaviors>
          <w:behavior w:val="content"/>
        </w:behaviors>
        <w:guid w:val="{5CD9DBA2-C00C-49E7-B1C3-E67A33ED21D8}"/>
      </w:docPartPr>
      <w:docPartBody>
        <w:p w:rsidR="007344A1" w:rsidRDefault="001D62D0">
          <w:pPr>
            <w:pStyle w:val="F2E69D929E0149D0BA3D93C1A223BC54"/>
          </w:pPr>
          <w:r w:rsidRPr="005A0A93">
            <w:rPr>
              <w:rStyle w:val="Platshllartext"/>
            </w:rPr>
            <w:t>Motivering</w:t>
          </w:r>
        </w:p>
      </w:docPartBody>
    </w:docPart>
    <w:docPart>
      <w:docPartPr>
        <w:name w:val="EB4473EEB93A475B97E54CB5D186F16E"/>
        <w:category>
          <w:name w:val="Allmänt"/>
          <w:gallery w:val="placeholder"/>
        </w:category>
        <w:types>
          <w:type w:val="bbPlcHdr"/>
        </w:types>
        <w:behaviors>
          <w:behavior w:val="content"/>
        </w:behaviors>
        <w:guid w:val="{835A66FB-7F09-4098-A41C-EAAF594F1951}"/>
      </w:docPartPr>
      <w:docPartBody>
        <w:p w:rsidR="007344A1" w:rsidRDefault="001D62D0">
          <w:pPr>
            <w:pStyle w:val="EB4473EEB93A475B97E54CB5D186F16E"/>
          </w:pPr>
          <w:r>
            <w:rPr>
              <w:rStyle w:val="Platshllartext"/>
            </w:rPr>
            <w:t xml:space="preserve"> </w:t>
          </w:r>
        </w:p>
      </w:docPartBody>
    </w:docPart>
    <w:docPart>
      <w:docPartPr>
        <w:name w:val="CC5EEB743DCF4E83A5AF6119BBD180BF"/>
        <w:category>
          <w:name w:val="Allmänt"/>
          <w:gallery w:val="placeholder"/>
        </w:category>
        <w:types>
          <w:type w:val="bbPlcHdr"/>
        </w:types>
        <w:behaviors>
          <w:behavior w:val="content"/>
        </w:behaviors>
        <w:guid w:val="{64F8361C-414F-4DCC-98DD-7D83A38CA516}"/>
      </w:docPartPr>
      <w:docPartBody>
        <w:p w:rsidR="007344A1" w:rsidRDefault="001D62D0">
          <w:pPr>
            <w:pStyle w:val="CC5EEB743DCF4E83A5AF6119BBD180BF"/>
          </w:pPr>
          <w:r>
            <w:t xml:space="preserve"> </w:t>
          </w:r>
        </w:p>
      </w:docPartBody>
    </w:docPart>
    <w:docPart>
      <w:docPartPr>
        <w:name w:val="DefaultPlaceholder_-1854013440"/>
        <w:category>
          <w:name w:val="Allmänt"/>
          <w:gallery w:val="placeholder"/>
        </w:category>
        <w:types>
          <w:type w:val="bbPlcHdr"/>
        </w:types>
        <w:behaviors>
          <w:behavior w:val="content"/>
        </w:behaviors>
        <w:guid w:val="{8853D0D9-115C-44B0-B3B9-C48DE6BB8963}"/>
      </w:docPartPr>
      <w:docPartBody>
        <w:p w:rsidR="007344A1" w:rsidRDefault="001D62D0">
          <w:r w:rsidRPr="009E0275">
            <w:rPr>
              <w:rStyle w:val="Platshllartext"/>
            </w:rPr>
            <w:t>Klicka eller tryck här för att ange text.</w:t>
          </w:r>
        </w:p>
      </w:docPartBody>
    </w:docPart>
    <w:docPart>
      <w:docPartPr>
        <w:name w:val="27E47247FBA14CB4BD0067F1FA39C0DE"/>
        <w:category>
          <w:name w:val="Allmänt"/>
          <w:gallery w:val="placeholder"/>
        </w:category>
        <w:types>
          <w:type w:val="bbPlcHdr"/>
        </w:types>
        <w:behaviors>
          <w:behavior w:val="content"/>
        </w:behaviors>
        <w:guid w:val="{C3B77183-9441-433F-B4BD-CA89A47761FB}"/>
      </w:docPartPr>
      <w:docPartBody>
        <w:p w:rsidR="007344A1" w:rsidRDefault="001D62D0">
          <w:r w:rsidRPr="009E0275">
            <w:rPr>
              <w:rStyle w:val="Platshllartext"/>
            </w:rPr>
            <w:t>[ange din text här]</w:t>
          </w:r>
        </w:p>
      </w:docPartBody>
    </w:docPart>
    <w:docPart>
      <w:docPartPr>
        <w:name w:val="18618510E3164690A2E505F88A124793"/>
        <w:category>
          <w:name w:val="Allmänt"/>
          <w:gallery w:val="placeholder"/>
        </w:category>
        <w:types>
          <w:type w:val="bbPlcHdr"/>
        </w:types>
        <w:behaviors>
          <w:behavior w:val="content"/>
        </w:behaviors>
        <w:guid w:val="{DD31080E-180A-4128-8DFE-8EFB2C181E1B}"/>
      </w:docPartPr>
      <w:docPartBody>
        <w:p w:rsidR="007344A1" w:rsidRDefault="001D62D0">
          <w:r w:rsidRPr="009E0275">
            <w:rPr>
              <w:rStyle w:val="Platshllartext"/>
            </w:rPr>
            <w:t>[ange din text här]</w:t>
          </w:r>
        </w:p>
      </w:docPartBody>
    </w:docPart>
    <w:docPart>
      <w:docPartPr>
        <w:name w:val="2CA953C6362D415FB700DCA3EECA66D8"/>
        <w:category>
          <w:name w:val="Allmänt"/>
          <w:gallery w:val="placeholder"/>
        </w:category>
        <w:types>
          <w:type w:val="bbPlcHdr"/>
        </w:types>
        <w:behaviors>
          <w:behavior w:val="content"/>
        </w:behaviors>
        <w:guid w:val="{2219B4F1-4D60-4348-A46F-3EDD1AE9B490}"/>
      </w:docPartPr>
      <w:docPartBody>
        <w:p w:rsidR="00751FA0" w:rsidRDefault="00751FA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2D0"/>
    <w:rsid w:val="001D62D0"/>
    <w:rsid w:val="007344A1"/>
    <w:rsid w:val="00751F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D62D0"/>
    <w:rPr>
      <w:color w:val="F4B083" w:themeColor="accent2" w:themeTint="99"/>
    </w:rPr>
  </w:style>
  <w:style w:type="paragraph" w:customStyle="1" w:styleId="827D06CC2CE64DDF8D382F815A81CDF7">
    <w:name w:val="827D06CC2CE64DDF8D382F815A81CDF7"/>
  </w:style>
  <w:style w:type="paragraph" w:customStyle="1" w:styleId="EE8ED7C37862409F9D09AA3F1EAF4FCA">
    <w:name w:val="EE8ED7C37862409F9D09AA3F1EAF4FC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04D5E47211F49229DE7E9300D7424F4">
    <w:name w:val="E04D5E47211F49229DE7E9300D7424F4"/>
  </w:style>
  <w:style w:type="paragraph" w:customStyle="1" w:styleId="F2E69D929E0149D0BA3D93C1A223BC54">
    <w:name w:val="F2E69D929E0149D0BA3D93C1A223BC54"/>
  </w:style>
  <w:style w:type="paragraph" w:customStyle="1" w:styleId="94F86A96BA0E4B4488DD208028CAE497">
    <w:name w:val="94F86A96BA0E4B4488DD208028CAE497"/>
  </w:style>
  <w:style w:type="paragraph" w:customStyle="1" w:styleId="BD03A4238AAA463E93309138C3CEA152">
    <w:name w:val="BD03A4238AAA463E93309138C3CEA152"/>
  </w:style>
  <w:style w:type="paragraph" w:customStyle="1" w:styleId="EB4473EEB93A475B97E54CB5D186F16E">
    <w:name w:val="EB4473EEB93A475B97E54CB5D186F16E"/>
  </w:style>
  <w:style w:type="paragraph" w:customStyle="1" w:styleId="CC5EEB743DCF4E83A5AF6119BBD180BF">
    <w:name w:val="CC5EEB743DCF4E83A5AF6119BBD180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778842-6E2A-41C2-B236-24DA4FFC65D0}"/>
</file>

<file path=customXml/itemProps2.xml><?xml version="1.0" encoding="utf-8"?>
<ds:datastoreItem xmlns:ds="http://schemas.openxmlformats.org/officeDocument/2006/customXml" ds:itemID="{F6068F9D-30D2-4906-BF3D-84ABF8951F1A}"/>
</file>

<file path=customXml/itemProps3.xml><?xml version="1.0" encoding="utf-8"?>
<ds:datastoreItem xmlns:ds="http://schemas.openxmlformats.org/officeDocument/2006/customXml" ds:itemID="{6DE39859-6A13-496E-9B61-9AD04CF50606}"/>
</file>

<file path=docProps/app.xml><?xml version="1.0" encoding="utf-8"?>
<Properties xmlns="http://schemas.openxmlformats.org/officeDocument/2006/extended-properties" xmlns:vt="http://schemas.openxmlformats.org/officeDocument/2006/docPropsVTypes">
  <Template>Normal</Template>
  <TotalTime>26</TotalTime>
  <Pages>3</Pages>
  <Words>894</Words>
  <Characters>4786</Characters>
  <Application>Microsoft Office Word</Application>
  <DocSecurity>0</DocSecurity>
  <Lines>79</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Förslag för ökad cyklism i Sverige</vt:lpstr>
      <vt:lpstr>
      </vt:lpstr>
    </vt:vector>
  </TitlesOfParts>
  <Company>Sveriges riksdag</Company>
  <LinksUpToDate>false</LinksUpToDate>
  <CharactersWithSpaces>5657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