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049AB20F5054532B9CA2829699DB104"/>
        </w:placeholder>
        <w:text/>
      </w:sdtPr>
      <w:sdtEndPr/>
      <w:sdtContent>
        <w:p w:rsidRPr="009B062B" w:rsidR="00AF30DD" w:rsidP="00DA28CE" w:rsidRDefault="00AF30DD" w14:paraId="7ACE1E38" w14:textId="77777777">
          <w:pPr>
            <w:pStyle w:val="Rubrik1"/>
            <w:spacing w:after="300"/>
          </w:pPr>
          <w:r w:rsidRPr="009B062B">
            <w:t>Förslag till riksdagsbeslut</w:t>
          </w:r>
        </w:p>
      </w:sdtContent>
    </w:sdt>
    <w:sdt>
      <w:sdtPr>
        <w:alias w:val="Yrkande 1"/>
        <w:tag w:val="41b5915e-7d15-47f0-abf6-3e692135d72e"/>
        <w:id w:val="-475530823"/>
        <w:lock w:val="sdtLocked"/>
      </w:sdtPr>
      <w:sdtEndPr/>
      <w:sdtContent>
        <w:p w:rsidR="00414078" w:rsidRDefault="009310F3" w14:paraId="7ACE1E39" w14:textId="323D45F7">
          <w:pPr>
            <w:pStyle w:val="Frslagstext"/>
            <w:numPr>
              <w:ilvl w:val="0"/>
              <w:numId w:val="0"/>
            </w:numPr>
          </w:pPr>
          <w:r>
            <w:t>Riksdagen anvisar anslagen för 2019 inom utgiftsområde 11 Ekonomisk trygghet vid ålderdom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D6003B3A699844C2A83D3EEBD4396FF9"/>
        </w:placeholder>
        <w:text/>
      </w:sdtPr>
      <w:sdtEndPr/>
      <w:sdtContent>
        <w:p w:rsidRPr="00105F39" w:rsidR="006D79C9" w:rsidP="00333E95" w:rsidRDefault="006D79C9" w14:paraId="7ACE1E3A" w14:textId="77777777">
          <w:pPr>
            <w:pStyle w:val="Rubrik1"/>
          </w:pPr>
          <w:r>
            <w:t>Motivering</w:t>
          </w:r>
        </w:p>
      </w:sdtContent>
    </w:sdt>
    <w:p w:rsidRPr="008B41A7" w:rsidR="00FA6B9F" w:rsidP="008B41A7" w:rsidRDefault="00FA6B9F" w14:paraId="7ACE1E3B" w14:textId="77777777">
      <w:pPr>
        <w:pStyle w:val="Normalutanindragellerluft"/>
      </w:pPr>
      <w:r w:rsidRPr="008B41A7">
        <w:t xml:space="preserve">För Centerpartiet är det en självklarhet att det ska vara tryggt att bli äldre i Sverige. Såväl vård som trygghetssystem ska garantera en värdig livssituation för våra äldre. </w:t>
      </w:r>
    </w:p>
    <w:p w:rsidRPr="008B41A7" w:rsidR="00FA6B9F" w:rsidP="008B41A7" w:rsidRDefault="00FA6B9F" w14:paraId="7ACE1E3D" w14:textId="39A216EB">
      <w:r w:rsidRPr="008B41A7">
        <w:t>I takt med att vi blir allt friskare är det också naturligt att fler vill och kan arbeta längre upp i åldrarna. Detta är en förutsättning för att på sikt kunna garantera rimliga pensionsnivåer. Centerpartiet föreslår därför ett antal reformer, däribland ett förstärkt jobbskatteavdrag för äldre och ett borttagande av den särskilda löneskatten för äldre, ämnade att öka möjligh</w:t>
      </w:r>
      <w:r w:rsidR="008B41A7">
        <w:t>eten för de som vill och kan</w:t>
      </w:r>
      <w:r w:rsidRPr="008B41A7">
        <w:t xml:space="preserve"> arbeta längre.</w:t>
      </w:r>
    </w:p>
    <w:p w:rsidR="004D6EC4" w:rsidP="008B41A7" w:rsidRDefault="00FA6B9F" w14:paraId="7ACE1E3F" w14:textId="4CD50C9C">
      <w:r w:rsidRPr="008B41A7">
        <w:t xml:space="preserve">Samtidigt finns det en stor grupp äldre som inte längre kan arbeta, men som under lång tid bidragit till att bygga Sverige starkt. Det är av största vikt att denna grupp pensionärer garanteras en värdig ålderdom. Idag är det en för stor andel av denna grupp som lever i ekonomisk utsatthet. </w:t>
      </w:r>
    </w:p>
    <w:p w:rsidR="004D6EC4" w:rsidRDefault="004D6EC4" w14:paraId="24519F4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B41A7" w:rsidR="00FA6B9F" w:rsidP="008B41A7" w:rsidRDefault="00FA6B9F" w14:paraId="7ACE1E41" w14:textId="77777777">
      <w:pPr>
        <w:pStyle w:val="Rubrik2"/>
      </w:pPr>
      <w:r w:rsidRPr="008B41A7">
        <w:t>Förslag till anslagsfördelning</w:t>
      </w:r>
    </w:p>
    <w:p w:rsidRPr="008B41A7" w:rsidR="008B41A7" w:rsidP="008B41A7" w:rsidRDefault="00FA6B9F" w14:paraId="6BDC9A97" w14:textId="77777777">
      <w:pPr>
        <w:pStyle w:val="Tabellrubrik"/>
        <w:keepNext/>
      </w:pPr>
      <w:r w:rsidRPr="008B41A7">
        <w:t>T</w:t>
      </w:r>
      <w:r w:rsidRPr="008B41A7" w:rsidR="008B41A7">
        <w:t>abell 1</w:t>
      </w:r>
      <w:r w:rsidRPr="008B41A7">
        <w:t xml:space="preserve"> Centerpartiets förslag till anslag för 2019 för utgiftsområde 11 uttryckt som differens gentemot regeringens förslag</w:t>
      </w:r>
    </w:p>
    <w:p w:rsidRPr="008B41A7" w:rsidR="00422B9E" w:rsidP="008B41A7" w:rsidRDefault="008B41A7" w14:paraId="7ACE1E42" w14:textId="1F412C9C">
      <w:pPr>
        <w:pStyle w:val="Tabellunderrubrik"/>
        <w:keepNext/>
      </w:pPr>
      <w:r w:rsidRPr="008B41A7">
        <w:t>T</w:t>
      </w:r>
      <w:r w:rsidRPr="008B41A7" w:rsidR="00FA6B9F">
        <w:t>usental kronor</w:t>
      </w:r>
    </w:p>
    <w:tbl>
      <w:tblPr>
        <w:tblW w:w="8460" w:type="dxa"/>
        <w:tblLayout w:type="fixed"/>
        <w:tblCellMar>
          <w:left w:w="70" w:type="dxa"/>
          <w:right w:w="70" w:type="dxa"/>
        </w:tblCellMar>
        <w:tblLook w:val="04A0" w:firstRow="1" w:lastRow="0" w:firstColumn="1" w:lastColumn="0" w:noHBand="0" w:noVBand="1"/>
      </w:tblPr>
      <w:tblGrid>
        <w:gridCol w:w="960"/>
        <w:gridCol w:w="4240"/>
        <w:gridCol w:w="1300"/>
        <w:gridCol w:w="1960"/>
      </w:tblGrid>
      <w:tr w:rsidRPr="00481279" w:rsidR="00481279" w:rsidTr="004D6EC4" w14:paraId="7ACE1E47" w14:textId="77777777">
        <w:trPr>
          <w:trHeight w:val="450"/>
          <w:tblHeader/>
        </w:trPr>
        <w:tc>
          <w:tcPr>
            <w:tcW w:w="960" w:type="dxa"/>
            <w:tcBorders>
              <w:top w:val="single" w:color="auto" w:sz="4" w:space="0"/>
              <w:bottom w:val="single" w:color="auto" w:sz="4" w:space="0"/>
            </w:tcBorders>
            <w:shd w:val="clear" w:color="000000" w:fill="auto"/>
            <w:noWrap/>
            <w:vAlign w:val="bottom"/>
            <w:hideMark/>
          </w:tcPr>
          <w:p w:rsidRPr="00481279" w:rsidR="00E942E5" w:rsidP="00481279" w:rsidRDefault="00E942E5" w14:paraId="7ACE1E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81279">
              <w:rPr>
                <w:rFonts w:ascii="Times New Roman" w:hAnsi="Times New Roman" w:eastAsia="Times New Roman" w:cs="Times New Roman"/>
                <w:b/>
                <w:bCs/>
                <w:kern w:val="0"/>
                <w:sz w:val="20"/>
                <w:szCs w:val="20"/>
                <w:lang w:eastAsia="sv-SE"/>
                <w14:numSpacing w14:val="default"/>
              </w:rPr>
              <w:t> </w:t>
            </w:r>
          </w:p>
        </w:tc>
        <w:tc>
          <w:tcPr>
            <w:tcW w:w="4240" w:type="dxa"/>
            <w:tcBorders>
              <w:top w:val="single" w:color="auto" w:sz="4" w:space="0"/>
              <w:bottom w:val="single" w:color="auto" w:sz="4" w:space="0"/>
            </w:tcBorders>
            <w:shd w:val="clear" w:color="000000" w:fill="auto"/>
            <w:noWrap/>
            <w:vAlign w:val="bottom"/>
            <w:hideMark/>
          </w:tcPr>
          <w:p w:rsidRPr="00481279" w:rsidR="00E942E5" w:rsidP="00481279" w:rsidRDefault="00E942E5" w14:paraId="7ACE1E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81279">
              <w:rPr>
                <w:rFonts w:ascii="Times New Roman" w:hAnsi="Times New Roman" w:eastAsia="Times New Roman" w:cs="Times New Roman"/>
                <w:b/>
                <w:bCs/>
                <w:kern w:val="0"/>
                <w:sz w:val="20"/>
                <w:szCs w:val="20"/>
                <w:lang w:eastAsia="sv-SE"/>
                <w14:numSpacing w14:val="default"/>
              </w:rPr>
              <w:t> </w:t>
            </w:r>
          </w:p>
        </w:tc>
        <w:tc>
          <w:tcPr>
            <w:tcW w:w="1300" w:type="dxa"/>
            <w:tcBorders>
              <w:top w:val="single" w:color="auto" w:sz="4" w:space="0"/>
              <w:bottom w:val="single" w:color="auto" w:sz="4" w:space="0"/>
            </w:tcBorders>
            <w:shd w:val="clear" w:color="000000" w:fill="auto"/>
            <w:vAlign w:val="bottom"/>
            <w:hideMark/>
          </w:tcPr>
          <w:p w:rsidRPr="00481279" w:rsidR="00E942E5" w:rsidP="00481279" w:rsidRDefault="00E942E5" w14:paraId="7ACE1E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81279">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bottom w:val="single" w:color="auto" w:sz="4" w:space="0"/>
            </w:tcBorders>
            <w:shd w:val="clear" w:color="000000" w:fill="auto"/>
            <w:vAlign w:val="bottom"/>
            <w:hideMark/>
          </w:tcPr>
          <w:p w:rsidRPr="00481279" w:rsidR="00E942E5" w:rsidP="00481279" w:rsidRDefault="00E942E5" w14:paraId="7ACE1E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81279">
              <w:rPr>
                <w:rFonts w:ascii="Times New Roman" w:hAnsi="Times New Roman" w:eastAsia="Times New Roman" w:cs="Times New Roman"/>
                <w:b/>
                <w:bCs/>
                <w:kern w:val="0"/>
                <w:sz w:val="20"/>
                <w:szCs w:val="20"/>
                <w:lang w:eastAsia="sv-SE"/>
                <w14:numSpacing w14:val="default"/>
              </w:rPr>
              <w:t>Avvikelse från regeringen (C)</w:t>
            </w:r>
          </w:p>
        </w:tc>
      </w:tr>
      <w:tr w:rsidRPr="00481279" w:rsidR="00E942E5" w:rsidTr="00481279" w14:paraId="7ACE1E4C" w14:textId="77777777">
        <w:trPr>
          <w:trHeight w:val="300"/>
        </w:trPr>
        <w:tc>
          <w:tcPr>
            <w:tcW w:w="960" w:type="dxa"/>
            <w:tcBorders>
              <w:top w:val="single" w:color="auto" w:sz="4" w:space="0"/>
            </w:tcBorders>
            <w:shd w:val="clear" w:color="000000" w:fill="FFFFFF"/>
            <w:noWrap/>
            <w:vAlign w:val="bottom"/>
            <w:hideMark/>
          </w:tcPr>
          <w:p w:rsidRPr="00481279" w:rsidR="00E942E5" w:rsidP="00481279" w:rsidRDefault="00E942E5" w14:paraId="7ACE1E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1:1</w:t>
            </w:r>
          </w:p>
        </w:tc>
        <w:tc>
          <w:tcPr>
            <w:tcW w:w="4240" w:type="dxa"/>
            <w:tcBorders>
              <w:top w:val="single" w:color="auto" w:sz="4" w:space="0"/>
            </w:tcBorders>
            <w:shd w:val="clear" w:color="000000" w:fill="FFFFFF"/>
            <w:vAlign w:val="bottom"/>
            <w:hideMark/>
          </w:tcPr>
          <w:p w:rsidRPr="00481279" w:rsidR="00E942E5" w:rsidP="00481279" w:rsidRDefault="00E942E5" w14:paraId="7ACE1E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Garantipension till ålderspension</w:t>
            </w:r>
          </w:p>
        </w:tc>
        <w:tc>
          <w:tcPr>
            <w:tcW w:w="1300" w:type="dxa"/>
            <w:tcBorders>
              <w:top w:val="single" w:color="auto" w:sz="4" w:space="0"/>
            </w:tcBorders>
            <w:shd w:val="clear" w:color="000000" w:fill="FFFFFF"/>
            <w:noWrap/>
            <w:vAlign w:val="bottom"/>
            <w:hideMark/>
          </w:tcPr>
          <w:p w:rsidRPr="00481279" w:rsidR="00E942E5" w:rsidP="00481279" w:rsidRDefault="00E942E5" w14:paraId="7ACE1E4A" w14:textId="02591C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13</w:t>
            </w:r>
            <w:r w:rsidR="00481279">
              <w:rPr>
                <w:rFonts w:ascii="Times New Roman" w:hAnsi="Times New Roman" w:eastAsia="Times New Roman" w:cs="Times New Roman"/>
                <w:color w:val="000000"/>
                <w:kern w:val="0"/>
                <w:sz w:val="20"/>
                <w:szCs w:val="20"/>
                <w:lang w:eastAsia="sv-SE"/>
                <w14:numSpacing w14:val="default"/>
              </w:rPr>
              <w:t> </w:t>
            </w:r>
            <w:r w:rsidRPr="00481279">
              <w:rPr>
                <w:rFonts w:ascii="Times New Roman" w:hAnsi="Times New Roman" w:eastAsia="Times New Roman" w:cs="Times New Roman"/>
                <w:color w:val="000000"/>
                <w:kern w:val="0"/>
                <w:sz w:val="20"/>
                <w:szCs w:val="20"/>
                <w:lang w:eastAsia="sv-SE"/>
                <w14:numSpacing w14:val="default"/>
              </w:rPr>
              <w:t>225</w:t>
            </w:r>
            <w:r w:rsidR="00481279">
              <w:rPr>
                <w:rFonts w:ascii="Times New Roman" w:hAnsi="Times New Roman" w:eastAsia="Times New Roman" w:cs="Times New Roman"/>
                <w:color w:val="000000"/>
                <w:kern w:val="0"/>
                <w:sz w:val="20"/>
                <w:szCs w:val="20"/>
                <w:lang w:eastAsia="sv-SE"/>
                <w14:numSpacing w14:val="default"/>
              </w:rPr>
              <w:t> </w:t>
            </w:r>
            <w:r w:rsidRPr="00481279">
              <w:rPr>
                <w:rFonts w:ascii="Times New Roman" w:hAnsi="Times New Roman" w:eastAsia="Times New Roman" w:cs="Times New Roman"/>
                <w:color w:val="000000"/>
                <w:kern w:val="0"/>
                <w:sz w:val="20"/>
                <w:szCs w:val="20"/>
                <w:lang w:eastAsia="sv-SE"/>
                <w14:numSpacing w14:val="default"/>
              </w:rPr>
              <w:t>500</w:t>
            </w:r>
          </w:p>
        </w:tc>
        <w:tc>
          <w:tcPr>
            <w:tcW w:w="1960" w:type="dxa"/>
            <w:tcBorders>
              <w:top w:val="single" w:color="auto" w:sz="4" w:space="0"/>
            </w:tcBorders>
            <w:shd w:val="clear" w:color="000000" w:fill="FFFFFF"/>
            <w:noWrap/>
            <w:vAlign w:val="bottom"/>
            <w:hideMark/>
          </w:tcPr>
          <w:p w:rsidRPr="00481279" w:rsidR="00E942E5" w:rsidP="00481279" w:rsidRDefault="00481279" w14:paraId="7ACE1E4B" w14:textId="3649FE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81279" w:rsidR="00E942E5">
              <w:rPr>
                <w:rFonts w:ascii="Times New Roman" w:hAnsi="Times New Roman" w:eastAsia="Times New Roman" w:cs="Times New Roman"/>
                <w:color w:val="000000"/>
                <w:kern w:val="0"/>
                <w:sz w:val="20"/>
                <w:szCs w:val="20"/>
                <w:lang w:eastAsia="sv-SE"/>
                <w14:numSpacing w14:val="default"/>
              </w:rPr>
              <w:t>600</w:t>
            </w:r>
            <w:r>
              <w:rPr>
                <w:rFonts w:ascii="Times New Roman" w:hAnsi="Times New Roman" w:eastAsia="Times New Roman" w:cs="Times New Roman"/>
                <w:color w:val="000000"/>
                <w:kern w:val="0"/>
                <w:sz w:val="20"/>
                <w:szCs w:val="20"/>
                <w:lang w:eastAsia="sv-SE"/>
                <w14:numSpacing w14:val="default"/>
              </w:rPr>
              <w:t> </w:t>
            </w:r>
            <w:r w:rsidRPr="00481279" w:rsidR="00E942E5">
              <w:rPr>
                <w:rFonts w:ascii="Times New Roman" w:hAnsi="Times New Roman" w:eastAsia="Times New Roman" w:cs="Times New Roman"/>
                <w:color w:val="000000"/>
                <w:kern w:val="0"/>
                <w:sz w:val="20"/>
                <w:szCs w:val="20"/>
                <w:lang w:eastAsia="sv-SE"/>
                <w14:numSpacing w14:val="default"/>
              </w:rPr>
              <w:t>000</w:t>
            </w:r>
          </w:p>
        </w:tc>
      </w:tr>
      <w:tr w:rsidRPr="00481279" w:rsidR="00E942E5" w:rsidTr="00481279" w14:paraId="7ACE1E51" w14:textId="77777777">
        <w:trPr>
          <w:trHeight w:val="300"/>
        </w:trPr>
        <w:tc>
          <w:tcPr>
            <w:tcW w:w="960" w:type="dxa"/>
            <w:shd w:val="clear" w:color="000000" w:fill="FFFFFF"/>
            <w:noWrap/>
            <w:vAlign w:val="bottom"/>
            <w:hideMark/>
          </w:tcPr>
          <w:p w:rsidRPr="00481279" w:rsidR="00E942E5" w:rsidP="00481279" w:rsidRDefault="00E942E5" w14:paraId="7ACE1E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1:2</w:t>
            </w:r>
          </w:p>
        </w:tc>
        <w:tc>
          <w:tcPr>
            <w:tcW w:w="4240" w:type="dxa"/>
            <w:shd w:val="clear" w:color="000000" w:fill="FFFFFF"/>
            <w:vAlign w:val="bottom"/>
            <w:hideMark/>
          </w:tcPr>
          <w:p w:rsidRPr="00481279" w:rsidR="00E942E5" w:rsidP="00481279" w:rsidRDefault="00E942E5" w14:paraId="7ACE1E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Efterlevandepensioner till vuxna</w:t>
            </w:r>
          </w:p>
        </w:tc>
        <w:tc>
          <w:tcPr>
            <w:tcW w:w="1300" w:type="dxa"/>
            <w:shd w:val="clear" w:color="000000" w:fill="FFFFFF"/>
            <w:noWrap/>
            <w:vAlign w:val="bottom"/>
            <w:hideMark/>
          </w:tcPr>
          <w:p w:rsidRPr="00481279" w:rsidR="00E942E5" w:rsidP="00481279" w:rsidRDefault="00E942E5" w14:paraId="7ACE1E4F" w14:textId="7DC6584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10</w:t>
            </w:r>
            <w:r w:rsidR="00481279">
              <w:rPr>
                <w:rFonts w:ascii="Times New Roman" w:hAnsi="Times New Roman" w:eastAsia="Times New Roman" w:cs="Times New Roman"/>
                <w:color w:val="000000"/>
                <w:kern w:val="0"/>
                <w:sz w:val="20"/>
                <w:szCs w:val="20"/>
                <w:lang w:eastAsia="sv-SE"/>
                <w14:numSpacing w14:val="default"/>
              </w:rPr>
              <w:t> </w:t>
            </w:r>
            <w:r w:rsidRPr="00481279">
              <w:rPr>
                <w:rFonts w:ascii="Times New Roman" w:hAnsi="Times New Roman" w:eastAsia="Times New Roman" w:cs="Times New Roman"/>
                <w:color w:val="000000"/>
                <w:kern w:val="0"/>
                <w:sz w:val="20"/>
                <w:szCs w:val="20"/>
                <w:lang w:eastAsia="sv-SE"/>
                <w14:numSpacing w14:val="default"/>
              </w:rPr>
              <w:t>331</w:t>
            </w:r>
            <w:r w:rsidR="00481279">
              <w:rPr>
                <w:rFonts w:ascii="Times New Roman" w:hAnsi="Times New Roman" w:eastAsia="Times New Roman" w:cs="Times New Roman"/>
                <w:color w:val="000000"/>
                <w:kern w:val="0"/>
                <w:sz w:val="20"/>
                <w:szCs w:val="20"/>
                <w:lang w:eastAsia="sv-SE"/>
                <w14:numSpacing w14:val="default"/>
              </w:rPr>
              <w:t> </w:t>
            </w:r>
            <w:r w:rsidRPr="00481279">
              <w:rPr>
                <w:rFonts w:ascii="Times New Roman" w:hAnsi="Times New Roman" w:eastAsia="Times New Roman" w:cs="Times New Roman"/>
                <w:color w:val="000000"/>
                <w:kern w:val="0"/>
                <w:sz w:val="20"/>
                <w:szCs w:val="20"/>
                <w:lang w:eastAsia="sv-SE"/>
                <w14:numSpacing w14:val="default"/>
              </w:rPr>
              <w:t>200</w:t>
            </w:r>
          </w:p>
        </w:tc>
        <w:tc>
          <w:tcPr>
            <w:tcW w:w="1960" w:type="dxa"/>
            <w:shd w:val="clear" w:color="000000" w:fill="FFFFFF"/>
            <w:noWrap/>
            <w:vAlign w:val="bottom"/>
            <w:hideMark/>
          </w:tcPr>
          <w:p w:rsidRPr="00481279" w:rsidR="00E942E5" w:rsidP="00481279" w:rsidRDefault="00E942E5" w14:paraId="7ACE1E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 </w:t>
            </w:r>
          </w:p>
        </w:tc>
      </w:tr>
      <w:tr w:rsidRPr="00481279" w:rsidR="00E942E5" w:rsidTr="00481279" w14:paraId="7ACE1E56" w14:textId="77777777">
        <w:trPr>
          <w:trHeight w:val="300"/>
        </w:trPr>
        <w:tc>
          <w:tcPr>
            <w:tcW w:w="960" w:type="dxa"/>
            <w:shd w:val="clear" w:color="000000" w:fill="FFFFFF"/>
            <w:noWrap/>
            <w:vAlign w:val="bottom"/>
            <w:hideMark/>
          </w:tcPr>
          <w:p w:rsidRPr="00481279" w:rsidR="00E942E5" w:rsidP="00481279" w:rsidRDefault="00E942E5" w14:paraId="7ACE1E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1:3</w:t>
            </w:r>
          </w:p>
        </w:tc>
        <w:tc>
          <w:tcPr>
            <w:tcW w:w="4240" w:type="dxa"/>
            <w:shd w:val="clear" w:color="000000" w:fill="FFFFFF"/>
            <w:vAlign w:val="bottom"/>
            <w:hideMark/>
          </w:tcPr>
          <w:p w:rsidRPr="00481279" w:rsidR="00E942E5" w:rsidP="00481279" w:rsidRDefault="00E942E5" w14:paraId="7ACE1E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Bostadstillägg till pensionärer</w:t>
            </w:r>
          </w:p>
        </w:tc>
        <w:tc>
          <w:tcPr>
            <w:tcW w:w="1300" w:type="dxa"/>
            <w:shd w:val="clear" w:color="000000" w:fill="FFFFFF"/>
            <w:noWrap/>
            <w:vAlign w:val="bottom"/>
            <w:hideMark/>
          </w:tcPr>
          <w:p w:rsidRPr="00481279" w:rsidR="00E942E5" w:rsidP="00481279" w:rsidRDefault="00E942E5" w14:paraId="7ACE1E54" w14:textId="3603789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9</w:t>
            </w:r>
            <w:r w:rsidR="00481279">
              <w:rPr>
                <w:rFonts w:ascii="Times New Roman" w:hAnsi="Times New Roman" w:eastAsia="Times New Roman" w:cs="Times New Roman"/>
                <w:color w:val="000000"/>
                <w:kern w:val="0"/>
                <w:sz w:val="20"/>
                <w:szCs w:val="20"/>
                <w:lang w:eastAsia="sv-SE"/>
                <w14:numSpacing w14:val="default"/>
              </w:rPr>
              <w:t> </w:t>
            </w:r>
            <w:r w:rsidRPr="00481279">
              <w:rPr>
                <w:rFonts w:ascii="Times New Roman" w:hAnsi="Times New Roman" w:eastAsia="Times New Roman" w:cs="Times New Roman"/>
                <w:color w:val="000000"/>
                <w:kern w:val="0"/>
                <w:sz w:val="20"/>
                <w:szCs w:val="20"/>
                <w:lang w:eastAsia="sv-SE"/>
                <w14:numSpacing w14:val="default"/>
              </w:rPr>
              <w:t>156</w:t>
            </w:r>
            <w:r w:rsidR="00481279">
              <w:rPr>
                <w:rFonts w:ascii="Times New Roman" w:hAnsi="Times New Roman" w:eastAsia="Times New Roman" w:cs="Times New Roman"/>
                <w:color w:val="000000"/>
                <w:kern w:val="0"/>
                <w:sz w:val="20"/>
                <w:szCs w:val="20"/>
                <w:lang w:eastAsia="sv-SE"/>
                <w14:numSpacing w14:val="default"/>
              </w:rPr>
              <w:t> </w:t>
            </w:r>
            <w:r w:rsidRPr="00481279">
              <w:rPr>
                <w:rFonts w:ascii="Times New Roman" w:hAnsi="Times New Roman" w:eastAsia="Times New Roman" w:cs="Times New Roman"/>
                <w:color w:val="000000"/>
                <w:kern w:val="0"/>
                <w:sz w:val="20"/>
                <w:szCs w:val="20"/>
                <w:lang w:eastAsia="sv-SE"/>
                <w14:numSpacing w14:val="default"/>
              </w:rPr>
              <w:t>500</w:t>
            </w:r>
          </w:p>
        </w:tc>
        <w:tc>
          <w:tcPr>
            <w:tcW w:w="1960" w:type="dxa"/>
            <w:shd w:val="clear" w:color="000000" w:fill="FFFFFF"/>
            <w:noWrap/>
            <w:vAlign w:val="bottom"/>
            <w:hideMark/>
          </w:tcPr>
          <w:p w:rsidRPr="00481279" w:rsidR="00E942E5" w:rsidP="00481279" w:rsidRDefault="00E942E5" w14:paraId="7ACE1E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 </w:t>
            </w:r>
          </w:p>
        </w:tc>
      </w:tr>
      <w:tr w:rsidRPr="00481279" w:rsidR="00E942E5" w:rsidTr="00481279" w14:paraId="7ACE1E5B" w14:textId="77777777">
        <w:trPr>
          <w:trHeight w:val="300"/>
        </w:trPr>
        <w:tc>
          <w:tcPr>
            <w:tcW w:w="960" w:type="dxa"/>
            <w:shd w:val="clear" w:color="000000" w:fill="FFFFFF"/>
            <w:noWrap/>
            <w:vAlign w:val="bottom"/>
            <w:hideMark/>
          </w:tcPr>
          <w:p w:rsidRPr="00481279" w:rsidR="00E942E5" w:rsidP="00481279" w:rsidRDefault="00E942E5" w14:paraId="7ACE1E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1:4</w:t>
            </w:r>
          </w:p>
        </w:tc>
        <w:tc>
          <w:tcPr>
            <w:tcW w:w="4240" w:type="dxa"/>
            <w:shd w:val="clear" w:color="000000" w:fill="FFFFFF"/>
            <w:vAlign w:val="bottom"/>
            <w:hideMark/>
          </w:tcPr>
          <w:p w:rsidRPr="00481279" w:rsidR="00E942E5" w:rsidP="00481279" w:rsidRDefault="00E942E5" w14:paraId="7ACE1E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Äldreförsörjningsstöd</w:t>
            </w:r>
          </w:p>
        </w:tc>
        <w:tc>
          <w:tcPr>
            <w:tcW w:w="1300" w:type="dxa"/>
            <w:shd w:val="clear" w:color="000000" w:fill="FFFFFF"/>
            <w:noWrap/>
            <w:vAlign w:val="bottom"/>
            <w:hideMark/>
          </w:tcPr>
          <w:p w:rsidRPr="00481279" w:rsidR="00E942E5" w:rsidP="00481279" w:rsidRDefault="00E942E5" w14:paraId="7ACE1E59" w14:textId="1305F6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1</w:t>
            </w:r>
            <w:r w:rsidR="00481279">
              <w:rPr>
                <w:rFonts w:ascii="Times New Roman" w:hAnsi="Times New Roman" w:eastAsia="Times New Roman" w:cs="Times New Roman"/>
                <w:color w:val="000000"/>
                <w:kern w:val="0"/>
                <w:sz w:val="20"/>
                <w:szCs w:val="20"/>
                <w:lang w:eastAsia="sv-SE"/>
                <w14:numSpacing w14:val="default"/>
              </w:rPr>
              <w:t> </w:t>
            </w:r>
            <w:r w:rsidRPr="00481279">
              <w:rPr>
                <w:rFonts w:ascii="Times New Roman" w:hAnsi="Times New Roman" w:eastAsia="Times New Roman" w:cs="Times New Roman"/>
                <w:color w:val="000000"/>
                <w:kern w:val="0"/>
                <w:sz w:val="20"/>
                <w:szCs w:val="20"/>
                <w:lang w:eastAsia="sv-SE"/>
                <w14:numSpacing w14:val="default"/>
              </w:rPr>
              <w:t>154</w:t>
            </w:r>
            <w:r w:rsidR="00481279">
              <w:rPr>
                <w:rFonts w:ascii="Times New Roman" w:hAnsi="Times New Roman" w:eastAsia="Times New Roman" w:cs="Times New Roman"/>
                <w:color w:val="000000"/>
                <w:kern w:val="0"/>
                <w:sz w:val="20"/>
                <w:szCs w:val="20"/>
                <w:lang w:eastAsia="sv-SE"/>
                <w14:numSpacing w14:val="default"/>
              </w:rPr>
              <w:t> </w:t>
            </w:r>
            <w:r w:rsidRPr="00481279">
              <w:rPr>
                <w:rFonts w:ascii="Times New Roman" w:hAnsi="Times New Roman" w:eastAsia="Times New Roman" w:cs="Times New Roman"/>
                <w:color w:val="000000"/>
                <w:kern w:val="0"/>
                <w:sz w:val="20"/>
                <w:szCs w:val="20"/>
                <w:lang w:eastAsia="sv-SE"/>
                <w14:numSpacing w14:val="default"/>
              </w:rPr>
              <w:t>100</w:t>
            </w:r>
          </w:p>
        </w:tc>
        <w:tc>
          <w:tcPr>
            <w:tcW w:w="1960" w:type="dxa"/>
            <w:shd w:val="clear" w:color="000000" w:fill="FFFFFF"/>
            <w:noWrap/>
            <w:vAlign w:val="bottom"/>
            <w:hideMark/>
          </w:tcPr>
          <w:p w:rsidRPr="00481279" w:rsidR="00E942E5" w:rsidP="00481279" w:rsidRDefault="00E942E5" w14:paraId="7ACE1E5A" w14:textId="74B4594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200</w:t>
            </w:r>
            <w:r w:rsidR="00481279">
              <w:rPr>
                <w:rFonts w:ascii="Times New Roman" w:hAnsi="Times New Roman" w:eastAsia="Times New Roman" w:cs="Times New Roman"/>
                <w:color w:val="000000"/>
                <w:kern w:val="0"/>
                <w:sz w:val="20"/>
                <w:szCs w:val="20"/>
                <w:lang w:eastAsia="sv-SE"/>
                <w14:numSpacing w14:val="default"/>
              </w:rPr>
              <w:t> </w:t>
            </w:r>
            <w:r w:rsidRPr="00481279">
              <w:rPr>
                <w:rFonts w:ascii="Times New Roman" w:hAnsi="Times New Roman" w:eastAsia="Times New Roman" w:cs="Times New Roman"/>
                <w:color w:val="000000"/>
                <w:kern w:val="0"/>
                <w:sz w:val="20"/>
                <w:szCs w:val="20"/>
                <w:lang w:eastAsia="sv-SE"/>
                <w14:numSpacing w14:val="default"/>
              </w:rPr>
              <w:t>000</w:t>
            </w:r>
          </w:p>
        </w:tc>
      </w:tr>
      <w:tr w:rsidRPr="00481279" w:rsidR="00E942E5" w:rsidTr="00481279" w14:paraId="7ACE1E60" w14:textId="77777777">
        <w:trPr>
          <w:trHeight w:val="300"/>
        </w:trPr>
        <w:tc>
          <w:tcPr>
            <w:tcW w:w="960" w:type="dxa"/>
            <w:shd w:val="clear" w:color="000000" w:fill="FFFFFF"/>
            <w:noWrap/>
            <w:vAlign w:val="bottom"/>
            <w:hideMark/>
          </w:tcPr>
          <w:p w:rsidRPr="00481279" w:rsidR="00E942E5" w:rsidP="00481279" w:rsidRDefault="00E942E5" w14:paraId="7ACE1E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2:1</w:t>
            </w:r>
          </w:p>
        </w:tc>
        <w:tc>
          <w:tcPr>
            <w:tcW w:w="4240" w:type="dxa"/>
            <w:shd w:val="clear" w:color="000000" w:fill="FFFFFF"/>
            <w:vAlign w:val="bottom"/>
            <w:hideMark/>
          </w:tcPr>
          <w:p w:rsidRPr="00481279" w:rsidR="00E942E5" w:rsidP="00481279" w:rsidRDefault="00E942E5" w14:paraId="7ACE1E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Pensionsmyndigheten</w:t>
            </w:r>
          </w:p>
        </w:tc>
        <w:tc>
          <w:tcPr>
            <w:tcW w:w="1300" w:type="dxa"/>
            <w:shd w:val="clear" w:color="000000" w:fill="FFFFFF"/>
            <w:noWrap/>
            <w:vAlign w:val="bottom"/>
            <w:hideMark/>
          </w:tcPr>
          <w:p w:rsidRPr="00481279" w:rsidR="00E942E5" w:rsidP="00481279" w:rsidRDefault="00E942E5" w14:paraId="7ACE1E5E" w14:textId="40318D2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583</w:t>
            </w:r>
            <w:r w:rsidR="00481279">
              <w:rPr>
                <w:rFonts w:ascii="Times New Roman" w:hAnsi="Times New Roman" w:eastAsia="Times New Roman" w:cs="Times New Roman"/>
                <w:color w:val="000000"/>
                <w:kern w:val="0"/>
                <w:sz w:val="20"/>
                <w:szCs w:val="20"/>
                <w:lang w:eastAsia="sv-SE"/>
                <w14:numSpacing w14:val="default"/>
              </w:rPr>
              <w:t> </w:t>
            </w:r>
            <w:r w:rsidRPr="00481279">
              <w:rPr>
                <w:rFonts w:ascii="Times New Roman" w:hAnsi="Times New Roman" w:eastAsia="Times New Roman" w:cs="Times New Roman"/>
                <w:color w:val="000000"/>
                <w:kern w:val="0"/>
                <w:sz w:val="20"/>
                <w:szCs w:val="20"/>
                <w:lang w:eastAsia="sv-SE"/>
                <w14:numSpacing w14:val="default"/>
              </w:rPr>
              <w:t>176</w:t>
            </w:r>
          </w:p>
        </w:tc>
        <w:tc>
          <w:tcPr>
            <w:tcW w:w="1960" w:type="dxa"/>
            <w:shd w:val="clear" w:color="000000" w:fill="FFFFFF"/>
            <w:noWrap/>
            <w:vAlign w:val="bottom"/>
            <w:hideMark/>
          </w:tcPr>
          <w:p w:rsidRPr="00481279" w:rsidR="00E942E5" w:rsidP="00481279" w:rsidRDefault="00E942E5" w14:paraId="7ACE1E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 </w:t>
            </w:r>
          </w:p>
        </w:tc>
      </w:tr>
      <w:tr w:rsidRPr="00481279" w:rsidR="00E942E5" w:rsidTr="00481279" w14:paraId="7ACE1E65" w14:textId="77777777">
        <w:trPr>
          <w:trHeight w:val="300"/>
        </w:trPr>
        <w:tc>
          <w:tcPr>
            <w:tcW w:w="960" w:type="dxa"/>
            <w:tcBorders>
              <w:bottom w:val="single" w:color="auto" w:sz="4" w:space="0"/>
            </w:tcBorders>
            <w:shd w:val="clear" w:color="000000" w:fill="FFFFFF"/>
            <w:noWrap/>
            <w:vAlign w:val="bottom"/>
            <w:hideMark/>
          </w:tcPr>
          <w:p w:rsidRPr="00481279" w:rsidR="00E942E5" w:rsidP="00481279" w:rsidRDefault="00E942E5" w14:paraId="7ACE1E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 </w:t>
            </w:r>
          </w:p>
        </w:tc>
        <w:tc>
          <w:tcPr>
            <w:tcW w:w="4240" w:type="dxa"/>
            <w:tcBorders>
              <w:bottom w:val="single" w:color="auto" w:sz="4" w:space="0"/>
            </w:tcBorders>
            <w:shd w:val="clear" w:color="000000" w:fill="FFFFFF"/>
            <w:vAlign w:val="bottom"/>
            <w:hideMark/>
          </w:tcPr>
          <w:p w:rsidRPr="00481279" w:rsidR="00E942E5" w:rsidP="00481279" w:rsidRDefault="00E942E5" w14:paraId="7ACE1E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481279">
              <w:rPr>
                <w:rFonts w:ascii="Times New Roman" w:hAnsi="Times New Roman" w:eastAsia="Times New Roman" w:cs="Times New Roman"/>
                <w:b/>
                <w:bCs/>
                <w:color w:val="000000"/>
                <w:kern w:val="0"/>
                <w:sz w:val="20"/>
                <w:szCs w:val="20"/>
                <w:lang w:eastAsia="sv-SE"/>
                <w14:numSpacing w14:val="default"/>
              </w:rPr>
              <w:t>Summa</w:t>
            </w:r>
          </w:p>
        </w:tc>
        <w:tc>
          <w:tcPr>
            <w:tcW w:w="1300" w:type="dxa"/>
            <w:tcBorders>
              <w:bottom w:val="single" w:color="auto" w:sz="4" w:space="0"/>
            </w:tcBorders>
            <w:shd w:val="clear" w:color="000000" w:fill="FFFFFF"/>
            <w:noWrap/>
            <w:vAlign w:val="bottom"/>
            <w:hideMark/>
          </w:tcPr>
          <w:p w:rsidRPr="00481279" w:rsidR="00E942E5" w:rsidP="00481279" w:rsidRDefault="00E942E5" w14:paraId="7ACE1E63" w14:textId="08D8937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81279">
              <w:rPr>
                <w:rFonts w:ascii="Times New Roman" w:hAnsi="Times New Roman" w:eastAsia="Times New Roman" w:cs="Times New Roman"/>
                <w:b/>
                <w:bCs/>
                <w:color w:val="000000"/>
                <w:kern w:val="0"/>
                <w:sz w:val="20"/>
                <w:szCs w:val="20"/>
                <w:lang w:eastAsia="sv-SE"/>
                <w14:numSpacing w14:val="default"/>
              </w:rPr>
              <w:t>34</w:t>
            </w:r>
            <w:r w:rsidR="00481279">
              <w:rPr>
                <w:rFonts w:ascii="Times New Roman" w:hAnsi="Times New Roman" w:eastAsia="Times New Roman" w:cs="Times New Roman"/>
                <w:b/>
                <w:bCs/>
                <w:color w:val="000000"/>
                <w:kern w:val="0"/>
                <w:sz w:val="20"/>
                <w:szCs w:val="20"/>
                <w:lang w:eastAsia="sv-SE"/>
                <w14:numSpacing w14:val="default"/>
              </w:rPr>
              <w:t> </w:t>
            </w:r>
            <w:r w:rsidRPr="00481279">
              <w:rPr>
                <w:rFonts w:ascii="Times New Roman" w:hAnsi="Times New Roman" w:eastAsia="Times New Roman" w:cs="Times New Roman"/>
                <w:b/>
                <w:bCs/>
                <w:color w:val="000000"/>
                <w:kern w:val="0"/>
                <w:sz w:val="20"/>
                <w:szCs w:val="20"/>
                <w:lang w:eastAsia="sv-SE"/>
                <w14:numSpacing w14:val="default"/>
              </w:rPr>
              <w:t>450</w:t>
            </w:r>
            <w:r w:rsidR="00481279">
              <w:rPr>
                <w:rFonts w:ascii="Times New Roman" w:hAnsi="Times New Roman" w:eastAsia="Times New Roman" w:cs="Times New Roman"/>
                <w:b/>
                <w:bCs/>
                <w:color w:val="000000"/>
                <w:kern w:val="0"/>
                <w:sz w:val="20"/>
                <w:szCs w:val="20"/>
                <w:lang w:eastAsia="sv-SE"/>
                <w14:numSpacing w14:val="default"/>
              </w:rPr>
              <w:t> </w:t>
            </w:r>
            <w:r w:rsidRPr="00481279">
              <w:rPr>
                <w:rFonts w:ascii="Times New Roman" w:hAnsi="Times New Roman" w:eastAsia="Times New Roman" w:cs="Times New Roman"/>
                <w:b/>
                <w:bCs/>
                <w:color w:val="000000"/>
                <w:kern w:val="0"/>
                <w:sz w:val="20"/>
                <w:szCs w:val="20"/>
                <w:lang w:eastAsia="sv-SE"/>
                <w14:numSpacing w14:val="default"/>
              </w:rPr>
              <w:t>476</w:t>
            </w:r>
          </w:p>
        </w:tc>
        <w:tc>
          <w:tcPr>
            <w:tcW w:w="1960" w:type="dxa"/>
            <w:tcBorders>
              <w:bottom w:val="single" w:color="auto" w:sz="4" w:space="0"/>
            </w:tcBorders>
            <w:shd w:val="clear" w:color="000000" w:fill="FFFFFF"/>
            <w:noWrap/>
            <w:vAlign w:val="bottom"/>
            <w:hideMark/>
          </w:tcPr>
          <w:p w:rsidRPr="00481279" w:rsidR="00E942E5" w:rsidP="00481279" w:rsidRDefault="00481279" w14:paraId="7ACE1E64" w14:textId="3D8319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w:t>
            </w:r>
            <w:r w:rsidRPr="00481279" w:rsidR="00E942E5">
              <w:rPr>
                <w:rFonts w:ascii="Times New Roman" w:hAnsi="Times New Roman" w:eastAsia="Times New Roman" w:cs="Times New Roman"/>
                <w:b/>
                <w:bCs/>
                <w:color w:val="000000"/>
                <w:kern w:val="0"/>
                <w:sz w:val="20"/>
                <w:szCs w:val="20"/>
                <w:lang w:eastAsia="sv-SE"/>
                <w14:numSpacing w14:val="default"/>
              </w:rPr>
              <w:t>400</w:t>
            </w:r>
            <w:r>
              <w:rPr>
                <w:rFonts w:ascii="Times New Roman" w:hAnsi="Times New Roman" w:eastAsia="Times New Roman" w:cs="Times New Roman"/>
                <w:b/>
                <w:bCs/>
                <w:color w:val="000000"/>
                <w:kern w:val="0"/>
                <w:sz w:val="20"/>
                <w:szCs w:val="20"/>
                <w:lang w:eastAsia="sv-SE"/>
                <w14:numSpacing w14:val="default"/>
              </w:rPr>
              <w:t> </w:t>
            </w:r>
            <w:r w:rsidRPr="00481279" w:rsidR="00E942E5">
              <w:rPr>
                <w:rFonts w:ascii="Times New Roman" w:hAnsi="Times New Roman" w:eastAsia="Times New Roman" w:cs="Times New Roman"/>
                <w:b/>
                <w:bCs/>
                <w:color w:val="000000"/>
                <w:kern w:val="0"/>
                <w:sz w:val="20"/>
                <w:szCs w:val="20"/>
                <w:lang w:eastAsia="sv-SE"/>
                <w14:numSpacing w14:val="default"/>
              </w:rPr>
              <w:t>000</w:t>
            </w:r>
          </w:p>
        </w:tc>
      </w:tr>
    </w:tbl>
    <w:p w:rsidRPr="00105F39" w:rsidR="00FA6B9F" w:rsidP="00FA6B9F" w:rsidRDefault="00FA6B9F" w14:paraId="7ACE1E66" w14:textId="77777777">
      <w:pPr>
        <w:ind w:firstLine="0"/>
      </w:pPr>
    </w:p>
    <w:p w:rsidRPr="00481279" w:rsidR="00481279" w:rsidP="00481279" w:rsidRDefault="00FA6B9F" w14:paraId="2FB8DE15" w14:textId="2FFB298B">
      <w:pPr>
        <w:pStyle w:val="Tabellrubrik"/>
      </w:pPr>
      <w:r w:rsidRPr="00481279">
        <w:t>Tabell 2 Centerpartiets förslag till anslag för 2019 till 2021 för utgiftsområde 11 uttryckt som differens gentemot regeringens förslag</w:t>
      </w:r>
    </w:p>
    <w:p w:rsidRPr="00481279" w:rsidR="00FA6B9F" w:rsidP="00481279" w:rsidRDefault="00481279" w14:paraId="7ACE1E67" w14:textId="24741FB7">
      <w:pPr>
        <w:pStyle w:val="Tabellunderrubrik"/>
      </w:pPr>
      <w:r w:rsidRPr="00481279">
        <w:t>M</w:t>
      </w:r>
      <w:r w:rsidRPr="00481279" w:rsidR="00FA6B9F">
        <w:t>iljoner kronor</w:t>
      </w:r>
    </w:p>
    <w:tbl>
      <w:tblPr>
        <w:tblW w:w="8505" w:type="dxa"/>
        <w:tblLayout w:type="fixed"/>
        <w:tblCellMar>
          <w:left w:w="70" w:type="dxa"/>
          <w:right w:w="70" w:type="dxa"/>
        </w:tblCellMar>
        <w:tblLook w:val="04A0" w:firstRow="1" w:lastRow="0" w:firstColumn="1" w:lastColumn="0" w:noHBand="0" w:noVBand="1"/>
      </w:tblPr>
      <w:tblGrid>
        <w:gridCol w:w="989"/>
        <w:gridCol w:w="4366"/>
        <w:gridCol w:w="1050"/>
        <w:gridCol w:w="1050"/>
        <w:gridCol w:w="1050"/>
      </w:tblGrid>
      <w:tr w:rsidRPr="00481279" w:rsidR="00481279" w:rsidTr="00481279" w14:paraId="7ACE1E6D" w14:textId="77777777">
        <w:trPr>
          <w:cantSplit/>
        </w:trPr>
        <w:tc>
          <w:tcPr>
            <w:tcW w:w="960" w:type="dxa"/>
            <w:tcBorders>
              <w:top w:val="single" w:color="auto" w:sz="4" w:space="0"/>
              <w:bottom w:val="single" w:color="auto" w:sz="4" w:space="0"/>
            </w:tcBorders>
            <w:shd w:val="clear" w:color="000000" w:fill="auto"/>
            <w:noWrap/>
            <w:vAlign w:val="bottom"/>
            <w:hideMark/>
          </w:tcPr>
          <w:p w:rsidRPr="00481279" w:rsidR="00E942E5" w:rsidP="00E942E5" w:rsidRDefault="00E942E5" w14:paraId="7ACE1E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81279">
              <w:rPr>
                <w:rFonts w:ascii="Times New Roman" w:hAnsi="Times New Roman" w:eastAsia="Times New Roman" w:cs="Times New Roman"/>
                <w:b/>
                <w:bCs/>
                <w:kern w:val="0"/>
                <w:sz w:val="20"/>
                <w:szCs w:val="20"/>
                <w:lang w:eastAsia="sv-SE"/>
                <w14:numSpacing w14:val="default"/>
              </w:rPr>
              <w:lastRenderedPageBreak/>
              <w:t> </w:t>
            </w:r>
          </w:p>
        </w:tc>
        <w:tc>
          <w:tcPr>
            <w:tcW w:w="4240" w:type="dxa"/>
            <w:tcBorders>
              <w:top w:val="single" w:color="auto" w:sz="4" w:space="0"/>
              <w:bottom w:val="single" w:color="auto" w:sz="4" w:space="0"/>
            </w:tcBorders>
            <w:shd w:val="clear" w:color="000000" w:fill="auto"/>
            <w:noWrap/>
            <w:vAlign w:val="bottom"/>
            <w:hideMark/>
          </w:tcPr>
          <w:p w:rsidRPr="00481279" w:rsidR="00E942E5" w:rsidP="00E942E5" w:rsidRDefault="00E942E5" w14:paraId="7ACE1E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81279">
              <w:rPr>
                <w:rFonts w:ascii="Times New Roman" w:hAnsi="Times New Roman" w:eastAsia="Times New Roman" w:cs="Times New Roman"/>
                <w:b/>
                <w:bCs/>
                <w:kern w:val="0"/>
                <w:sz w:val="20"/>
                <w:szCs w:val="20"/>
                <w:lang w:eastAsia="sv-SE"/>
                <w14:numSpacing w14:val="default"/>
              </w:rPr>
              <w:t> </w:t>
            </w:r>
          </w:p>
        </w:tc>
        <w:tc>
          <w:tcPr>
            <w:tcW w:w="1020" w:type="dxa"/>
            <w:tcBorders>
              <w:top w:val="single" w:color="auto" w:sz="4" w:space="0"/>
              <w:bottom w:val="single" w:color="auto" w:sz="4" w:space="0"/>
            </w:tcBorders>
            <w:shd w:val="clear" w:color="000000" w:fill="auto"/>
            <w:vAlign w:val="bottom"/>
            <w:hideMark/>
          </w:tcPr>
          <w:p w:rsidRPr="00481279" w:rsidR="00E942E5" w:rsidP="00481279" w:rsidRDefault="00E942E5" w14:paraId="7ACE1E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81279">
              <w:rPr>
                <w:rFonts w:ascii="Times New Roman" w:hAnsi="Times New Roman" w:eastAsia="Times New Roman" w:cs="Times New Roman"/>
                <w:b/>
                <w:bCs/>
                <w:kern w:val="0"/>
                <w:sz w:val="20"/>
                <w:szCs w:val="20"/>
                <w:lang w:eastAsia="sv-SE"/>
                <w14:numSpacing w14:val="default"/>
              </w:rPr>
              <w:t>2019</w:t>
            </w:r>
          </w:p>
        </w:tc>
        <w:tc>
          <w:tcPr>
            <w:tcW w:w="1020" w:type="dxa"/>
            <w:tcBorders>
              <w:top w:val="single" w:color="auto" w:sz="4" w:space="0"/>
              <w:bottom w:val="single" w:color="auto" w:sz="4" w:space="0"/>
            </w:tcBorders>
            <w:shd w:val="clear" w:color="000000" w:fill="auto"/>
            <w:vAlign w:val="bottom"/>
            <w:hideMark/>
          </w:tcPr>
          <w:p w:rsidRPr="00481279" w:rsidR="00E942E5" w:rsidP="00481279" w:rsidRDefault="00E942E5" w14:paraId="7ACE1E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81279">
              <w:rPr>
                <w:rFonts w:ascii="Times New Roman" w:hAnsi="Times New Roman" w:eastAsia="Times New Roman" w:cs="Times New Roman"/>
                <w:b/>
                <w:bCs/>
                <w:kern w:val="0"/>
                <w:sz w:val="20"/>
                <w:szCs w:val="20"/>
                <w:lang w:eastAsia="sv-SE"/>
                <w14:numSpacing w14:val="default"/>
              </w:rPr>
              <w:t>2020</w:t>
            </w:r>
          </w:p>
        </w:tc>
        <w:tc>
          <w:tcPr>
            <w:tcW w:w="1020" w:type="dxa"/>
            <w:tcBorders>
              <w:top w:val="single" w:color="auto" w:sz="4" w:space="0"/>
              <w:bottom w:val="single" w:color="auto" w:sz="4" w:space="0"/>
            </w:tcBorders>
            <w:shd w:val="clear" w:color="000000" w:fill="auto"/>
            <w:vAlign w:val="bottom"/>
            <w:hideMark/>
          </w:tcPr>
          <w:p w:rsidRPr="00481279" w:rsidR="00E942E5" w:rsidP="00481279" w:rsidRDefault="00E942E5" w14:paraId="7ACE1E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81279">
              <w:rPr>
                <w:rFonts w:ascii="Times New Roman" w:hAnsi="Times New Roman" w:eastAsia="Times New Roman" w:cs="Times New Roman"/>
                <w:b/>
                <w:bCs/>
                <w:kern w:val="0"/>
                <w:sz w:val="20"/>
                <w:szCs w:val="20"/>
                <w:lang w:eastAsia="sv-SE"/>
                <w14:numSpacing w14:val="default"/>
              </w:rPr>
              <w:t>2021</w:t>
            </w:r>
          </w:p>
        </w:tc>
      </w:tr>
      <w:tr w:rsidRPr="00481279" w:rsidR="00E942E5" w:rsidTr="00481279" w14:paraId="7ACE1E73" w14:textId="77777777">
        <w:trPr>
          <w:cantSplit/>
        </w:trPr>
        <w:tc>
          <w:tcPr>
            <w:tcW w:w="960" w:type="dxa"/>
            <w:tcBorders>
              <w:top w:val="single" w:color="auto" w:sz="4" w:space="0"/>
            </w:tcBorders>
            <w:shd w:val="clear" w:color="000000" w:fill="FFFFFF"/>
            <w:noWrap/>
            <w:vAlign w:val="bottom"/>
            <w:hideMark/>
          </w:tcPr>
          <w:p w:rsidRPr="00481279" w:rsidR="00E942E5" w:rsidP="00E942E5" w:rsidRDefault="00E942E5" w14:paraId="7ACE1E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1:1</w:t>
            </w:r>
          </w:p>
        </w:tc>
        <w:tc>
          <w:tcPr>
            <w:tcW w:w="4240" w:type="dxa"/>
            <w:tcBorders>
              <w:top w:val="single" w:color="auto" w:sz="4" w:space="0"/>
            </w:tcBorders>
            <w:shd w:val="clear" w:color="000000" w:fill="FFFFFF"/>
            <w:vAlign w:val="bottom"/>
            <w:hideMark/>
          </w:tcPr>
          <w:p w:rsidRPr="00481279" w:rsidR="00E942E5" w:rsidP="00E942E5" w:rsidRDefault="00E942E5" w14:paraId="7ACE1E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Garantipension till ålderspension</w:t>
            </w:r>
          </w:p>
        </w:tc>
        <w:tc>
          <w:tcPr>
            <w:tcW w:w="1020" w:type="dxa"/>
            <w:tcBorders>
              <w:top w:val="single" w:color="auto" w:sz="4" w:space="0"/>
            </w:tcBorders>
            <w:shd w:val="clear" w:color="000000" w:fill="FFFFFF"/>
            <w:noWrap/>
            <w:vAlign w:val="bottom"/>
            <w:hideMark/>
          </w:tcPr>
          <w:p w:rsidRPr="00481279" w:rsidR="00E942E5" w:rsidP="00481279" w:rsidRDefault="00481279" w14:paraId="7ACE1E70" w14:textId="249D85F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81279" w:rsidR="00E942E5">
              <w:rPr>
                <w:rFonts w:ascii="Times New Roman" w:hAnsi="Times New Roman" w:eastAsia="Times New Roman" w:cs="Times New Roman"/>
                <w:color w:val="000000"/>
                <w:kern w:val="0"/>
                <w:sz w:val="20"/>
                <w:szCs w:val="20"/>
                <w:lang w:eastAsia="sv-SE"/>
                <w14:numSpacing w14:val="default"/>
              </w:rPr>
              <w:t>600,0</w:t>
            </w:r>
          </w:p>
        </w:tc>
        <w:tc>
          <w:tcPr>
            <w:tcW w:w="1020" w:type="dxa"/>
            <w:tcBorders>
              <w:top w:val="single" w:color="auto" w:sz="4" w:space="0"/>
            </w:tcBorders>
            <w:shd w:val="clear" w:color="000000" w:fill="FFFFFF"/>
            <w:noWrap/>
            <w:vAlign w:val="bottom"/>
            <w:hideMark/>
          </w:tcPr>
          <w:p w:rsidRPr="00481279" w:rsidR="00E942E5" w:rsidP="00481279" w:rsidRDefault="00481279" w14:paraId="7ACE1E71" w14:textId="23476A1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81279" w:rsidR="00E942E5">
              <w:rPr>
                <w:rFonts w:ascii="Times New Roman" w:hAnsi="Times New Roman" w:eastAsia="Times New Roman" w:cs="Times New Roman"/>
                <w:color w:val="000000"/>
                <w:kern w:val="0"/>
                <w:sz w:val="20"/>
                <w:szCs w:val="20"/>
                <w:lang w:eastAsia="sv-SE"/>
                <w14:numSpacing w14:val="default"/>
              </w:rPr>
              <w:t>600,0</w:t>
            </w:r>
          </w:p>
        </w:tc>
        <w:tc>
          <w:tcPr>
            <w:tcW w:w="1020" w:type="dxa"/>
            <w:tcBorders>
              <w:top w:val="single" w:color="auto" w:sz="4" w:space="0"/>
            </w:tcBorders>
            <w:shd w:val="clear" w:color="000000" w:fill="FFFFFF"/>
            <w:noWrap/>
            <w:vAlign w:val="bottom"/>
            <w:hideMark/>
          </w:tcPr>
          <w:p w:rsidRPr="00481279" w:rsidR="00E942E5" w:rsidP="00481279" w:rsidRDefault="00481279" w14:paraId="7ACE1E72" w14:textId="32BBC48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81279" w:rsidR="00E942E5">
              <w:rPr>
                <w:rFonts w:ascii="Times New Roman" w:hAnsi="Times New Roman" w:eastAsia="Times New Roman" w:cs="Times New Roman"/>
                <w:color w:val="000000"/>
                <w:kern w:val="0"/>
                <w:sz w:val="20"/>
                <w:szCs w:val="20"/>
                <w:lang w:eastAsia="sv-SE"/>
                <w14:numSpacing w14:val="default"/>
              </w:rPr>
              <w:t>700,0</w:t>
            </w:r>
          </w:p>
        </w:tc>
      </w:tr>
      <w:tr w:rsidRPr="00481279" w:rsidR="00E942E5" w:rsidTr="00481279" w14:paraId="7ACE1E79" w14:textId="77777777">
        <w:trPr>
          <w:cantSplit/>
        </w:trPr>
        <w:tc>
          <w:tcPr>
            <w:tcW w:w="960" w:type="dxa"/>
            <w:shd w:val="clear" w:color="000000" w:fill="FFFFFF"/>
            <w:noWrap/>
            <w:vAlign w:val="bottom"/>
            <w:hideMark/>
          </w:tcPr>
          <w:p w:rsidRPr="00481279" w:rsidR="00E942E5" w:rsidP="00E942E5" w:rsidRDefault="00E942E5" w14:paraId="7ACE1E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1:2</w:t>
            </w:r>
          </w:p>
        </w:tc>
        <w:tc>
          <w:tcPr>
            <w:tcW w:w="4240" w:type="dxa"/>
            <w:shd w:val="clear" w:color="000000" w:fill="FFFFFF"/>
            <w:vAlign w:val="bottom"/>
            <w:hideMark/>
          </w:tcPr>
          <w:p w:rsidRPr="00481279" w:rsidR="00E942E5" w:rsidP="00E942E5" w:rsidRDefault="00E942E5" w14:paraId="7ACE1E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Efterlevandepensioner till vuxna</w:t>
            </w:r>
          </w:p>
        </w:tc>
        <w:tc>
          <w:tcPr>
            <w:tcW w:w="1020" w:type="dxa"/>
            <w:shd w:val="clear" w:color="000000" w:fill="FFFFFF"/>
            <w:noWrap/>
            <w:vAlign w:val="bottom"/>
            <w:hideMark/>
          </w:tcPr>
          <w:p w:rsidRPr="00481279" w:rsidR="00E942E5" w:rsidP="00481279" w:rsidRDefault="00E942E5" w14:paraId="7ACE1E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481279" w:rsidR="00E942E5" w:rsidP="00481279" w:rsidRDefault="00E942E5" w14:paraId="7ACE1E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481279" w:rsidR="00E942E5" w:rsidP="00481279" w:rsidRDefault="00E942E5" w14:paraId="7ACE1E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 </w:t>
            </w:r>
          </w:p>
        </w:tc>
      </w:tr>
      <w:tr w:rsidRPr="00481279" w:rsidR="00E942E5" w:rsidTr="00481279" w14:paraId="7ACE1E7F" w14:textId="77777777">
        <w:trPr>
          <w:cantSplit/>
        </w:trPr>
        <w:tc>
          <w:tcPr>
            <w:tcW w:w="960" w:type="dxa"/>
            <w:shd w:val="clear" w:color="000000" w:fill="FFFFFF"/>
            <w:noWrap/>
            <w:vAlign w:val="bottom"/>
            <w:hideMark/>
          </w:tcPr>
          <w:p w:rsidRPr="00481279" w:rsidR="00E942E5" w:rsidP="00E942E5" w:rsidRDefault="00E942E5" w14:paraId="7ACE1E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1:3</w:t>
            </w:r>
          </w:p>
        </w:tc>
        <w:tc>
          <w:tcPr>
            <w:tcW w:w="4240" w:type="dxa"/>
            <w:shd w:val="clear" w:color="000000" w:fill="FFFFFF"/>
            <w:vAlign w:val="bottom"/>
            <w:hideMark/>
          </w:tcPr>
          <w:p w:rsidRPr="00481279" w:rsidR="00E942E5" w:rsidP="00E942E5" w:rsidRDefault="00E942E5" w14:paraId="7ACE1E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Bostadstillägg till pensionärer</w:t>
            </w:r>
          </w:p>
        </w:tc>
        <w:tc>
          <w:tcPr>
            <w:tcW w:w="1020" w:type="dxa"/>
            <w:shd w:val="clear" w:color="000000" w:fill="FFFFFF"/>
            <w:noWrap/>
            <w:vAlign w:val="bottom"/>
            <w:hideMark/>
          </w:tcPr>
          <w:p w:rsidRPr="00481279" w:rsidR="00E942E5" w:rsidP="00481279" w:rsidRDefault="00E942E5" w14:paraId="7ACE1E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481279" w:rsidR="00E942E5" w:rsidP="00481279" w:rsidRDefault="00E942E5" w14:paraId="7ACE1E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481279" w:rsidR="00E942E5" w:rsidP="00481279" w:rsidRDefault="00E942E5" w14:paraId="7ACE1E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 </w:t>
            </w:r>
          </w:p>
        </w:tc>
      </w:tr>
      <w:tr w:rsidRPr="00481279" w:rsidR="00E942E5" w:rsidTr="00481279" w14:paraId="7ACE1E85" w14:textId="77777777">
        <w:trPr>
          <w:cantSplit/>
        </w:trPr>
        <w:tc>
          <w:tcPr>
            <w:tcW w:w="960" w:type="dxa"/>
            <w:shd w:val="clear" w:color="000000" w:fill="FFFFFF"/>
            <w:noWrap/>
            <w:vAlign w:val="bottom"/>
            <w:hideMark/>
          </w:tcPr>
          <w:p w:rsidRPr="00481279" w:rsidR="00E942E5" w:rsidP="00E942E5" w:rsidRDefault="00E942E5" w14:paraId="7ACE1E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1:4</w:t>
            </w:r>
          </w:p>
        </w:tc>
        <w:tc>
          <w:tcPr>
            <w:tcW w:w="4240" w:type="dxa"/>
            <w:shd w:val="clear" w:color="000000" w:fill="FFFFFF"/>
            <w:vAlign w:val="bottom"/>
            <w:hideMark/>
          </w:tcPr>
          <w:p w:rsidRPr="00481279" w:rsidR="00E942E5" w:rsidP="00E942E5" w:rsidRDefault="00E942E5" w14:paraId="7ACE1E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Äldreförsörjningsstöd</w:t>
            </w:r>
          </w:p>
        </w:tc>
        <w:tc>
          <w:tcPr>
            <w:tcW w:w="1020" w:type="dxa"/>
            <w:shd w:val="clear" w:color="000000" w:fill="FFFFFF"/>
            <w:noWrap/>
            <w:vAlign w:val="bottom"/>
            <w:hideMark/>
          </w:tcPr>
          <w:p w:rsidRPr="00481279" w:rsidR="00E942E5" w:rsidP="00481279" w:rsidRDefault="00E942E5" w14:paraId="7ACE1E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200,0</w:t>
            </w:r>
          </w:p>
        </w:tc>
        <w:tc>
          <w:tcPr>
            <w:tcW w:w="1020" w:type="dxa"/>
            <w:shd w:val="clear" w:color="000000" w:fill="FFFFFF"/>
            <w:noWrap/>
            <w:vAlign w:val="bottom"/>
            <w:hideMark/>
          </w:tcPr>
          <w:p w:rsidRPr="00481279" w:rsidR="00E942E5" w:rsidP="00481279" w:rsidRDefault="00E942E5" w14:paraId="7ACE1E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300,0</w:t>
            </w:r>
          </w:p>
        </w:tc>
        <w:tc>
          <w:tcPr>
            <w:tcW w:w="1020" w:type="dxa"/>
            <w:shd w:val="clear" w:color="000000" w:fill="FFFFFF"/>
            <w:noWrap/>
            <w:vAlign w:val="bottom"/>
            <w:hideMark/>
          </w:tcPr>
          <w:p w:rsidRPr="00481279" w:rsidR="00E942E5" w:rsidP="00481279" w:rsidRDefault="00E942E5" w14:paraId="7ACE1E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300,0</w:t>
            </w:r>
          </w:p>
        </w:tc>
      </w:tr>
      <w:tr w:rsidRPr="00481279" w:rsidR="00E942E5" w:rsidTr="00481279" w14:paraId="7ACE1E8B" w14:textId="77777777">
        <w:trPr>
          <w:cantSplit/>
        </w:trPr>
        <w:tc>
          <w:tcPr>
            <w:tcW w:w="960" w:type="dxa"/>
            <w:shd w:val="clear" w:color="000000" w:fill="FFFFFF"/>
            <w:noWrap/>
            <w:vAlign w:val="bottom"/>
            <w:hideMark/>
          </w:tcPr>
          <w:p w:rsidRPr="00481279" w:rsidR="00E942E5" w:rsidP="00E942E5" w:rsidRDefault="00E942E5" w14:paraId="7ACE1E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2:1</w:t>
            </w:r>
          </w:p>
        </w:tc>
        <w:tc>
          <w:tcPr>
            <w:tcW w:w="4240" w:type="dxa"/>
            <w:shd w:val="clear" w:color="000000" w:fill="FFFFFF"/>
            <w:vAlign w:val="bottom"/>
            <w:hideMark/>
          </w:tcPr>
          <w:p w:rsidRPr="00481279" w:rsidR="00E942E5" w:rsidP="00E942E5" w:rsidRDefault="00E942E5" w14:paraId="7ACE1E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Pensionsmyndigheten</w:t>
            </w:r>
          </w:p>
        </w:tc>
        <w:tc>
          <w:tcPr>
            <w:tcW w:w="1020" w:type="dxa"/>
            <w:shd w:val="clear" w:color="000000" w:fill="FFFFFF"/>
            <w:noWrap/>
            <w:vAlign w:val="bottom"/>
            <w:hideMark/>
          </w:tcPr>
          <w:p w:rsidRPr="00481279" w:rsidR="00E942E5" w:rsidP="00481279" w:rsidRDefault="00E942E5" w14:paraId="7ACE1E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481279" w:rsidR="00E942E5" w:rsidP="00481279" w:rsidRDefault="00E942E5" w14:paraId="7ACE1E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481279" w:rsidR="00E942E5" w:rsidP="00481279" w:rsidRDefault="00E942E5" w14:paraId="7ACE1E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 </w:t>
            </w:r>
          </w:p>
        </w:tc>
      </w:tr>
      <w:tr w:rsidRPr="00481279" w:rsidR="00E942E5" w:rsidTr="00481279" w14:paraId="7ACE1E91" w14:textId="77777777">
        <w:trPr>
          <w:cantSplit/>
        </w:trPr>
        <w:tc>
          <w:tcPr>
            <w:tcW w:w="960" w:type="dxa"/>
            <w:tcBorders>
              <w:bottom w:val="single" w:color="auto" w:sz="4" w:space="0"/>
            </w:tcBorders>
            <w:shd w:val="clear" w:color="000000" w:fill="FFFFFF"/>
            <w:noWrap/>
            <w:vAlign w:val="bottom"/>
            <w:hideMark/>
          </w:tcPr>
          <w:p w:rsidRPr="00481279" w:rsidR="00E942E5" w:rsidP="00E942E5" w:rsidRDefault="00E942E5" w14:paraId="7ACE1E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81279">
              <w:rPr>
                <w:rFonts w:ascii="Times New Roman" w:hAnsi="Times New Roman" w:eastAsia="Times New Roman" w:cs="Times New Roman"/>
                <w:color w:val="000000"/>
                <w:kern w:val="0"/>
                <w:sz w:val="20"/>
                <w:szCs w:val="20"/>
                <w:lang w:eastAsia="sv-SE"/>
                <w14:numSpacing w14:val="default"/>
              </w:rPr>
              <w:t> </w:t>
            </w:r>
          </w:p>
        </w:tc>
        <w:tc>
          <w:tcPr>
            <w:tcW w:w="4240" w:type="dxa"/>
            <w:tcBorders>
              <w:bottom w:val="single" w:color="auto" w:sz="4" w:space="0"/>
            </w:tcBorders>
            <w:shd w:val="clear" w:color="000000" w:fill="FFFFFF"/>
            <w:vAlign w:val="bottom"/>
            <w:hideMark/>
          </w:tcPr>
          <w:p w:rsidRPr="00481279" w:rsidR="00E942E5" w:rsidP="00E942E5" w:rsidRDefault="00E942E5" w14:paraId="7ACE1E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481279">
              <w:rPr>
                <w:rFonts w:ascii="Times New Roman" w:hAnsi="Times New Roman" w:eastAsia="Times New Roman" w:cs="Times New Roman"/>
                <w:b/>
                <w:bCs/>
                <w:color w:val="000000"/>
                <w:kern w:val="0"/>
                <w:sz w:val="20"/>
                <w:szCs w:val="20"/>
                <w:lang w:eastAsia="sv-SE"/>
                <w14:numSpacing w14:val="default"/>
              </w:rPr>
              <w:t>Summa</w:t>
            </w:r>
          </w:p>
        </w:tc>
        <w:tc>
          <w:tcPr>
            <w:tcW w:w="1020" w:type="dxa"/>
            <w:tcBorders>
              <w:bottom w:val="single" w:color="auto" w:sz="4" w:space="0"/>
            </w:tcBorders>
            <w:shd w:val="clear" w:color="000000" w:fill="FFFFFF"/>
            <w:noWrap/>
            <w:vAlign w:val="bottom"/>
            <w:hideMark/>
          </w:tcPr>
          <w:p w:rsidRPr="00481279" w:rsidR="00E942E5" w:rsidP="00481279" w:rsidRDefault="00481279" w14:paraId="7ACE1E8E" w14:textId="3F1777F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w:t>
            </w:r>
            <w:r w:rsidRPr="00481279" w:rsidR="00E942E5">
              <w:rPr>
                <w:rFonts w:ascii="Times New Roman" w:hAnsi="Times New Roman" w:eastAsia="Times New Roman" w:cs="Times New Roman"/>
                <w:b/>
                <w:bCs/>
                <w:color w:val="000000"/>
                <w:kern w:val="0"/>
                <w:sz w:val="20"/>
                <w:szCs w:val="20"/>
                <w:lang w:eastAsia="sv-SE"/>
                <w14:numSpacing w14:val="default"/>
              </w:rPr>
              <w:t>400</w:t>
            </w:r>
          </w:p>
        </w:tc>
        <w:tc>
          <w:tcPr>
            <w:tcW w:w="1020" w:type="dxa"/>
            <w:tcBorders>
              <w:bottom w:val="single" w:color="auto" w:sz="4" w:space="0"/>
            </w:tcBorders>
            <w:shd w:val="clear" w:color="000000" w:fill="FFFFFF"/>
            <w:noWrap/>
            <w:vAlign w:val="bottom"/>
            <w:hideMark/>
          </w:tcPr>
          <w:p w:rsidRPr="00481279" w:rsidR="00E942E5" w:rsidP="00481279" w:rsidRDefault="00481279" w14:paraId="7ACE1E8F" w14:textId="6E28C3A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w:t>
            </w:r>
            <w:r w:rsidRPr="00481279" w:rsidR="00E942E5">
              <w:rPr>
                <w:rFonts w:ascii="Times New Roman" w:hAnsi="Times New Roman" w:eastAsia="Times New Roman" w:cs="Times New Roman"/>
                <w:b/>
                <w:bCs/>
                <w:color w:val="000000"/>
                <w:kern w:val="0"/>
                <w:sz w:val="20"/>
                <w:szCs w:val="20"/>
                <w:lang w:eastAsia="sv-SE"/>
                <w14:numSpacing w14:val="default"/>
              </w:rPr>
              <w:t>300</w:t>
            </w:r>
          </w:p>
        </w:tc>
        <w:tc>
          <w:tcPr>
            <w:tcW w:w="1020" w:type="dxa"/>
            <w:tcBorders>
              <w:bottom w:val="single" w:color="auto" w:sz="4" w:space="0"/>
            </w:tcBorders>
            <w:shd w:val="clear" w:color="000000" w:fill="FFFFFF"/>
            <w:noWrap/>
            <w:vAlign w:val="bottom"/>
            <w:hideMark/>
          </w:tcPr>
          <w:p w:rsidRPr="00481279" w:rsidR="00E942E5" w:rsidP="00481279" w:rsidRDefault="00481279" w14:paraId="7ACE1E90" w14:textId="130E1F7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w:t>
            </w:r>
            <w:r w:rsidRPr="00481279" w:rsidR="00E942E5">
              <w:rPr>
                <w:rFonts w:ascii="Times New Roman" w:hAnsi="Times New Roman" w:eastAsia="Times New Roman" w:cs="Times New Roman"/>
                <w:b/>
                <w:bCs/>
                <w:color w:val="000000"/>
                <w:kern w:val="0"/>
                <w:sz w:val="20"/>
                <w:szCs w:val="20"/>
                <w:lang w:eastAsia="sv-SE"/>
                <w14:numSpacing w14:val="default"/>
              </w:rPr>
              <w:t>400</w:t>
            </w:r>
          </w:p>
        </w:tc>
      </w:tr>
    </w:tbl>
    <w:p w:rsidRPr="004D6EC4" w:rsidR="00FA6B9F" w:rsidP="004D6EC4" w:rsidRDefault="00FA6B9F" w14:paraId="7ACE1E93" w14:textId="77777777">
      <w:pPr>
        <w:pStyle w:val="Rubrik2"/>
      </w:pPr>
      <w:r w:rsidRPr="004D6EC4">
        <w:t>Centerpartiets överväganden</w:t>
      </w:r>
    </w:p>
    <w:p w:rsidRPr="004D6EC4" w:rsidR="00FA6B9F" w:rsidP="004D6EC4" w:rsidRDefault="00FA6B9F" w14:paraId="7ACE1E94" w14:textId="77777777">
      <w:pPr>
        <w:pStyle w:val="Normalutanindragellerluft"/>
      </w:pPr>
      <w:r w:rsidRPr="004D6EC4">
        <w:t xml:space="preserve">Anslag 1:1 Garantipension till ålderspension föreslås minska med 600 miljoner kronor 2019, samt beräknas minska med 600 miljoner kronor 2020 och 700 miljoner kronor 2021, till följd av Centerpartiets förslag om avskaffa flyktingundantaget i garantipensionen. </w:t>
      </w:r>
    </w:p>
    <w:p w:rsidRPr="004D6EC4" w:rsidR="00FA6B9F" w:rsidP="004D6EC4" w:rsidRDefault="00FA6B9F" w14:paraId="7ACE1E96" w14:textId="77777777">
      <w:r w:rsidRPr="004D6EC4">
        <w:t>Av samma anledning beräknas anslag 1:2 Äldreförsörjningsstöd öka med 200 miljoner kronor 2019 samt beräknas öka med 300 miljoner kronor 2020 och 2021.</w:t>
      </w:r>
    </w:p>
    <w:sdt>
      <w:sdtPr>
        <w:alias w:val="CC_Underskrifter"/>
        <w:tag w:val="CC_Underskrifter"/>
        <w:id w:val="583496634"/>
        <w:lock w:val="sdtContentLocked"/>
        <w:placeholder>
          <w:docPart w:val="250962F9C2C44269AB472CFB46BE08B9"/>
        </w:placeholder>
      </w:sdtPr>
      <w:sdtEndPr/>
      <w:sdtContent>
        <w:p w:rsidR="00105F39" w:rsidP="00105F39" w:rsidRDefault="00105F39" w14:paraId="7ACE1E98" w14:textId="77777777"/>
        <w:p w:rsidRPr="008E0FE2" w:rsidR="004801AC" w:rsidP="00105F39" w:rsidRDefault="004D6EC4" w14:paraId="7ACE1E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r>
        <w:trPr>
          <w:cantSplit/>
        </w:trPr>
        <w:tc>
          <w:tcPr>
            <w:tcW w:w="50" w:type="pct"/>
            <w:vAlign w:val="bottom"/>
          </w:tcPr>
          <w:p>
            <w:pPr>
              <w:pStyle w:val="Underskrifter"/>
              <w:spacing w:after="0"/>
            </w:pPr>
            <w:r>
              <w:t>Johanna Jönsson (C)</w:t>
            </w:r>
          </w:p>
        </w:tc>
        <w:tc>
          <w:tcPr>
            <w:tcW w:w="50" w:type="pct"/>
            <w:vAlign w:val="bottom"/>
          </w:tcPr>
          <w:p>
            <w:pPr>
              <w:pStyle w:val="Underskrifter"/>
              <w:spacing w:after="0"/>
            </w:pPr>
            <w:r>
              <w:t>Jonny Cato Hansson (C)</w:t>
            </w:r>
          </w:p>
        </w:tc>
      </w:tr>
    </w:tbl>
    <w:p w:rsidR="008D7E35" w:rsidRDefault="008D7E35" w14:paraId="7ACE1EA0" w14:textId="77777777">
      <w:bookmarkStart w:name="_GoBack" w:id="1"/>
      <w:bookmarkEnd w:id="1"/>
    </w:p>
    <w:sectPr w:rsidR="008D7E3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E1EA2" w14:textId="77777777" w:rsidR="00FA6B9F" w:rsidRDefault="00FA6B9F" w:rsidP="000C1CAD">
      <w:pPr>
        <w:spacing w:line="240" w:lineRule="auto"/>
      </w:pPr>
      <w:r>
        <w:separator/>
      </w:r>
    </w:p>
  </w:endnote>
  <w:endnote w:type="continuationSeparator" w:id="0">
    <w:p w14:paraId="7ACE1EA3" w14:textId="77777777" w:rsidR="00FA6B9F" w:rsidRDefault="00FA6B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E1E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E1EA9" w14:textId="5767CDA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6EC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E1EA0" w14:textId="77777777" w:rsidR="00FA6B9F" w:rsidRDefault="00FA6B9F" w:rsidP="000C1CAD">
      <w:pPr>
        <w:spacing w:line="240" w:lineRule="auto"/>
      </w:pPr>
      <w:r>
        <w:separator/>
      </w:r>
    </w:p>
  </w:footnote>
  <w:footnote w:type="continuationSeparator" w:id="0">
    <w:p w14:paraId="7ACE1EA1" w14:textId="77777777" w:rsidR="00FA6B9F" w:rsidRDefault="00FA6B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ACE1E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CE1EB3" wp14:anchorId="7ACE1E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6EC4" w14:paraId="7ACE1EB6" w14:textId="77777777">
                          <w:pPr>
                            <w:jc w:val="right"/>
                          </w:pPr>
                          <w:sdt>
                            <w:sdtPr>
                              <w:alias w:val="CC_Noformat_Partikod"/>
                              <w:tag w:val="CC_Noformat_Partikod"/>
                              <w:id w:val="-53464382"/>
                              <w:placeholder>
                                <w:docPart w:val="E44CD1255D5B4B71A03247B7ECE5131E"/>
                              </w:placeholder>
                              <w:text/>
                            </w:sdtPr>
                            <w:sdtEndPr/>
                            <w:sdtContent>
                              <w:r w:rsidR="00FA6B9F">
                                <w:t>C</w:t>
                              </w:r>
                            </w:sdtContent>
                          </w:sdt>
                          <w:sdt>
                            <w:sdtPr>
                              <w:alias w:val="CC_Noformat_Partinummer"/>
                              <w:tag w:val="CC_Noformat_Partinummer"/>
                              <w:id w:val="-1709555926"/>
                              <w:placeholder>
                                <w:docPart w:val="50CC31362D2747A59418B7898688156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CE1E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6EC4" w14:paraId="7ACE1EB6" w14:textId="77777777">
                    <w:pPr>
                      <w:jc w:val="right"/>
                    </w:pPr>
                    <w:sdt>
                      <w:sdtPr>
                        <w:alias w:val="CC_Noformat_Partikod"/>
                        <w:tag w:val="CC_Noformat_Partikod"/>
                        <w:id w:val="-53464382"/>
                        <w:placeholder>
                          <w:docPart w:val="E44CD1255D5B4B71A03247B7ECE5131E"/>
                        </w:placeholder>
                        <w:text/>
                      </w:sdtPr>
                      <w:sdtEndPr/>
                      <w:sdtContent>
                        <w:r w:rsidR="00FA6B9F">
                          <w:t>C</w:t>
                        </w:r>
                      </w:sdtContent>
                    </w:sdt>
                    <w:sdt>
                      <w:sdtPr>
                        <w:alias w:val="CC_Noformat_Partinummer"/>
                        <w:tag w:val="CC_Noformat_Partinummer"/>
                        <w:id w:val="-1709555926"/>
                        <w:placeholder>
                          <w:docPart w:val="50CC31362D2747A59418B7898688156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ACE1E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ACE1EA6" w14:textId="77777777">
    <w:pPr>
      <w:jc w:val="right"/>
    </w:pPr>
  </w:p>
  <w:p w:rsidR="00262EA3" w:rsidP="00776B74" w:rsidRDefault="00262EA3" w14:paraId="7ACE1E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D6EC4" w14:paraId="7ACE1E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CE1EB5" wp14:anchorId="7ACE1E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6EC4" w14:paraId="7ACE1EA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A6B9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D6EC4" w14:paraId="7ACE1E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6EC4" w14:paraId="7ACE1E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:2614</w:t>
        </w:r>
      </w:sdtContent>
    </w:sdt>
  </w:p>
  <w:p w:rsidR="00262EA3" w:rsidP="00E03A3D" w:rsidRDefault="004D6EC4" w14:paraId="7ACE1EAE" w14:textId="77777777">
    <w:pPr>
      <w:pStyle w:val="Motionr"/>
    </w:pPr>
    <w:sdt>
      <w:sdtPr>
        <w:alias w:val="CC_Noformat_Avtext"/>
        <w:tag w:val="CC_Noformat_Avtext"/>
        <w:id w:val="-2020768203"/>
        <w:lock w:val="sdtContentLocked"/>
        <w15:appearance w15:val="hidden"/>
        <w:text/>
      </w:sdtPr>
      <w:sdtEndPr/>
      <w:sdtContent>
        <w:r>
          <w:t>av Solveig Zander m.fl. (C)</w:t>
        </w:r>
      </w:sdtContent>
    </w:sdt>
  </w:p>
  <w:sdt>
    <w:sdtPr>
      <w:alias w:val="CC_Noformat_Rubtext"/>
      <w:tag w:val="CC_Noformat_Rubtext"/>
      <w:id w:val="-218060500"/>
      <w:lock w:val="sdtLocked"/>
      <w:text/>
    </w:sdtPr>
    <w:sdtEndPr/>
    <w:sdtContent>
      <w:p w:rsidR="00262EA3" w:rsidP="00283E0F" w:rsidRDefault="00BC192D" w14:paraId="7ACE1EAF" w14:textId="77A544D9">
        <w:pPr>
          <w:pStyle w:val="FSHRub2"/>
        </w:pPr>
        <w:r>
          <w:t>Utgiftsområde 11 Ekonomisk trygghet vid ålderdom</w:t>
        </w:r>
      </w:p>
    </w:sdtContent>
  </w:sdt>
  <w:sdt>
    <w:sdtPr>
      <w:alias w:val="CC_Boilerplate_3"/>
      <w:tag w:val="CC_Boilerplate_3"/>
      <w:id w:val="1606463544"/>
      <w:lock w:val="sdtContentLocked"/>
      <w15:appearance w15:val="hidden"/>
      <w:text w:multiLine="1"/>
    </w:sdtPr>
    <w:sdtEndPr/>
    <w:sdtContent>
      <w:p w:rsidR="00262EA3" w:rsidP="00283E0F" w:rsidRDefault="00262EA3" w14:paraId="7ACE1E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A6B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5F39"/>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38A"/>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A9B"/>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624"/>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119"/>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078"/>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279"/>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6EC4"/>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2CE"/>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1A7"/>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D7E3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0F3"/>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92D"/>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2D2D"/>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9AF"/>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2E5"/>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D94"/>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B9F"/>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CE1E37"/>
  <w15:chartTrackingRefBased/>
  <w15:docId w15:val="{921364EB-0C1B-459B-99EA-5A82E9EA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24406">
      <w:bodyDiv w:val="1"/>
      <w:marLeft w:val="0"/>
      <w:marRight w:val="0"/>
      <w:marTop w:val="0"/>
      <w:marBottom w:val="0"/>
      <w:divBdr>
        <w:top w:val="none" w:sz="0" w:space="0" w:color="auto"/>
        <w:left w:val="none" w:sz="0" w:space="0" w:color="auto"/>
        <w:bottom w:val="none" w:sz="0" w:space="0" w:color="auto"/>
        <w:right w:val="none" w:sz="0" w:space="0" w:color="auto"/>
      </w:divBdr>
    </w:div>
    <w:div w:id="659888902">
      <w:bodyDiv w:val="1"/>
      <w:marLeft w:val="0"/>
      <w:marRight w:val="0"/>
      <w:marTop w:val="0"/>
      <w:marBottom w:val="0"/>
      <w:divBdr>
        <w:top w:val="none" w:sz="0" w:space="0" w:color="auto"/>
        <w:left w:val="none" w:sz="0" w:space="0" w:color="auto"/>
        <w:bottom w:val="none" w:sz="0" w:space="0" w:color="auto"/>
        <w:right w:val="none" w:sz="0" w:space="0" w:color="auto"/>
      </w:divBdr>
    </w:div>
    <w:div w:id="1824924718">
      <w:bodyDiv w:val="1"/>
      <w:marLeft w:val="0"/>
      <w:marRight w:val="0"/>
      <w:marTop w:val="0"/>
      <w:marBottom w:val="0"/>
      <w:divBdr>
        <w:top w:val="none" w:sz="0" w:space="0" w:color="auto"/>
        <w:left w:val="none" w:sz="0" w:space="0" w:color="auto"/>
        <w:bottom w:val="none" w:sz="0" w:space="0" w:color="auto"/>
        <w:right w:val="none" w:sz="0" w:space="0" w:color="auto"/>
      </w:divBdr>
    </w:div>
    <w:div w:id="198804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49AB20F5054532B9CA2829699DB104"/>
        <w:category>
          <w:name w:val="Allmänt"/>
          <w:gallery w:val="placeholder"/>
        </w:category>
        <w:types>
          <w:type w:val="bbPlcHdr"/>
        </w:types>
        <w:behaviors>
          <w:behavior w:val="content"/>
        </w:behaviors>
        <w:guid w:val="{829DA063-5016-4C87-82BB-27B54161EF89}"/>
      </w:docPartPr>
      <w:docPartBody>
        <w:p w:rsidR="00A06F5A" w:rsidRDefault="00A06F5A">
          <w:pPr>
            <w:pStyle w:val="3049AB20F5054532B9CA2829699DB104"/>
          </w:pPr>
          <w:r w:rsidRPr="005A0A93">
            <w:rPr>
              <w:rStyle w:val="Platshllartext"/>
            </w:rPr>
            <w:t>Förslag till riksdagsbeslut</w:t>
          </w:r>
        </w:p>
      </w:docPartBody>
    </w:docPart>
    <w:docPart>
      <w:docPartPr>
        <w:name w:val="D6003B3A699844C2A83D3EEBD4396FF9"/>
        <w:category>
          <w:name w:val="Allmänt"/>
          <w:gallery w:val="placeholder"/>
        </w:category>
        <w:types>
          <w:type w:val="bbPlcHdr"/>
        </w:types>
        <w:behaviors>
          <w:behavior w:val="content"/>
        </w:behaviors>
        <w:guid w:val="{DA0595A4-2F99-4F4D-9D10-8CAE084D521A}"/>
      </w:docPartPr>
      <w:docPartBody>
        <w:p w:rsidR="00A06F5A" w:rsidRDefault="00A06F5A">
          <w:pPr>
            <w:pStyle w:val="D6003B3A699844C2A83D3EEBD4396FF9"/>
          </w:pPr>
          <w:r w:rsidRPr="005A0A93">
            <w:rPr>
              <w:rStyle w:val="Platshllartext"/>
            </w:rPr>
            <w:t>Motivering</w:t>
          </w:r>
        </w:p>
      </w:docPartBody>
    </w:docPart>
    <w:docPart>
      <w:docPartPr>
        <w:name w:val="E44CD1255D5B4B71A03247B7ECE5131E"/>
        <w:category>
          <w:name w:val="Allmänt"/>
          <w:gallery w:val="placeholder"/>
        </w:category>
        <w:types>
          <w:type w:val="bbPlcHdr"/>
        </w:types>
        <w:behaviors>
          <w:behavior w:val="content"/>
        </w:behaviors>
        <w:guid w:val="{9732D5D5-5E1D-4ADB-926B-252ADE69859A}"/>
      </w:docPartPr>
      <w:docPartBody>
        <w:p w:rsidR="00A06F5A" w:rsidRDefault="00A06F5A">
          <w:pPr>
            <w:pStyle w:val="E44CD1255D5B4B71A03247B7ECE5131E"/>
          </w:pPr>
          <w:r>
            <w:rPr>
              <w:rStyle w:val="Platshllartext"/>
            </w:rPr>
            <w:t xml:space="preserve"> </w:t>
          </w:r>
        </w:p>
      </w:docPartBody>
    </w:docPart>
    <w:docPart>
      <w:docPartPr>
        <w:name w:val="50CC31362D2747A59418B78986881563"/>
        <w:category>
          <w:name w:val="Allmänt"/>
          <w:gallery w:val="placeholder"/>
        </w:category>
        <w:types>
          <w:type w:val="bbPlcHdr"/>
        </w:types>
        <w:behaviors>
          <w:behavior w:val="content"/>
        </w:behaviors>
        <w:guid w:val="{B0AAFA5F-679A-47D4-8270-6E4FD4E895BB}"/>
      </w:docPartPr>
      <w:docPartBody>
        <w:p w:rsidR="00A06F5A" w:rsidRDefault="00A06F5A">
          <w:pPr>
            <w:pStyle w:val="50CC31362D2747A59418B78986881563"/>
          </w:pPr>
          <w:r>
            <w:t xml:space="preserve"> </w:t>
          </w:r>
        </w:p>
      </w:docPartBody>
    </w:docPart>
    <w:docPart>
      <w:docPartPr>
        <w:name w:val="250962F9C2C44269AB472CFB46BE08B9"/>
        <w:category>
          <w:name w:val="Allmänt"/>
          <w:gallery w:val="placeholder"/>
        </w:category>
        <w:types>
          <w:type w:val="bbPlcHdr"/>
        </w:types>
        <w:behaviors>
          <w:behavior w:val="content"/>
        </w:behaviors>
        <w:guid w:val="{C1EA5E12-0F35-40B2-B634-8A025E9EC6EC}"/>
      </w:docPartPr>
      <w:docPartBody>
        <w:p w:rsidR="005B736E" w:rsidRDefault="005B73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F5A"/>
    <w:rsid w:val="005B736E"/>
    <w:rsid w:val="00A06F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49AB20F5054532B9CA2829699DB104">
    <w:name w:val="3049AB20F5054532B9CA2829699DB104"/>
  </w:style>
  <w:style w:type="paragraph" w:customStyle="1" w:styleId="3182E6605A024C73BDDF0C136E112901">
    <w:name w:val="3182E6605A024C73BDDF0C136E1129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4A863C410C44E7A5A641CED911413F">
    <w:name w:val="D34A863C410C44E7A5A641CED911413F"/>
  </w:style>
  <w:style w:type="paragraph" w:customStyle="1" w:styleId="D6003B3A699844C2A83D3EEBD4396FF9">
    <w:name w:val="D6003B3A699844C2A83D3EEBD4396FF9"/>
  </w:style>
  <w:style w:type="paragraph" w:customStyle="1" w:styleId="3DD6B408F73345E682BDA9FCA4401C6A">
    <w:name w:val="3DD6B408F73345E682BDA9FCA4401C6A"/>
  </w:style>
  <w:style w:type="paragraph" w:customStyle="1" w:styleId="3D56DFA63E8E438F98BC00C699983A85">
    <w:name w:val="3D56DFA63E8E438F98BC00C699983A85"/>
  </w:style>
  <w:style w:type="paragraph" w:customStyle="1" w:styleId="E44CD1255D5B4B71A03247B7ECE5131E">
    <w:name w:val="E44CD1255D5B4B71A03247B7ECE5131E"/>
  </w:style>
  <w:style w:type="paragraph" w:customStyle="1" w:styleId="50CC31362D2747A59418B78986881563">
    <w:name w:val="50CC31362D2747A59418B789868815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A00A91-D7AA-4E0E-A89F-4324BF857927}"/>
</file>

<file path=customXml/itemProps2.xml><?xml version="1.0" encoding="utf-8"?>
<ds:datastoreItem xmlns:ds="http://schemas.openxmlformats.org/officeDocument/2006/customXml" ds:itemID="{931FFF0E-B43F-4E5B-BD21-0513C7D67B9F}"/>
</file>

<file path=customXml/itemProps3.xml><?xml version="1.0" encoding="utf-8"?>
<ds:datastoreItem xmlns:ds="http://schemas.openxmlformats.org/officeDocument/2006/customXml" ds:itemID="{EE0B4ADB-98D1-4041-A02E-58CC154041FA}"/>
</file>

<file path=docProps/app.xml><?xml version="1.0" encoding="utf-8"?>
<Properties xmlns="http://schemas.openxmlformats.org/officeDocument/2006/extended-properties" xmlns:vt="http://schemas.openxmlformats.org/officeDocument/2006/docPropsVTypes">
  <Template>Normal</Template>
  <TotalTime>23</TotalTime>
  <Pages>2</Pages>
  <Words>373</Words>
  <Characters>2154</Characters>
  <Application>Microsoft Office Word</Application>
  <DocSecurity>0</DocSecurity>
  <Lines>113</Lines>
  <Paragraphs>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11  Ekonomisk trygghet vid ålderdom</vt:lpstr>
      <vt:lpstr>
      </vt:lpstr>
    </vt:vector>
  </TitlesOfParts>
  <Company>Sveriges riksdag</Company>
  <LinksUpToDate>false</LinksUpToDate>
  <CharactersWithSpaces>2453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