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34502">
        <w:tblPrEx>
          <w:tblCellMar>
            <w:top w:w="0" w:type="dxa"/>
            <w:bottom w:w="0" w:type="dxa"/>
          </w:tblCellMar>
        </w:tblPrEx>
        <w:trPr>
          <w:cantSplit/>
          <w:trHeight w:hRule="exact" w:val="1260"/>
        </w:trPr>
        <w:tc>
          <w:tcPr>
            <w:tcW w:w="6024" w:type="dxa"/>
            <w:gridSpan w:val="2"/>
            <w:vMerge w:val="restart"/>
          </w:tcPr>
          <w:p w:rsidR="00DA25D5" w:rsidRPr="00A34502" w:rsidRDefault="00DA25D5">
            <w:pPr>
              <w:pStyle w:val="HuvudRubrik"/>
            </w:pPr>
            <w:bookmarkStart w:id="0" w:name="BetänkandeRubrik"/>
            <w:bookmarkEnd w:id="0"/>
            <w:r w:rsidRPr="00A34502">
              <w:t>Socialförsäkringsutskottets betänkande</w:t>
            </w:r>
            <w:r w:rsidR="00A34502" w:rsidRPr="00A3450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84309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A25D5" w:rsidRPr="00A34502" w:rsidRDefault="00DA25D5">
                                  <w:pPr>
                                    <w:pStyle w:val="Logo"/>
                                  </w:pPr>
                                  <w:r w:rsidRPr="00A3450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59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A25D5" w:rsidRPr="00A34502" w:rsidRDefault="00DA25D5">
                            <w:pPr>
                              <w:pStyle w:val="Logo"/>
                            </w:pPr>
                            <w:r w:rsidRPr="00A34502">
                              <w:object w:dxaOrig="840" w:dyaOrig="1545">
                                <v:shape id="_x0000_i1025" type="#_x0000_t75" style="width:90.45pt;height:77.15pt" fillcolor="window">
                                  <v:imagedata r:id="rId7" o:title="" cropright="-75835f"/>
                                </v:shape>
                                <o:OLEObject Type="Embed" ProgID="Word.Picture.8" ShapeID="_x0000_i1025" DrawAspect="Content" ObjectID="_1827345594" r:id="rId9"/>
                              </w:object>
                            </w:r>
                          </w:p>
                        </w:txbxContent>
                      </v:textbox>
                      <w10:wrap anchorx="page" anchory="page"/>
                    </v:shape>
                  </w:pict>
                </mc:Fallback>
              </mc:AlternateContent>
            </w:r>
          </w:p>
          <w:p w:rsidR="00DA25D5" w:rsidRPr="00A34502" w:rsidRDefault="00DA25D5">
            <w:pPr>
              <w:pStyle w:val="HuvudRubrikRad2"/>
            </w:pPr>
            <w:bookmarkStart w:id="17" w:name="BetänkandeNr"/>
            <w:bookmarkEnd w:id="17"/>
            <w:r w:rsidRPr="00A34502">
              <w:t>1999/2000:SfU9</w:t>
            </w:r>
          </w:p>
          <w:p w:rsidR="00DA25D5" w:rsidRPr="00A34502" w:rsidRDefault="00DA25D5">
            <w:pPr>
              <w:pStyle w:val="BetnkandeRubrik"/>
            </w:pPr>
            <w:bookmarkStart w:id="18" w:name="Huvudrubrik"/>
            <w:bookmarkEnd w:id="18"/>
            <w:r w:rsidRPr="00A34502">
              <w:t>Uppehållstillstånd på grund av anknytning</w:t>
            </w:r>
          </w:p>
        </w:tc>
        <w:tc>
          <w:tcPr>
            <w:tcW w:w="1559" w:type="dxa"/>
            <w:tcBorders>
              <w:bottom w:val="nil"/>
            </w:tcBorders>
          </w:tcPr>
          <w:p w:rsidR="00DA25D5" w:rsidRPr="00A34502" w:rsidRDefault="00DA25D5">
            <w:pPr>
              <w:spacing w:before="0" w:line="230" w:lineRule="auto"/>
              <w:rPr>
                <w:sz w:val="24"/>
              </w:rPr>
            </w:pPr>
          </w:p>
        </w:tc>
      </w:tr>
      <w:tr w:rsidR="00000000" w:rsidRPr="00A34502">
        <w:tblPrEx>
          <w:tblCellMar>
            <w:top w:w="0" w:type="dxa"/>
            <w:bottom w:w="0" w:type="dxa"/>
          </w:tblCellMar>
        </w:tblPrEx>
        <w:trPr>
          <w:cantSplit/>
          <w:trHeight w:hRule="exact" w:val="240"/>
        </w:trPr>
        <w:tc>
          <w:tcPr>
            <w:tcW w:w="6024" w:type="dxa"/>
            <w:gridSpan w:val="2"/>
            <w:vMerge/>
            <w:tcBorders>
              <w:top w:val="nil"/>
              <w:bottom w:val="nil"/>
            </w:tcBorders>
          </w:tcPr>
          <w:p w:rsidR="00DA25D5" w:rsidRPr="00A34502" w:rsidRDefault="00DA25D5">
            <w:pPr>
              <w:spacing w:before="40" w:after="900" w:line="280" w:lineRule="exact"/>
              <w:jc w:val="left"/>
              <w:rPr>
                <w:sz w:val="28"/>
              </w:rPr>
            </w:pPr>
          </w:p>
        </w:tc>
        <w:tc>
          <w:tcPr>
            <w:tcW w:w="1559" w:type="dxa"/>
          </w:tcPr>
          <w:p w:rsidR="00DA25D5" w:rsidRPr="00A34502" w:rsidRDefault="00DA25D5">
            <w:pPr>
              <w:pStyle w:val="rtal"/>
            </w:pPr>
            <w:r w:rsidRPr="00A34502">
              <w:t>1999/2000</w:t>
            </w:r>
          </w:p>
        </w:tc>
      </w:tr>
      <w:tr w:rsidR="00000000" w:rsidRPr="00A34502">
        <w:tblPrEx>
          <w:tblCellMar>
            <w:top w:w="0" w:type="dxa"/>
            <w:bottom w:w="0" w:type="dxa"/>
          </w:tblCellMar>
        </w:tblPrEx>
        <w:trPr>
          <w:cantSplit/>
          <w:trHeight w:val="560"/>
        </w:trPr>
        <w:tc>
          <w:tcPr>
            <w:tcW w:w="6024" w:type="dxa"/>
            <w:gridSpan w:val="2"/>
            <w:vMerge/>
            <w:tcBorders>
              <w:top w:val="nil"/>
              <w:bottom w:val="single" w:sz="6" w:space="0" w:color="auto"/>
            </w:tcBorders>
          </w:tcPr>
          <w:p w:rsidR="00DA25D5" w:rsidRPr="00A34502" w:rsidRDefault="00DA25D5">
            <w:pPr>
              <w:spacing w:before="40" w:after="900" w:line="280" w:lineRule="exact"/>
              <w:jc w:val="left"/>
              <w:rPr>
                <w:sz w:val="28"/>
              </w:rPr>
            </w:pPr>
          </w:p>
        </w:tc>
        <w:tc>
          <w:tcPr>
            <w:tcW w:w="1559" w:type="dxa"/>
            <w:tcBorders>
              <w:bottom w:val="single" w:sz="6" w:space="0" w:color="auto"/>
            </w:tcBorders>
          </w:tcPr>
          <w:p w:rsidR="00DA25D5" w:rsidRPr="00A34502" w:rsidRDefault="00DA25D5">
            <w:pPr>
              <w:pStyle w:val="rtal"/>
            </w:pPr>
            <w:r w:rsidRPr="00A34502">
              <w:t>SfU9</w:t>
            </w:r>
          </w:p>
        </w:tc>
      </w:tr>
      <w:tr w:rsidR="00000000" w:rsidRPr="00A34502">
        <w:tblPrEx>
          <w:tblCellMar>
            <w:top w:w="0" w:type="dxa"/>
            <w:bottom w:w="0" w:type="dxa"/>
          </w:tblCellMar>
        </w:tblPrEx>
        <w:trPr>
          <w:cantSplit/>
          <w:trHeight w:hRule="exact" w:val="660"/>
        </w:trPr>
        <w:tc>
          <w:tcPr>
            <w:tcW w:w="3012" w:type="dxa"/>
          </w:tcPr>
          <w:p w:rsidR="00DA25D5" w:rsidRPr="00A34502" w:rsidRDefault="00DA25D5">
            <w:pPr>
              <w:pStyle w:val="StatusSida1"/>
            </w:pPr>
          </w:p>
        </w:tc>
        <w:tc>
          <w:tcPr>
            <w:tcW w:w="3012" w:type="dxa"/>
          </w:tcPr>
          <w:p w:rsidR="00DA25D5" w:rsidRPr="00A34502" w:rsidRDefault="00DA25D5">
            <w:pPr>
              <w:pStyle w:val="UtskriftsdatumSida1"/>
              <w:rPr>
                <w:b/>
                <w:sz w:val="28"/>
              </w:rPr>
            </w:pPr>
          </w:p>
        </w:tc>
        <w:tc>
          <w:tcPr>
            <w:tcW w:w="1559" w:type="dxa"/>
          </w:tcPr>
          <w:p w:rsidR="00DA25D5" w:rsidRPr="00A34502" w:rsidRDefault="00DA25D5"/>
        </w:tc>
      </w:tr>
    </w:tbl>
    <w:p w:rsidR="00DA25D5" w:rsidRPr="00A34502" w:rsidRDefault="00DA25D5">
      <w:pPr>
        <w:pStyle w:val="Rubrik1"/>
        <w:spacing w:before="0"/>
      </w:pPr>
      <w:bookmarkStart w:id="19" w:name="_Toc477586568"/>
      <w:r w:rsidRPr="00A34502">
        <w:t>Sammanfattning</w:t>
      </w:r>
      <w:bookmarkEnd w:id="19"/>
    </w:p>
    <w:p w:rsidR="00DA25D5" w:rsidRPr="00A34502" w:rsidRDefault="00DA25D5">
      <w:r w:rsidRPr="00A34502">
        <w:t>Utskottet behandlar i detta betänkande proposition 1999/2000:43 Uppehåll</w:t>
      </w:r>
      <w:r w:rsidRPr="00A34502">
        <w:t>s</w:t>
      </w:r>
      <w:r w:rsidRPr="00A34502">
        <w:t>tillstånd på grund av anknytning jämte fem motioner som väckts med anle</w:t>
      </w:r>
      <w:r w:rsidRPr="00A34502">
        <w:t>d</w:t>
      </w:r>
      <w:r w:rsidRPr="00A34502">
        <w:t>ning av propositionen samt två motionsyrkanden från allmänna motionstiden 1999.</w:t>
      </w:r>
    </w:p>
    <w:p w:rsidR="00DA25D5" w:rsidRPr="00A34502" w:rsidRDefault="00DA25D5">
      <w:pPr>
        <w:pStyle w:val="Normaltindrag"/>
      </w:pPr>
      <w:r w:rsidRPr="00A34502">
        <w:t>I propositionen föreslås vissa ändringar i utlänningslagen i syfte att undv</w:t>
      </w:r>
      <w:r w:rsidRPr="00A34502">
        <w:t>i</w:t>
      </w:r>
      <w:r w:rsidRPr="00A34502">
        <w:t>ka att utländska medborgare söker sig till Sverige på grund av anknytning till en här bosatt person, när risken bedöms som påtaglig att den utländske me</w:t>
      </w:r>
      <w:r w:rsidRPr="00A34502">
        <w:t>d</w:t>
      </w:r>
      <w:r w:rsidRPr="00A34502">
        <w:t>borgaren kan komma att utsättas för misshandel eller annan allvarlig krän</w:t>
      </w:r>
      <w:r w:rsidRPr="00A34502">
        <w:t>k</w:t>
      </w:r>
      <w:r w:rsidRPr="00A34502">
        <w:t>ning. Innan uppehållstillstånd beviljas på grund av sådan anknytning bör utgångspunkten vara att bedöma om förhållandet är att anse som seriöst eller inte. I normalfallet skall därvid krävas att såväl sökanden som referenspers</w:t>
      </w:r>
      <w:r w:rsidRPr="00A34502">
        <w:t>o</w:t>
      </w:r>
      <w:r w:rsidRPr="00A34502">
        <w:t>nen hörs muntligen. En ansökan skall kunna avslås även om</w:t>
      </w:r>
      <w:r w:rsidRPr="00A34502">
        <w:t xml:space="preserve"> förhållandet framstår som seriöst om särskilda skäl talar mot att tillstånd ges. Ett sådant skäl kan vara att det finns en påtaglig risk för att sökanden kommer att u</w:t>
      </w:r>
      <w:r w:rsidRPr="00A34502">
        <w:t>t</w:t>
      </w:r>
      <w:r w:rsidRPr="00A34502">
        <w:t>sättas för våld eller allvarlig kränkning i förhållandet. För att någon riskb</w:t>
      </w:r>
      <w:r w:rsidRPr="00A34502">
        <w:t>e</w:t>
      </w:r>
      <w:r w:rsidRPr="00A34502">
        <w:t>dömning skall kunna göras, krävs det att kontrollen av framför allt ref</w:t>
      </w:r>
      <w:r w:rsidRPr="00A34502">
        <w:t>e</w:t>
      </w:r>
      <w:r w:rsidRPr="00A34502">
        <w:t>renspersonerna ökar. Referenspersoner i Sverige skall därför i samband med utredningen alltid tillfrågas om tidigare äktenskap eller samboförhållanden och om eventuella domar för brott. Utdrag u</w:t>
      </w:r>
      <w:r w:rsidRPr="00A34502">
        <w:t>r polisens register skall kunna hämtas in rörande referenspersonen, om det finns särskilda skäl till det. U</w:t>
      </w:r>
      <w:r w:rsidRPr="00A34502">
        <w:t>t</w:t>
      </w:r>
      <w:r w:rsidRPr="00A34502">
        <w:t>drag bör dock endast avse påföljder för brott enligt 3, 4 eller 6 kap. brott</w:t>
      </w:r>
      <w:r w:rsidRPr="00A34502">
        <w:t>s</w:t>
      </w:r>
      <w:r w:rsidRPr="00A34502">
        <w:t>balken, dvs. brott mot liv och hälsa, brott mot frihet och frid samt sexua</w:t>
      </w:r>
      <w:r w:rsidRPr="00A34502">
        <w:t>l</w:t>
      </w:r>
      <w:r w:rsidRPr="00A34502">
        <w:t>brott, uppgift om besöksförbud samt i vissa fall uppgifter ur misstankeregis</w:t>
      </w:r>
      <w:r w:rsidRPr="00A34502">
        <w:t>t</w:t>
      </w:r>
      <w:r w:rsidRPr="00A34502">
        <w:t>ret. Statens invandrarverk avses få rätt till terminalåtkomst till polisens r</w:t>
      </w:r>
      <w:r w:rsidRPr="00A34502">
        <w:t>e</w:t>
      </w:r>
      <w:r w:rsidRPr="00A34502">
        <w:t>gister. Uppgifter om äktenskap skall kontrolleras i det lokala folkbokföring</w:t>
      </w:r>
      <w:r w:rsidRPr="00A34502">
        <w:t>s</w:t>
      </w:r>
      <w:r w:rsidRPr="00A34502">
        <w:t>registret, om det fi</w:t>
      </w:r>
      <w:r w:rsidRPr="00A34502">
        <w:t>nns anledning till det. Någon skyldighet för utlandsmy</w:t>
      </w:r>
      <w:r w:rsidRPr="00A34502">
        <w:t>n</w:t>
      </w:r>
      <w:r w:rsidRPr="00A34502">
        <w:t>digheten att kommunicera material i ärendena bör enligt regeringen inte införas. Sökandena bör i stället på lämpligt sätt göras uppmärksamma på möjligheten att begära att få del av uppgi</w:t>
      </w:r>
      <w:r w:rsidRPr="00A34502">
        <w:t>f</w:t>
      </w:r>
      <w:r w:rsidRPr="00A34502">
        <w:t xml:space="preserve">ter och material i ärendet. </w:t>
      </w:r>
    </w:p>
    <w:p w:rsidR="00DA25D5" w:rsidRPr="00A34502" w:rsidRDefault="00DA25D5">
      <w:pPr>
        <w:pStyle w:val="Normaltindrag"/>
      </w:pPr>
      <w:r w:rsidRPr="00A34502">
        <w:t>Den nuvarande ordningen med uppskjuten invandringsprövning för s.k. snabba anknytningar skall behållas och framgå direkt av utlänningslagen. I normalfallet innebär det att ett tidsbegränsat uppehållstillstånd ges två gånger under en tvåårspe</w:t>
      </w:r>
      <w:r w:rsidRPr="00A34502">
        <w:t xml:space="preserve">riod. </w:t>
      </w:r>
    </w:p>
    <w:p w:rsidR="00DA25D5" w:rsidRPr="00A34502" w:rsidRDefault="00DA25D5">
      <w:pPr>
        <w:pStyle w:val="Normaltindrag"/>
      </w:pPr>
      <w:r w:rsidRPr="00A34502">
        <w:t>Om ett förhållande upphört under den nämnda perioden skall fortsatt u</w:t>
      </w:r>
      <w:r w:rsidRPr="00A34502">
        <w:t>p</w:t>
      </w:r>
      <w:r w:rsidRPr="00A34502">
        <w:t xml:space="preserve">pehållstillstånd trots detta kunna beviljas, om sökanden eller sökandens barn </w:t>
      </w:r>
      <w:r w:rsidRPr="00A34502">
        <w:lastRenderedPageBreak/>
        <w:t>utsatts för våld eller för handlingar som innefattar allvarlig kränkning av sökandens eller barnets frihet eller frid. Regleringen skall framgå av utlä</w:t>
      </w:r>
      <w:r w:rsidRPr="00A34502">
        <w:t>n</w:t>
      </w:r>
      <w:r w:rsidRPr="00A34502">
        <w:t>ningslagen. I de fall det görs sannolikt att sökanden eller dennes barn utsatts för övergrepp av allvarlig art under sammanboendet och förhållandet upphört främst på grund av detta skall uppehållstillstånd i regel beviljas. Detta föru</w:t>
      </w:r>
      <w:r w:rsidRPr="00A34502">
        <w:t>t</w:t>
      </w:r>
      <w:r w:rsidRPr="00A34502">
        <w:t xml:space="preserve">sätter dock dels att sammanboendet inte varit </w:t>
      </w:r>
      <w:r w:rsidRPr="00A34502">
        <w:t>helt kortvarigt, dels att det från början varit fråga om ett seriöst förhållande. Regeringens uppfattning är att när de nämnda principerna får ett tydligt stöd i utlänningslagen kommer de att få en helt annan tyngd än tidigare och att de kommer att leda till en än</w:t>
      </w:r>
      <w:r w:rsidRPr="00A34502">
        <w:t>d</w:t>
      </w:r>
      <w:r w:rsidRPr="00A34502">
        <w:t xml:space="preserve">ring i praxis.   </w:t>
      </w:r>
    </w:p>
    <w:p w:rsidR="00DA25D5" w:rsidRPr="00A34502" w:rsidRDefault="00DA25D5">
      <w:pPr>
        <w:pStyle w:val="Normaltindrag"/>
      </w:pPr>
      <w:r w:rsidRPr="00A34502">
        <w:t>Regeln om att uppehållstillstånd skall ha beviljats före inresa här i landet skall behållas. Undantag skall dock kunna göras om utlänningen har stark anknytning till en i Sverige bosatt person och det skäligen inte kan krävas att</w:t>
      </w:r>
      <w:r w:rsidRPr="00A34502">
        <w:t xml:space="preserve"> utlänningen återvänder till ett annat land för att ge in ansökan där.</w:t>
      </w:r>
    </w:p>
    <w:p w:rsidR="00DA25D5" w:rsidRPr="00A34502" w:rsidRDefault="00DA25D5">
      <w:pPr>
        <w:pStyle w:val="Normaltindrag"/>
      </w:pPr>
      <w:r w:rsidRPr="00A34502">
        <w:t>I propositionen föreslås också att den centrala utlänningsmyndigheten, Statens invandrarverk, skall byta namn till Migrationsverket.</w:t>
      </w:r>
    </w:p>
    <w:p w:rsidR="00DA25D5" w:rsidRPr="00A34502" w:rsidRDefault="00DA25D5">
      <w:pPr>
        <w:pStyle w:val="Normaltindrag"/>
      </w:pPr>
      <w:r w:rsidRPr="00A34502">
        <w:t>Lagändringarna föreslås träda i kraft den 1 juli 2000.</w:t>
      </w:r>
    </w:p>
    <w:p w:rsidR="00DA25D5" w:rsidRPr="00A34502" w:rsidRDefault="00DA25D5">
      <w:pPr>
        <w:pStyle w:val="Normaltindrag"/>
      </w:pPr>
      <w:r w:rsidRPr="00A34502">
        <w:t>Utskottet tillstyrker regeringens förslag och avstyrker bifall till samtliga motionsyrkanden.</w:t>
      </w:r>
    </w:p>
    <w:p w:rsidR="00DA25D5" w:rsidRPr="00A34502" w:rsidRDefault="00DA25D5">
      <w:pPr>
        <w:pStyle w:val="Normaltindrag"/>
      </w:pPr>
      <w:r w:rsidRPr="00A34502">
        <w:t xml:space="preserve">I betänkandet finns 17 reservationer och 2 särskilda yttranden.        </w:t>
      </w:r>
    </w:p>
    <w:p w:rsidR="00DA25D5" w:rsidRPr="00A34502" w:rsidRDefault="00DA25D5">
      <w:pPr>
        <w:pStyle w:val="Rubrik1"/>
      </w:pPr>
      <w:bookmarkStart w:id="20" w:name="Textstart"/>
      <w:bookmarkStart w:id="21" w:name="_Toc477586569"/>
      <w:bookmarkEnd w:id="20"/>
      <w:r w:rsidRPr="00A34502">
        <w:t>Propositionen</w:t>
      </w:r>
      <w:bookmarkEnd w:id="21"/>
    </w:p>
    <w:p w:rsidR="00DA25D5" w:rsidRPr="00A34502" w:rsidRDefault="00DA25D5">
      <w:r w:rsidRPr="00A34502">
        <w:t>I proposition 1999/2000:43 Uppehållstillstånd på grund av anknytning har regeringen (Utrikesdepartementet) föreslagit att riksdagen antar regeringens förslag till</w:t>
      </w:r>
    </w:p>
    <w:p w:rsidR="00DA25D5" w:rsidRPr="00A34502" w:rsidRDefault="00DA25D5">
      <w:pPr>
        <w:pStyle w:val="Normaltindrag"/>
      </w:pPr>
      <w:r w:rsidRPr="00A34502">
        <w:t xml:space="preserve">1. lag om ändring i utlänningslagen (1989:529), </w:t>
      </w:r>
    </w:p>
    <w:p w:rsidR="00DA25D5" w:rsidRPr="00A34502" w:rsidRDefault="00DA25D5">
      <w:pPr>
        <w:pStyle w:val="Normaltindrag"/>
      </w:pPr>
      <w:r w:rsidRPr="00A34502">
        <w:t xml:space="preserve">2. lag om ändring i lagen (1950:382) om svenskt medborgarskap, </w:t>
      </w:r>
    </w:p>
    <w:p w:rsidR="00DA25D5" w:rsidRPr="00A34502" w:rsidRDefault="00DA25D5">
      <w:pPr>
        <w:pStyle w:val="Normaltindrag"/>
      </w:pPr>
      <w:r w:rsidRPr="00A34502">
        <w:t xml:space="preserve">3. lag om ändring i lagen (1972:260) om internationellt samarbete rörande verkställighet av brottmålsdom, </w:t>
      </w:r>
    </w:p>
    <w:p w:rsidR="00DA25D5" w:rsidRPr="00A34502" w:rsidRDefault="00DA25D5">
      <w:pPr>
        <w:pStyle w:val="Normaltindrag"/>
      </w:pPr>
      <w:r w:rsidRPr="00A34502">
        <w:t xml:space="preserve">4. lag om ändring i sekretesslagen (1980:100), </w:t>
      </w:r>
    </w:p>
    <w:p w:rsidR="00DA25D5" w:rsidRPr="00A34502" w:rsidRDefault="00DA25D5">
      <w:pPr>
        <w:pStyle w:val="Normaltindrag"/>
      </w:pPr>
      <w:r w:rsidRPr="00A34502">
        <w:t xml:space="preserve">5. lag om ändring i lagen (1987:813) om homosexuella sambor, </w:t>
      </w:r>
    </w:p>
    <w:p w:rsidR="00DA25D5" w:rsidRPr="00A34502" w:rsidRDefault="00DA25D5">
      <w:pPr>
        <w:pStyle w:val="Normaltindrag"/>
      </w:pPr>
      <w:r w:rsidRPr="00A34502">
        <w:t xml:space="preserve">6. lag om ändring i lagen (1991:572) om särskild utlänningskontroll, </w:t>
      </w:r>
    </w:p>
    <w:p w:rsidR="00DA25D5" w:rsidRPr="00A34502" w:rsidRDefault="00DA25D5">
      <w:pPr>
        <w:pStyle w:val="Normaltindrag"/>
      </w:pPr>
      <w:r w:rsidRPr="00A34502">
        <w:t xml:space="preserve">7. lag om ändring i lagen (1994:137) om mottagande av asylsökande och flyktingar m.fl., </w:t>
      </w:r>
    </w:p>
    <w:p w:rsidR="00DA25D5" w:rsidRPr="00A34502" w:rsidRDefault="00DA25D5">
      <w:pPr>
        <w:pStyle w:val="Normaltindrag"/>
      </w:pPr>
      <w:r w:rsidRPr="00A34502">
        <w:t xml:space="preserve">8. lag om ändring i lagen (1994:1720) om civilt försvar.  </w:t>
      </w:r>
    </w:p>
    <w:p w:rsidR="00DA25D5" w:rsidRPr="00A34502" w:rsidRDefault="00DA25D5">
      <w:r w:rsidRPr="00A34502">
        <w:t>Lagförslagen återfinns som bilaga till betänkandet.</w:t>
      </w:r>
    </w:p>
    <w:p w:rsidR="00DA25D5" w:rsidRPr="00A34502" w:rsidRDefault="00DA25D5">
      <w:pPr>
        <w:pStyle w:val="Rubrik1"/>
      </w:pPr>
      <w:bookmarkStart w:id="22" w:name="_Toc477586570"/>
      <w:r w:rsidRPr="00A34502">
        <w:t>Motionerna</w:t>
      </w:r>
      <w:bookmarkEnd w:id="22"/>
    </w:p>
    <w:p w:rsidR="00DA25D5" w:rsidRPr="00A34502" w:rsidRDefault="00DA25D5">
      <w:pPr>
        <w:pStyle w:val="Rubrik3"/>
        <w:spacing w:before="123"/>
      </w:pPr>
      <w:bookmarkStart w:id="23" w:name="_Toc477586571"/>
      <w:r w:rsidRPr="00A34502">
        <w:t>Motioner väckta med anledning av propositionen</w:t>
      </w:r>
      <w:bookmarkEnd w:id="23"/>
    </w:p>
    <w:p w:rsidR="00DA25D5" w:rsidRPr="00A34502" w:rsidRDefault="00DA25D5">
      <w:r w:rsidRPr="00A34502">
        <w:t>1999/2000:Sf14 av Gudrun Schyman m.fl. (v) vari yrkas</w:t>
      </w:r>
    </w:p>
    <w:p w:rsidR="00DA25D5" w:rsidRPr="00A34502" w:rsidRDefault="00DA25D5">
      <w:pPr>
        <w:pStyle w:val="Normaltindrag"/>
      </w:pPr>
      <w:r w:rsidRPr="00A34502">
        <w:t xml:space="preserve">1. att riksdagen som sin mening ger regeringen till känna vad i motionen anförts om arrangerade äktenskap, </w:t>
      </w:r>
    </w:p>
    <w:p w:rsidR="00DA25D5" w:rsidRPr="00A34502" w:rsidRDefault="00DA25D5">
      <w:pPr>
        <w:pStyle w:val="Normaltindrag"/>
      </w:pPr>
      <w:r w:rsidRPr="00A34502">
        <w:t xml:space="preserve">2. att riksdagen som sin mening ger regeringen till känna vad i motionen anförts vad gäller fortsatt uppehållstillstånd trots att förhållandet upphört och behovet av tydligare definition i förarbetena av begreppen våld och allvarlig kränkning, </w:t>
      </w:r>
    </w:p>
    <w:p w:rsidR="00DA25D5" w:rsidRPr="00A34502" w:rsidRDefault="00DA25D5">
      <w:pPr>
        <w:pStyle w:val="Normaltindrag"/>
      </w:pPr>
      <w:r w:rsidRPr="00A34502">
        <w:t xml:space="preserve">3. att riksdagen som sin mening ger regeringen till känna vad i motionen anförts om att prövningsprocessen gällande om kvinnan eller barnen utsatts för våld eller kränkning skall vara oberoende av vid vilken tidpunkt kvinnan och/eller barnen berättar om händelsen, </w:t>
      </w:r>
    </w:p>
    <w:p w:rsidR="00DA25D5" w:rsidRPr="00A34502" w:rsidRDefault="00DA25D5">
      <w:pPr>
        <w:pStyle w:val="Normaltindrag"/>
      </w:pPr>
      <w:r w:rsidRPr="00A34502">
        <w:t xml:space="preserve">4. att riksdagen som sin mening ger regeringen till känna vad i motionen anförts om att uppehållstillstånd bör förlängas trots att förhållandet upphört om en vårdnadsprocess pågår, </w:t>
      </w:r>
    </w:p>
    <w:p w:rsidR="00DA25D5" w:rsidRPr="00A34502" w:rsidRDefault="00DA25D5">
      <w:pPr>
        <w:pStyle w:val="Normaltindrag"/>
      </w:pPr>
      <w:r w:rsidRPr="00A34502">
        <w:t>5. att riksdagen som sin mening ger regeringen till känna vad i motionen anförts om att ”mycket lång värnpliktstjänstgöring” bör definieras till o</w:t>
      </w:r>
      <w:r w:rsidRPr="00A34502">
        <w:t>m</w:t>
      </w:r>
      <w:r w:rsidRPr="00A34502">
        <w:t xml:space="preserve">kring 18 månader vad gäller uppehållstillstånd efter inresan, </w:t>
      </w:r>
    </w:p>
    <w:p w:rsidR="00DA25D5" w:rsidRPr="00A34502" w:rsidRDefault="00DA25D5">
      <w:pPr>
        <w:pStyle w:val="Normaltindrag"/>
      </w:pPr>
      <w:r w:rsidRPr="00A34502">
        <w:t xml:space="preserve">6. att riksdagen som sin mening ger regeringen till känna vad i motionen anförts om att längre än sex månaders väntetid för att få göra en ansökan hos en svensk ambassad alltid skall vara skäl nog för att frångå huvudregeln om att uppehållstillstånd skall ha lämnats in och beviljats före inresa till Sverige, </w:t>
      </w:r>
    </w:p>
    <w:p w:rsidR="00DA25D5" w:rsidRPr="00A34502" w:rsidRDefault="00DA25D5">
      <w:pPr>
        <w:pStyle w:val="Normaltindrag"/>
      </w:pPr>
      <w:r w:rsidRPr="00A34502">
        <w:t xml:space="preserve">7. att riksdagen som sin mening ger regeringen till känna vad i motionen anförts om att de fall då utlänningen har barn i Sverige eller väntar barn tillsammans med en person bosatt i Sverige alltid skall vara skäl nog för att frångå huvudregeln om att uppehållstillstånd skall ha lämnats in och beviljats före inresa till Sverige. </w:t>
      </w:r>
    </w:p>
    <w:p w:rsidR="00DA25D5" w:rsidRPr="00A34502" w:rsidRDefault="00DA25D5">
      <w:pPr>
        <w:pStyle w:val="Normaltindrag"/>
      </w:pPr>
      <w:r w:rsidRPr="00A34502">
        <w:t xml:space="preserve">8. att riksdagen som sin mening ger regeringen till känna vad i motionen anförts om risken för diskriminering av vissa folkgrupper om ansökan i regel bör avslås om identiteten inte kan klarläggas om inte skyddsbehov åberopats, </w:t>
      </w:r>
    </w:p>
    <w:p w:rsidR="00DA25D5" w:rsidRPr="00A34502" w:rsidRDefault="00DA25D5">
      <w:pPr>
        <w:pStyle w:val="Normaltindrag"/>
      </w:pPr>
      <w:r w:rsidRPr="00A34502">
        <w:t xml:space="preserve">9. att riksdagen som sin mening ger regeringen till känna vad i motionen anförts om att Invandrarverket, i sitt arbete med att arbeta fram riktlinjer och sprida kunskap bland sin personal om kvinnors asylskäl, bör inkorporera utbildning om FN:s konvention om avskaffande av all slags diskriminering av kvinnor och kvinnors rätt att fritt välja make. </w:t>
      </w:r>
    </w:p>
    <w:p w:rsidR="00DA25D5" w:rsidRPr="00A34502" w:rsidRDefault="00DA25D5">
      <w:r w:rsidRPr="00A34502">
        <w:t xml:space="preserve">1999/2000:Sf15 av Birgitta Carlsson m.fl. (c) vari yrkas att riksdagen som sin mening ger regeringen till känna vad i motionen anförts om möjlighet till uppehållstillstånd även om förhållandet har upphört. </w:t>
      </w:r>
    </w:p>
    <w:p w:rsidR="00DA25D5" w:rsidRPr="00A34502" w:rsidRDefault="00DA25D5">
      <w:r w:rsidRPr="00A34502">
        <w:t>1999/2000:Sf16 av Helena Bargholtz m.fl. (fp) vari yrkas</w:t>
      </w:r>
    </w:p>
    <w:p w:rsidR="00DA25D5" w:rsidRPr="00A34502" w:rsidRDefault="00DA25D5">
      <w:pPr>
        <w:pStyle w:val="Normaltindrag"/>
      </w:pPr>
      <w:r w:rsidRPr="00A34502">
        <w:t xml:space="preserve">1. att riksdagen som sin mening ger regeringen till känna vad i motionen anförts om att prövning skall genomföras utan dröjsmål, </w:t>
      </w:r>
    </w:p>
    <w:p w:rsidR="00DA25D5" w:rsidRPr="00A34502" w:rsidRDefault="00DA25D5">
      <w:pPr>
        <w:pStyle w:val="Normaltindrag"/>
      </w:pPr>
      <w:r w:rsidRPr="00A34502">
        <w:t xml:space="preserve">2. att riksdagen som sin mening ger regeringen till känna vad i motionen anförts om att svenskundervisning och tolkhjälp skall vara obligatorisk, </w:t>
      </w:r>
    </w:p>
    <w:p w:rsidR="00DA25D5" w:rsidRPr="00A34502" w:rsidRDefault="00DA25D5">
      <w:pPr>
        <w:pStyle w:val="Normaltindrag"/>
      </w:pPr>
      <w:r w:rsidRPr="00A34502">
        <w:t>3. att riksdagen avslår regeringens förslag om att en ansökan om upp</w:t>
      </w:r>
      <w:r w:rsidRPr="00A34502">
        <w:t>e</w:t>
      </w:r>
      <w:r w:rsidRPr="00A34502">
        <w:t xml:space="preserve">hållstillstånd skall kunna avslås om det föreligger särskilda skäl för detta, </w:t>
      </w:r>
    </w:p>
    <w:p w:rsidR="00DA25D5" w:rsidRPr="00A34502" w:rsidRDefault="00DA25D5">
      <w:pPr>
        <w:pStyle w:val="Normaltindrag"/>
      </w:pPr>
      <w:r w:rsidRPr="00A34502">
        <w:t>4. att riksdagen som sin mening ger regeringen till känna vad i motionen anförts om att det endast skall vara kvinnan själv som, efter att ha fått en adekvat information på sitt eget språk om förhållandena rörande referenspe</w:t>
      </w:r>
      <w:r w:rsidRPr="00A34502">
        <w:t>r</w:t>
      </w:r>
      <w:r w:rsidRPr="00A34502">
        <w:t xml:space="preserve">sonen, fattar beslutet om att hon vill fullfölja ansökan om uppehållstillstånd eller inte, </w:t>
      </w:r>
    </w:p>
    <w:p w:rsidR="00DA25D5" w:rsidRPr="00A34502" w:rsidRDefault="00DA25D5">
      <w:pPr>
        <w:pStyle w:val="Normaltindrag"/>
      </w:pPr>
      <w:r w:rsidRPr="00A34502">
        <w:t>5. att riksdagen avslår regeringens förslag till att byta namn på Statens i</w:t>
      </w:r>
      <w:r w:rsidRPr="00A34502">
        <w:t>n</w:t>
      </w:r>
      <w:r w:rsidRPr="00A34502">
        <w:t xml:space="preserve">vandrarverk till Migrationsverket. </w:t>
      </w:r>
    </w:p>
    <w:p w:rsidR="00DA25D5" w:rsidRPr="00A34502" w:rsidRDefault="00DA25D5">
      <w:r w:rsidRPr="00A34502">
        <w:t xml:space="preserve">1999/2000:Sf17 av Kerstin-Maria Stalin och Barbro Feltzing (mp) vari yrkas </w:t>
      </w:r>
    </w:p>
    <w:p w:rsidR="00DA25D5" w:rsidRPr="00A34502" w:rsidRDefault="00DA25D5">
      <w:pPr>
        <w:pStyle w:val="Normaltindrag"/>
      </w:pPr>
      <w:r w:rsidRPr="00A34502">
        <w:t xml:space="preserve">1. att riksdagen som sin mening ger regeringen till känna vad i motionen anförts om seriositetsprövning, </w:t>
      </w:r>
    </w:p>
    <w:p w:rsidR="00DA25D5" w:rsidRPr="00A34502" w:rsidRDefault="00DA25D5">
      <w:pPr>
        <w:pStyle w:val="Normaltindrag"/>
      </w:pPr>
      <w:r w:rsidRPr="00A34502">
        <w:t>2. att riksdagen beslutar avslå förslaget om undantag för arrangerade ä</w:t>
      </w:r>
      <w:r w:rsidRPr="00A34502">
        <w:t>k</w:t>
      </w:r>
      <w:r w:rsidRPr="00A34502">
        <w:t xml:space="preserve">tenskap gällande seriositetsprövningen, </w:t>
      </w:r>
    </w:p>
    <w:p w:rsidR="00DA25D5" w:rsidRPr="00A34502" w:rsidRDefault="00DA25D5">
      <w:pPr>
        <w:pStyle w:val="Normaltindrag"/>
      </w:pPr>
      <w:r w:rsidRPr="00A34502">
        <w:t>3. att riksdagen som sin mening ger regeringen till känna vad som anförts i motionen om kontroll av referenspersoner genom utredningar och registeru</w:t>
      </w:r>
      <w:r w:rsidRPr="00A34502">
        <w:t>t</w:t>
      </w:r>
      <w:r w:rsidRPr="00A34502">
        <w:t xml:space="preserve">drag, </w:t>
      </w:r>
    </w:p>
    <w:p w:rsidR="00DA25D5" w:rsidRPr="00A34502" w:rsidRDefault="00DA25D5">
      <w:pPr>
        <w:pStyle w:val="Normaltindrag"/>
      </w:pPr>
      <w:r w:rsidRPr="00A34502">
        <w:t>4. att riksdagen beslutar avslå förslaget om att uppehållstillstånd med up</w:t>
      </w:r>
      <w:r w:rsidRPr="00A34502">
        <w:t>p</w:t>
      </w:r>
      <w:r w:rsidRPr="00A34502">
        <w:t xml:space="preserve">skjuten invandrarprövning skall behållas, </w:t>
      </w:r>
    </w:p>
    <w:p w:rsidR="00DA25D5" w:rsidRPr="00A34502" w:rsidRDefault="00DA25D5">
      <w:pPr>
        <w:pStyle w:val="Normaltindrag"/>
      </w:pPr>
      <w:r w:rsidRPr="00A34502">
        <w:t xml:space="preserve">5. att riksdagen som sin mening ger regeringen till känna vad som anförts i motionen om förslaget om fortsatt uppehållstillstånd trots att förhållandet upphört. </w:t>
      </w:r>
    </w:p>
    <w:p w:rsidR="00DA25D5" w:rsidRPr="00A34502" w:rsidRDefault="00DA25D5">
      <w:r w:rsidRPr="00A34502">
        <w:t>1999/2000:Sf18 av Magda Ayoub m.fl. (kd) vari yrkas</w:t>
      </w:r>
    </w:p>
    <w:p w:rsidR="00DA25D5" w:rsidRPr="00A34502" w:rsidRDefault="00DA25D5">
      <w:pPr>
        <w:pStyle w:val="Normaltindrag"/>
      </w:pPr>
      <w:r w:rsidRPr="00A34502">
        <w:t xml:space="preserve">1. att riksdagen som sin mening ger regeringen till känna vad i motionen anförts om en precisering av vad som avses med ”positiva indikationer” vid seriositetsprövning, </w:t>
      </w:r>
    </w:p>
    <w:p w:rsidR="00DA25D5" w:rsidRPr="00A34502" w:rsidRDefault="00DA25D5">
      <w:pPr>
        <w:pStyle w:val="Normaltindrag"/>
      </w:pPr>
      <w:r w:rsidRPr="00A34502">
        <w:t xml:space="preserve">2. att riksdagen som sin mening ger regeringen till känna vad i motionen anförts om att en muntlig utredning även skall hållas med part som befinner sig i hemlandet i närvaro av auktoriserad tolk av samma kön, </w:t>
      </w:r>
    </w:p>
    <w:p w:rsidR="00DA25D5" w:rsidRPr="00A34502" w:rsidRDefault="00DA25D5">
      <w:pPr>
        <w:pStyle w:val="Normaltindrag"/>
      </w:pPr>
      <w:r w:rsidRPr="00A34502">
        <w:t xml:space="preserve">3. att riksdagen som sin mening ger regeringen till känna vad i motionen anförts om att den muntliga utredningen, vid arrangerade äktenskap, skall likställas med seriositetsprövning, </w:t>
      </w:r>
    </w:p>
    <w:p w:rsidR="00DA25D5" w:rsidRPr="00A34502" w:rsidRDefault="00DA25D5">
      <w:pPr>
        <w:pStyle w:val="Normaltindrag"/>
      </w:pPr>
      <w:r w:rsidRPr="00A34502">
        <w:t>4. att riksdagen som sin mening ger regeringen till känna vad i motionen anförts om att uppehållstillstånd skall nekas i det fall referenspersonen tid</w:t>
      </w:r>
      <w:r w:rsidRPr="00A34502">
        <w:t>i</w:t>
      </w:r>
      <w:r w:rsidRPr="00A34502">
        <w:t>gare dömts för misshandel eller övergrepp mot tidigare sambo eller m</w:t>
      </w:r>
      <w:r w:rsidRPr="00A34502">
        <w:t>a</w:t>
      </w:r>
      <w:r w:rsidRPr="00A34502">
        <w:t xml:space="preserve">ka/make, </w:t>
      </w:r>
    </w:p>
    <w:p w:rsidR="00DA25D5" w:rsidRPr="00A34502" w:rsidRDefault="00DA25D5">
      <w:pPr>
        <w:pStyle w:val="Normaltindrag"/>
      </w:pPr>
      <w:r w:rsidRPr="00A34502">
        <w:t>5. att riksdagen som sin mening ger regeringen till känna vad i motionen anförts om att en tredje ansökan om uppehållstillstånd på grund av ankny</w:t>
      </w:r>
      <w:r w:rsidRPr="00A34502">
        <w:t>t</w:t>
      </w:r>
      <w:r w:rsidRPr="00A34502">
        <w:t xml:space="preserve">ningsförhållande skall avslås, </w:t>
      </w:r>
    </w:p>
    <w:p w:rsidR="00DA25D5" w:rsidRPr="00A34502" w:rsidRDefault="00DA25D5">
      <w:pPr>
        <w:pStyle w:val="Normaltindrag"/>
      </w:pPr>
      <w:r w:rsidRPr="00A34502">
        <w:t xml:space="preserve">6. att riksdagen som sin mening ger regeringen till känna vad i motionen anförts om att utdrag ur brottsregistret avseende brott mot 3, 4 och 6 kap. brottsbalken samt meddelande om besöksförbud alltid skall inhämtas, </w:t>
      </w:r>
    </w:p>
    <w:p w:rsidR="00DA25D5" w:rsidRPr="00A34502" w:rsidRDefault="00DA25D5">
      <w:pPr>
        <w:pStyle w:val="Normaltindrag"/>
      </w:pPr>
      <w:r w:rsidRPr="00A34502">
        <w:t xml:space="preserve">7. att riksdagen som sin mening ger regeringen till känna vad i motionen anförts om skriftligt medgivande av registersökning, </w:t>
      </w:r>
    </w:p>
    <w:p w:rsidR="00DA25D5" w:rsidRPr="00A34502" w:rsidRDefault="00DA25D5">
      <w:pPr>
        <w:pStyle w:val="Normaltindrag"/>
      </w:pPr>
      <w:r w:rsidRPr="00A34502">
        <w:t xml:space="preserve">8. att riksdagen avslår förslaget om att kontroll av misstankeregistret sker, </w:t>
      </w:r>
    </w:p>
    <w:p w:rsidR="00DA25D5" w:rsidRPr="00A34502" w:rsidRDefault="00DA25D5">
      <w:pPr>
        <w:pStyle w:val="Normaltindrag"/>
      </w:pPr>
      <w:r w:rsidRPr="00A34502">
        <w:t>9. att riksdagen som sin mening ger regeringen till känna vad i motionen anförts om att sökanden samt referensperson alltid skall få ta del av inform</w:t>
      </w:r>
      <w:r w:rsidRPr="00A34502">
        <w:t>a</w:t>
      </w:r>
      <w:r w:rsidRPr="00A34502">
        <w:t xml:space="preserve">tion som ligger till grund för utredningen och att vid användande av tolk denna skall vara auktoriserad och av samma kön, </w:t>
      </w:r>
    </w:p>
    <w:p w:rsidR="00DA25D5" w:rsidRPr="00A34502" w:rsidRDefault="00DA25D5">
      <w:pPr>
        <w:pStyle w:val="Normaltindrag"/>
      </w:pPr>
      <w:r w:rsidRPr="00A34502">
        <w:t xml:space="preserve">10. att riksdagen som sin mening ger regeringen till känna vad i motionen anförts om att man, om förhållandet upphör innan två år gått, bör beakta om det i hemlandet anses stigmatiserat att vara frånskild kvinna, </w:t>
      </w:r>
    </w:p>
    <w:p w:rsidR="00DA25D5" w:rsidRPr="00A34502" w:rsidRDefault="00DA25D5">
      <w:pPr>
        <w:pStyle w:val="Normaltindrag"/>
      </w:pPr>
      <w:r w:rsidRPr="00A34502">
        <w:t>11. att riksdagen som sin mening ger regeringen till känna vad i motionen anförts om att undantag från huvudprincipen om att uppehållstillstånd skall beviljas före inresa skall göras när utlänningen har barn i Sverige eller kvi</w:t>
      </w:r>
      <w:r w:rsidRPr="00A34502">
        <w:t>n</w:t>
      </w:r>
      <w:r w:rsidRPr="00A34502">
        <w:t xml:space="preserve">nan i förhållandet väntar barn, </w:t>
      </w:r>
    </w:p>
    <w:p w:rsidR="00DA25D5" w:rsidRPr="00A34502" w:rsidRDefault="00DA25D5">
      <w:pPr>
        <w:pStyle w:val="Normaltindrag"/>
      </w:pPr>
      <w:r w:rsidRPr="00A34502">
        <w:t xml:space="preserve">12. att riksdagen som sin mening ger regeringen till känna vad i motionen anförts om att undantag från huvudprincipen om att uppehållstillstånd skall beviljas före inresa skall göras om sökanden med all sannolikhet skulle få sin ansökan beviljad, </w:t>
      </w:r>
    </w:p>
    <w:p w:rsidR="00DA25D5" w:rsidRPr="00A34502" w:rsidRDefault="00DA25D5">
      <w:pPr>
        <w:pStyle w:val="Normaltindrag"/>
      </w:pPr>
      <w:r w:rsidRPr="00A34502">
        <w:t xml:space="preserve">13. att riksdagen som sin mening ger regeringen till känna vad i motionen anförts om att det inte kan anses skäligt att kräva att någon återvänder för att ge in ansökan om väntetiderna är längre än sex månader, </w:t>
      </w:r>
    </w:p>
    <w:p w:rsidR="00DA25D5" w:rsidRPr="00A34502" w:rsidRDefault="00DA25D5">
      <w:pPr>
        <w:pStyle w:val="Normaltindrag"/>
      </w:pPr>
      <w:r w:rsidRPr="00A34502">
        <w:t xml:space="preserve">14. att riksdagen som sin mening ger regeringen till känna vad i motionen anförts om att en precisering görs av begreppen ”stark anknytning” samt ”skäligen inte kan krävas”. </w:t>
      </w:r>
    </w:p>
    <w:p w:rsidR="00DA25D5" w:rsidRPr="00A34502" w:rsidRDefault="00DA25D5">
      <w:pPr>
        <w:pStyle w:val="Rubrik3"/>
      </w:pPr>
      <w:bookmarkStart w:id="24" w:name="_Toc477586572"/>
      <w:r w:rsidRPr="00A34502">
        <w:t>Motioner väckta under allmänna motionstiden 1999</w:t>
      </w:r>
      <w:bookmarkEnd w:id="24"/>
    </w:p>
    <w:p w:rsidR="00DA25D5" w:rsidRPr="00A34502" w:rsidRDefault="00DA25D5">
      <w:r w:rsidRPr="00A34502">
        <w:t>1999/2000:A807 av Lars Leijonborg m.fl. (fp) vari yrkas</w:t>
      </w:r>
    </w:p>
    <w:p w:rsidR="00DA25D5" w:rsidRPr="00A34502" w:rsidRDefault="00DA25D5">
      <w:pPr>
        <w:pStyle w:val="Normaltindrag"/>
      </w:pPr>
      <w:r w:rsidRPr="00A34502">
        <w:t xml:space="preserve">16. att riksdagen som sin mening ger regeringen till känna vad i motionen anförts om att prövning om att få stanna i Sverige bör kunna genomföras utan dröjsmål för misshandlade kvinnor med utländskt medborgarskap som ingått äktenskap med en svensk man. </w:t>
      </w:r>
    </w:p>
    <w:p w:rsidR="00DA25D5" w:rsidRPr="00A34502" w:rsidRDefault="00DA25D5">
      <w:r w:rsidRPr="00A34502">
        <w:t>1999/2000:Ju721 av Lena Ek m.fl. (c, m, kd, fp, mp) vari yrkas</w:t>
      </w:r>
    </w:p>
    <w:p w:rsidR="00DA25D5" w:rsidRPr="00A34502" w:rsidRDefault="00DA25D5">
      <w:pPr>
        <w:pStyle w:val="Normaltindrag"/>
      </w:pPr>
      <w:r w:rsidRPr="00A34502">
        <w:t xml:space="preserve">7. att riksdagen som sin mening ger regeringen till känna vad i motionen anförts om Invandrarverkets rutiner vid anknytningsärenden. </w:t>
      </w:r>
    </w:p>
    <w:p w:rsidR="00DA25D5" w:rsidRPr="00A34502" w:rsidRDefault="00DA25D5">
      <w:pPr>
        <w:pStyle w:val="Rubrik1"/>
      </w:pPr>
      <w:bookmarkStart w:id="25" w:name="_Toc477586573"/>
      <w:r w:rsidRPr="00A34502">
        <w:t>Utskottet</w:t>
      </w:r>
      <w:bookmarkEnd w:id="25"/>
    </w:p>
    <w:p w:rsidR="00DA25D5" w:rsidRPr="00A34502" w:rsidRDefault="00DA25D5">
      <w:pPr>
        <w:pStyle w:val="Rubrik2"/>
        <w:spacing w:before="123"/>
      </w:pPr>
      <w:bookmarkStart w:id="26" w:name="_Toc477586574"/>
      <w:r w:rsidRPr="00A34502">
        <w:t>Uppehållstillstånd i anknytningsfall</w:t>
      </w:r>
      <w:bookmarkEnd w:id="26"/>
    </w:p>
    <w:p w:rsidR="00DA25D5" w:rsidRPr="00A34502" w:rsidRDefault="00DA25D5">
      <w:pPr>
        <w:pStyle w:val="Rubrik3"/>
        <w:spacing w:before="123"/>
      </w:pPr>
      <w:bookmarkStart w:id="27" w:name="_Toc477586575"/>
      <w:r w:rsidRPr="00A34502">
        <w:t>Gällande ordning</w:t>
      </w:r>
      <w:bookmarkEnd w:id="27"/>
    </w:p>
    <w:p w:rsidR="00DA25D5" w:rsidRPr="00A34502" w:rsidRDefault="00DA25D5">
      <w:r w:rsidRPr="00A34502">
        <w:t>Enligt 2 kap. 4 § första stycket 1 utlänningslagen (1989:529), UtlL, får upp</w:t>
      </w:r>
      <w:r w:rsidRPr="00A34502">
        <w:t>e</w:t>
      </w:r>
      <w:r w:rsidRPr="00A34502">
        <w:t>hållstillstånd ges till en utlänning som är gift med eller sambo till någon som är bosatt i Sverige eller har beviljats uppehållstillstånd för bosättning här. En utlänning som vill komma hit för att ingå äktenskap eller inleda ett samb</w:t>
      </w:r>
      <w:r w:rsidRPr="00A34502">
        <w:t>o</w:t>
      </w:r>
      <w:r w:rsidRPr="00A34502">
        <w:t>förhållande utan att parterna tidigare sammanlevt kan beviljas uppehållstil</w:t>
      </w:r>
      <w:r w:rsidRPr="00A34502">
        <w:t>l</w:t>
      </w:r>
      <w:r w:rsidRPr="00A34502">
        <w:t>stånd med stöd av 2 kap. 4 § första stycket 4 UtlL. Enligt den punkten får uppehållstillstånd beviljas en utlänning som annars har särskild anknytning till Sverige.</w:t>
      </w:r>
    </w:p>
    <w:p w:rsidR="00DA25D5" w:rsidRPr="00A34502" w:rsidRDefault="00DA25D5">
      <w:pPr>
        <w:pStyle w:val="Normaltindrag"/>
      </w:pPr>
      <w:r w:rsidRPr="00A34502">
        <w:t>I praxis gäller följande. En förut</w:t>
      </w:r>
      <w:r w:rsidRPr="00A34502">
        <w:t>sättning för att tillstånd skall beviljas på grund av anknytning genom make, maka eller sambo i ett förhållande som inte är etablerat sedan tidigare är att förhållandet bedöms som seriöst. Vid den bedömningen beaktas bl.a. hur länge parterna känt varandra, deras ko</w:t>
      </w:r>
      <w:r w:rsidRPr="00A34502">
        <w:t>n</w:t>
      </w:r>
      <w:r w:rsidRPr="00A34502">
        <w:t>takter under den tiden och kunskap om varandra, förmågan att kommunicera på ett gemensamt språk m.m. Hänsyn tas också till kulturellt betingade trad</w:t>
      </w:r>
      <w:r w:rsidRPr="00A34502">
        <w:t>i</w:t>
      </w:r>
      <w:r w:rsidRPr="00A34502">
        <w:t xml:space="preserve">tioner i hemlandet. Homosexuella förhållanden jämställs med heterosexuella.  Presumtionen är att </w:t>
      </w:r>
      <w:r w:rsidRPr="00A34502">
        <w:t xml:space="preserve">tillstånd skall beviljas, om det inte finns omständigheter som talar emot det, t.ex. att det framstår som sannolikt att det rör sig om ett skenförhållande. </w:t>
      </w:r>
    </w:p>
    <w:p w:rsidR="00DA25D5" w:rsidRPr="00A34502" w:rsidRDefault="00DA25D5">
      <w:pPr>
        <w:pStyle w:val="Normaltindrag"/>
      </w:pPr>
      <w:r w:rsidRPr="00A34502">
        <w:t xml:space="preserve">Månggifte accepteras inte och i princip inte heller förhållanden mellan minderåriga. </w:t>
      </w:r>
    </w:p>
    <w:p w:rsidR="00DA25D5" w:rsidRPr="00A34502" w:rsidRDefault="00DA25D5">
      <w:pPr>
        <w:pStyle w:val="Normaltindrag"/>
      </w:pPr>
      <w:r w:rsidRPr="00A34502">
        <w:t>Vid prövningen av en ansökan om uppehållstillstånd skall enligt 2 kap. 4 § beaktas om utlänningen kan förväntas föra en hederlig vandel. Styrkta va</w:t>
      </w:r>
      <w:r w:rsidRPr="00A34502">
        <w:t>n</w:t>
      </w:r>
      <w:r w:rsidRPr="00A34502">
        <w:t>delsanmärkningar kan därför leda till att en ansökan avslås. Även hänsyn till rikets säkerhet kan leda till avslag trots att anknytningen i sig bedöms som seriös.</w:t>
      </w:r>
    </w:p>
    <w:p w:rsidR="00DA25D5" w:rsidRPr="00A34502" w:rsidRDefault="00DA25D5">
      <w:pPr>
        <w:pStyle w:val="Normaltindrag"/>
      </w:pPr>
      <w:r w:rsidRPr="00A34502">
        <w:t>När det gäller utredningen om huruvida ett förhållande skall anses som s</w:t>
      </w:r>
      <w:r w:rsidRPr="00A34502">
        <w:t>e</w:t>
      </w:r>
      <w:r w:rsidRPr="00A34502">
        <w:t>riöst eller inte godtas numera en utredning som innebär att referenspersonen i Sverige skriftligen får besvara ett antal frågor. En muntligt utredning med båda parter förekommer normalt först i samband med ansökan om förlän</w:t>
      </w:r>
      <w:r w:rsidRPr="00A34502">
        <w:t>g</w:t>
      </w:r>
      <w:r w:rsidRPr="00A34502">
        <w:t xml:space="preserve">ning av uppehållstillståndet (s.k. uppskjuten invandringsprövning). </w:t>
      </w:r>
    </w:p>
    <w:p w:rsidR="00DA25D5" w:rsidRPr="00A34502" w:rsidRDefault="00DA25D5">
      <w:pPr>
        <w:pStyle w:val="Normaltindrag"/>
      </w:pPr>
      <w:r w:rsidRPr="00A34502">
        <w:t>För nordiska medborgare och EU-medborgare gäller särskilda regler. År 1954 träffades en överenskommelse mellan Danmark, Finland, Norge och Sverige om en gemensam arbetsmarknad. Samtidigt  träffades en överen</w:t>
      </w:r>
      <w:r w:rsidRPr="00A34502">
        <w:t>s</w:t>
      </w:r>
      <w:r w:rsidRPr="00A34502">
        <w:t xml:space="preserve">kommelse om befrielse för medborgare i dessa länder från kravet på att ha pass, arbets- och uppehållstillstånd vid vistelse i de övriga avtalsslutande länderna. Senare har också Island anslutit sig till överenskommelsen. </w:t>
      </w:r>
    </w:p>
    <w:p w:rsidR="00DA25D5" w:rsidRPr="00A34502" w:rsidRDefault="00DA25D5">
      <w:pPr>
        <w:pStyle w:val="Normaltindrag"/>
      </w:pPr>
      <w:r w:rsidRPr="00A34502">
        <w:t>EU-medborgare är formellt endast undantagna från skyldigheten att ha a</w:t>
      </w:r>
      <w:r w:rsidRPr="00A34502">
        <w:t>r</w:t>
      </w:r>
      <w:r w:rsidRPr="00A34502">
        <w:t>betstillstånd; om vistelsen i Sverige överstiger tre månader måste de ha u</w:t>
      </w:r>
      <w:r w:rsidRPr="00A34502">
        <w:t>p</w:t>
      </w:r>
      <w:r w:rsidRPr="00A34502">
        <w:t>pehållstillstånd. Reglerna gäller även för medborgare i länder som är anslu</w:t>
      </w:r>
      <w:r w:rsidRPr="00A34502">
        <w:t>t</w:t>
      </w:r>
      <w:r w:rsidRPr="00A34502">
        <w:t>na till EES-avtalet. Rätten att flytta till annat EU-land gäller även EU-medborgarens nära anhöriga, oavsett medborgarskap. När det gäller anhöriga till nordbor får reglerna den konsekvensen att en medborgare i Norden alltid har rätt att få hit sin make eller maka oavsett medborgarskap. Rätten till familjeåterförening enligt EU-reglerna gäller enbart EU-medb</w:t>
      </w:r>
      <w:r w:rsidRPr="00A34502">
        <w:t>orgare som flyttat till annat EU-land.</w:t>
      </w:r>
    </w:p>
    <w:p w:rsidR="00DA25D5" w:rsidRPr="00A34502" w:rsidRDefault="00DA25D5">
      <w:pPr>
        <w:pStyle w:val="Rubrik3"/>
      </w:pPr>
      <w:bookmarkStart w:id="28" w:name="_Toc477586576"/>
      <w:r w:rsidRPr="00A34502">
        <w:t>Utgångspunkter för regeringens överväganden</w:t>
      </w:r>
      <w:bookmarkEnd w:id="28"/>
    </w:p>
    <w:p w:rsidR="00DA25D5" w:rsidRPr="00A34502" w:rsidRDefault="00DA25D5">
      <w:r w:rsidRPr="00A34502">
        <w:t>Enligt propositionen utgör en utgångspunkt för regeringens överväganden att en utlänning som gifter sig eller inleder ett samboförhållande med någon här i riket bosatt person skall ha rätt att bosätta sig här och att detta är en själ</w:t>
      </w:r>
      <w:r w:rsidRPr="00A34502">
        <w:t>v</w:t>
      </w:r>
      <w:r w:rsidRPr="00A34502">
        <w:t xml:space="preserve">klar del av svensk invandringspolitik. Samtidigt måste dock beaktas att det är mycket angeläget att så långt möjligt söka förhindra att uppehållstillstånd beviljas när det kan misstänkas att det finns risk för våld eller allvarliga kränkningar i förhållandet. Det är också liksom i dag av vikt att motverka att uppehållstillstånd beviljas på grund av skenäktenskap och skenförhållanden. </w:t>
      </w:r>
    </w:p>
    <w:p w:rsidR="00DA25D5" w:rsidRPr="00A34502" w:rsidRDefault="00DA25D5">
      <w:pPr>
        <w:pStyle w:val="Normaltindrag"/>
      </w:pPr>
      <w:r w:rsidRPr="00A34502">
        <w:t>De personer som kommer till Sverige på grund av äktenskap eller samb</w:t>
      </w:r>
      <w:r w:rsidRPr="00A34502">
        <w:t>o</w:t>
      </w:r>
      <w:r w:rsidRPr="00A34502">
        <w:t>förhållande till en här bosatt person utan att förhållandet dessförinnan närm</w:t>
      </w:r>
      <w:r w:rsidRPr="00A34502">
        <w:t>a</w:t>
      </w:r>
      <w:r w:rsidRPr="00A34502">
        <w:t xml:space="preserve">re har etablerats är inte någon enhetlig grupp. De kommer från många olika länder och många olika sociala miljöer. </w:t>
      </w:r>
    </w:p>
    <w:p w:rsidR="00DA25D5" w:rsidRPr="00A34502" w:rsidRDefault="00DA25D5">
      <w:pPr>
        <w:pStyle w:val="Normaltindrag"/>
      </w:pPr>
      <w:r w:rsidRPr="00A34502">
        <w:t xml:space="preserve"> Bland kvinnorna finns det de som lurats och lockats hit, de som gifts bort av sina föräldrar och de som söker möjlighet till en bättre tillvaro i Sverige.  Det stora flertalet har dock flyttat hit av egen uttalad vilja på grund av en känslomässig bindning till mannen i Sverige och hoppas på ett bra liv til</w:t>
      </w:r>
      <w:r w:rsidRPr="00A34502">
        <w:t>l</w:t>
      </w:r>
      <w:r w:rsidRPr="00A34502">
        <w:t>sammans med honom. Mannen i Sverige kan vara en infödd svensk, en landsman eller en invandrare av annan nationalitet än den egna.</w:t>
      </w:r>
    </w:p>
    <w:p w:rsidR="00DA25D5" w:rsidRPr="00A34502" w:rsidRDefault="00DA25D5">
      <w:pPr>
        <w:pStyle w:val="Normaltindrag"/>
      </w:pPr>
      <w:r w:rsidRPr="00A34502">
        <w:t xml:space="preserve"> Det är viktigt att hålla i minnet att det stora flertalet anknytningsförhålla</w:t>
      </w:r>
      <w:r w:rsidRPr="00A34502">
        <w:t>n</w:t>
      </w:r>
      <w:r w:rsidRPr="00A34502">
        <w:t>den fungerar utan andra problem än sådana som uppstår även i andra förhå</w:t>
      </w:r>
      <w:r w:rsidRPr="00A34502">
        <w:t>l</w:t>
      </w:r>
      <w:r w:rsidRPr="00A34502">
        <w:t>landen.  Enligt en undersökning som SCB gjort för Anknytningsutredningens räkning (SOU 1997:152) är det i ca 14 % av fallen som det uppkommer problem och det är nästan uteslutande kvinnor och i förekommande fall barn som råkar illa ut. Det innebär emellertid samtidigt att kvinnor i anknytning</w:t>
      </w:r>
      <w:r w:rsidRPr="00A34502">
        <w:t>s</w:t>
      </w:r>
      <w:r w:rsidRPr="00A34502">
        <w:t>förhållanden löper en större risk att utsättas för våld eller kränkande behan</w:t>
      </w:r>
      <w:r w:rsidRPr="00A34502">
        <w:t>d</w:t>
      </w:r>
      <w:r w:rsidRPr="00A34502">
        <w:t xml:space="preserve">ling av sin make eller sambo än andra kvinnor. </w:t>
      </w:r>
    </w:p>
    <w:p w:rsidR="00DA25D5" w:rsidRPr="00A34502" w:rsidRDefault="00DA25D5">
      <w:pPr>
        <w:pStyle w:val="Rubrik3"/>
      </w:pPr>
      <w:bookmarkStart w:id="29" w:name="_Toc477586577"/>
      <w:r w:rsidRPr="00A34502">
        <w:t>Seriositetsprövnin</w:t>
      </w:r>
      <w:r w:rsidRPr="00A34502">
        <w:t>gen</w:t>
      </w:r>
      <w:bookmarkEnd w:id="29"/>
    </w:p>
    <w:p w:rsidR="00DA25D5" w:rsidRPr="00A34502" w:rsidRDefault="00DA25D5">
      <w:pPr>
        <w:pStyle w:val="Rubrik4"/>
        <w:spacing w:before="123"/>
      </w:pPr>
      <w:bookmarkStart w:id="30" w:name="_Toc477586578"/>
      <w:r w:rsidRPr="00A34502">
        <w:t>Propositionen</w:t>
      </w:r>
      <w:bookmarkEnd w:id="30"/>
    </w:p>
    <w:p w:rsidR="00DA25D5" w:rsidRPr="00A34502" w:rsidRDefault="00DA25D5">
      <w:r w:rsidRPr="00A34502">
        <w:t>Enligt propositionen förs det ibland fram i den allmänna debatten att det skulle vara omöjligt att från början avgöra om det rör sig om ett skenäkte</w:t>
      </w:r>
      <w:r w:rsidRPr="00A34502">
        <w:t>n</w:t>
      </w:r>
      <w:r w:rsidRPr="00A34502">
        <w:t xml:space="preserve">skap eller skenförhållande eller inte och att man därför i princip skulle godta parternas egna uppgifter om äktenskap eller sammanboende vid det första ansökningstillfället. Liknande tankegångar framkommer enligt propositionen också i något remissyttrande. Enligt regeringen får ett avslagsbeslut inte grundas på någon form av subjektivt tyckande om att det inte rör sig om ett seriöst förhållande. Enligt regeringen finns det dock objektiva grunder som kan användas som stöd för bedömningen. </w:t>
      </w:r>
    </w:p>
    <w:p w:rsidR="00DA25D5" w:rsidRPr="00A34502" w:rsidRDefault="00DA25D5">
      <w:pPr>
        <w:pStyle w:val="Normaltindrag"/>
      </w:pPr>
      <w:r w:rsidRPr="00A34502">
        <w:t>Enligt den praxis</w:t>
      </w:r>
      <w:r w:rsidRPr="00A34502">
        <w:t xml:space="preserve"> som i dag råder ställs krav på att förhållandet varat någon tid, att parterna har träffats i viss utsträckning, att de har god kännedom om varandra och att de har ett gemensamt språk att kommunicera på. Hänsyn tas också till om parterna har eller väntar barn tillsammans. De faktorer som nämnts  och som i dag läggs till grund för att bedömningen om det rör sig om ett seriöst förhållande eller inte bör enligt regeringen också beaktas i fortsät</w:t>
      </w:r>
      <w:r w:rsidRPr="00A34502">
        <w:t>t</w:t>
      </w:r>
      <w:r w:rsidRPr="00A34502">
        <w:t>ningen. En sådan ordning ligger också väl i linje med EU:s resolu</w:t>
      </w:r>
      <w:r w:rsidRPr="00A34502">
        <w:t>tion om att bekämpa skenäktenskap (EGT 97/C 382/01). Enligt resolutionen kan bl.a. följande omständigheter tala för att det rör sig om ett skenäktenskap. Parte</w:t>
      </w:r>
      <w:r w:rsidRPr="00A34502">
        <w:t>r</w:t>
      </w:r>
      <w:r w:rsidRPr="00A34502">
        <w:t>na lever inte tillsammans, parterna tar inte på ett lämpligt sätt det ansvar som följer av äktenskapet, makarna har inte träffat varandra före äktenskapet, makarna har inget gemensamt språk eller ekonomiskt vederlag har utgetts för att äkte</w:t>
      </w:r>
      <w:r w:rsidRPr="00A34502">
        <w:t>n</w:t>
      </w:r>
      <w:r w:rsidRPr="00A34502">
        <w:t>skapet skall ingås.</w:t>
      </w:r>
    </w:p>
    <w:p w:rsidR="00DA25D5" w:rsidRPr="00A34502" w:rsidRDefault="00DA25D5">
      <w:pPr>
        <w:pStyle w:val="Normaltindrag"/>
      </w:pPr>
      <w:r w:rsidRPr="00A34502">
        <w:t>En seriositetsprövning kräver enligt propositionen en bra och utförlig u</w:t>
      </w:r>
      <w:r w:rsidRPr="00A34502">
        <w:t>t</w:t>
      </w:r>
      <w:r w:rsidRPr="00A34502">
        <w:t>redning. I normalfallet innebär det att såväl sökanden som referenspersonen måste höras muntligt. Det är i regel betydligt svårare att lämna oriktiga up</w:t>
      </w:r>
      <w:r w:rsidRPr="00A34502">
        <w:t>p</w:t>
      </w:r>
      <w:r w:rsidRPr="00A34502">
        <w:t>gifter vid en muntlig utredning än att sätta namn på ett papper som inte inn</w:t>
      </w:r>
      <w:r w:rsidRPr="00A34502">
        <w:t>e</w:t>
      </w:r>
      <w:r w:rsidRPr="00A34502">
        <w:t>håller hela sanningen. Endast en muntlig utredning ger möjlighet till rel</w:t>
      </w:r>
      <w:r w:rsidRPr="00A34502">
        <w:t>e</w:t>
      </w:r>
      <w:r w:rsidRPr="00A34502">
        <w:t xml:space="preserve">vanta följdfrågor. I undantagsfall kan enligt regeringen en skriftligt utredning med ena parten vara tillfyllest. </w:t>
      </w:r>
    </w:p>
    <w:p w:rsidR="00DA25D5" w:rsidRPr="00A34502" w:rsidRDefault="00DA25D5">
      <w:pPr>
        <w:pStyle w:val="Normaltindrag"/>
      </w:pPr>
      <w:r w:rsidRPr="00A34502">
        <w:t>Enligt regeringen måste sålunda utgångspunkten vara att med en bra u</w:t>
      </w:r>
      <w:r w:rsidRPr="00A34502">
        <w:t>t</w:t>
      </w:r>
      <w:r w:rsidRPr="00A34502">
        <w:t>redning bedöma om det är fråga om ett seriöst förhållande eller inte. Den enda avslagsgrunden, utöver vandelsbestämmelsen i 2 kap. 4 § UtlL, som skulle kunna leda till ett sådant resultat är kravet på att förhållandet skall ha varat en tid. I ett sådant fall kan sökanden efter någon tid ge in ytterligare en ansökan som då kan beviljas om förhållandet fortfarande består.</w:t>
      </w:r>
    </w:p>
    <w:p w:rsidR="00DA25D5" w:rsidRPr="00A34502" w:rsidRDefault="00DA25D5">
      <w:pPr>
        <w:pStyle w:val="Normaltindrag"/>
      </w:pPr>
      <w:r w:rsidRPr="00A34502">
        <w:t>Enligt regeringen kommer grundligare utredningar sannolikt att leda till att fler än i dag kommer att få avslag på en ansökan om uppehålls</w:t>
      </w:r>
      <w:r w:rsidRPr="00A34502">
        <w:t>tillstånd som grundas på anknytning genom äktenskap eller sammanboende med någon som är bosatt i Sverige. Det innebär dock inte i sig någon strängare bedö</w:t>
      </w:r>
      <w:r w:rsidRPr="00A34502">
        <w:t>m</w:t>
      </w:r>
      <w:r w:rsidRPr="00A34502">
        <w:t>ning utan endast att det i fler fall efter en grundlig utredning kan komma fram omständigheter som talar mot att uppehållstillstånd beviljas.</w:t>
      </w:r>
    </w:p>
    <w:p w:rsidR="00DA25D5" w:rsidRPr="00A34502" w:rsidRDefault="00DA25D5">
      <w:pPr>
        <w:pStyle w:val="Rubrik4"/>
      </w:pPr>
      <w:bookmarkStart w:id="31" w:name="_Toc477586579"/>
      <w:r w:rsidRPr="00A34502">
        <w:t>Motioner</w:t>
      </w:r>
      <w:bookmarkEnd w:id="31"/>
    </w:p>
    <w:p w:rsidR="00DA25D5" w:rsidRPr="00A34502" w:rsidRDefault="00DA25D5">
      <w:r w:rsidRPr="00A34502">
        <w:t>I motion Sf18 yrkande 1 av Magda Ayoub m.fl. (kd) begärs ett tillkännag</w:t>
      </w:r>
      <w:r w:rsidRPr="00A34502">
        <w:t>i</w:t>
      </w:r>
      <w:r w:rsidRPr="00A34502">
        <w:t>vande om att uttrycket ”positiva indikationer” vid seriositetsprövningen inte preciserats och att ett förtydligande bör göras av vad den skärpning som regeringen förordar innebär. Det får inte förekomma någon form av subje</w:t>
      </w:r>
      <w:r w:rsidRPr="00A34502">
        <w:t>k</w:t>
      </w:r>
      <w:r w:rsidRPr="00A34502">
        <w:t>tivt tyckande. I yrkande 5 begärs ett tillkännagivande om att när en tredje ansökan med anknytning till samma referensperson ges in skall ansökan avslås. Genom registren hos Invandrarverket kan myndigheten konstatera vilka referenspersoner som förekommer flera gånger när det gäller upp</w:t>
      </w:r>
      <w:r w:rsidRPr="00A34502">
        <w:t>e</w:t>
      </w:r>
      <w:r w:rsidRPr="00A34502">
        <w:t>h</w:t>
      </w:r>
      <w:r w:rsidRPr="00A34502">
        <w:t>ållstillstånd på grund av anknytning. Det är enligt motionärerna inte acce</w:t>
      </w:r>
      <w:r w:rsidRPr="00A34502">
        <w:t>p</w:t>
      </w:r>
      <w:r w:rsidRPr="00A34502">
        <w:t>tabelt att utländska kvinnor på ett systematiskt sätt utnyttjas och lämnas åt sitt öde innan de fått permanent uppehållstillstånd. En sådan regel skall vara kön</w:t>
      </w:r>
      <w:r w:rsidRPr="00A34502">
        <w:t>s</w:t>
      </w:r>
      <w:r w:rsidRPr="00A34502">
        <w:t>neutral.</w:t>
      </w:r>
    </w:p>
    <w:p w:rsidR="00DA25D5" w:rsidRPr="00A34502" w:rsidRDefault="00DA25D5">
      <w:pPr>
        <w:pStyle w:val="Normaltindrag"/>
      </w:pPr>
      <w:r w:rsidRPr="00A34502">
        <w:t>Kerstin-Maria Stalin och Barbro Feltzing (mp) begär i motion Sf17 yrka</w:t>
      </w:r>
      <w:r w:rsidRPr="00A34502">
        <w:t>n</w:t>
      </w:r>
      <w:r w:rsidRPr="00A34502">
        <w:t>de 1 ett tillkännagivande om att det finns en inbyggd problematik i förfara</w:t>
      </w:r>
      <w:r w:rsidRPr="00A34502">
        <w:t>n</w:t>
      </w:r>
      <w:r w:rsidRPr="00A34502">
        <w:t>det med seriositetsprövning.  Motionärerna ifrågasätter om en utredning kan avgöra huruvida ett förhållande är seriöst eller inte och om en myndighet skall få avgöra huruvida människors kärleksrelation är seriös eller inte.</w:t>
      </w:r>
    </w:p>
    <w:p w:rsidR="00DA25D5" w:rsidRPr="00A34502" w:rsidRDefault="00DA25D5">
      <w:pPr>
        <w:pStyle w:val="Rubrik4"/>
      </w:pPr>
      <w:bookmarkStart w:id="32" w:name="_Toc477586580"/>
      <w:r w:rsidRPr="00A34502">
        <w:t>Utskottets ställningstagande</w:t>
      </w:r>
      <w:bookmarkEnd w:id="32"/>
    </w:p>
    <w:p w:rsidR="00DA25D5" w:rsidRPr="00A34502" w:rsidRDefault="00DA25D5">
      <w:r w:rsidRPr="00A34502">
        <w:t>I Anknytningsutredningens betänkande Uppehållstillstånd på grund av a</w:t>
      </w:r>
      <w:r w:rsidRPr="00A34502">
        <w:t>n</w:t>
      </w:r>
      <w:r w:rsidRPr="00A34502">
        <w:t>knytning (SOU 1997:152) föreslogs att det skall finnas positiva indikationer på att förhållandet är allvarligt menat från båda parternas sida. Enligt reg</w:t>
      </w:r>
      <w:r w:rsidRPr="00A34502">
        <w:t>e</w:t>
      </w:r>
      <w:r w:rsidRPr="00A34502">
        <w:t>ringens bedömning är det emellertid i allmänhet inte möjligt att ställa upp krav på att det skall föreligga några särskilda positiva indikationer på att förhållandet är seriöst. I regel torde det få bedömas som sannolikt att förhå</w:t>
      </w:r>
      <w:r w:rsidRPr="00A34502">
        <w:t>l</w:t>
      </w:r>
      <w:r w:rsidRPr="00A34502">
        <w:t>landet är seriöst, om det inte finns några indikationer på att det är frågan om ett skenäktenskap eller skenförhållande och de</w:t>
      </w:r>
      <w:r w:rsidRPr="00A34502">
        <w:t xml:space="preserve">t inte heller i övrigt föreligger några omständigheter som talar för att förhållandet inte är seriöst. Således behöver i princip inte några särskilda positiva indikationer föreligga på att ett förhållande är seriöst. Att exempelvis sätta en precis gräns för avslag på en ansökan beroende på hur många gånger en referensperson förekommer i förhållande till olika sökande låter sig enligt utskottets mening inte göras. Det kan däremot ingå i den samlade bedömningen.  </w:t>
      </w:r>
    </w:p>
    <w:p w:rsidR="00DA25D5" w:rsidRPr="00A34502" w:rsidRDefault="00DA25D5">
      <w:pPr>
        <w:pStyle w:val="Normaltindrag"/>
      </w:pPr>
      <w:r w:rsidRPr="00A34502">
        <w:t>Utskottet tillstyrker mot bakgrund av det anf</w:t>
      </w:r>
      <w:r w:rsidRPr="00A34502">
        <w:t xml:space="preserve">örda regeringens förslag och avstyrker motion Sf18 yrkandena 1 och 5. </w:t>
      </w:r>
    </w:p>
    <w:p w:rsidR="00DA25D5" w:rsidRPr="00A34502" w:rsidRDefault="00DA25D5">
      <w:pPr>
        <w:pStyle w:val="Normaltindrag"/>
      </w:pPr>
      <w:r w:rsidRPr="00A34502">
        <w:t>Utskottet avstyrker också motion Sf17 yrkande 1.</w:t>
      </w:r>
    </w:p>
    <w:p w:rsidR="00DA25D5" w:rsidRPr="00A34502" w:rsidRDefault="00DA25D5">
      <w:pPr>
        <w:pStyle w:val="Rubrik3"/>
      </w:pPr>
      <w:bookmarkStart w:id="33" w:name="_Toc477586581"/>
      <w:r w:rsidRPr="00A34502">
        <w:t>Arrangerade äktenskap</w:t>
      </w:r>
      <w:bookmarkEnd w:id="33"/>
    </w:p>
    <w:p w:rsidR="00DA25D5" w:rsidRPr="00A34502" w:rsidRDefault="00DA25D5">
      <w:pPr>
        <w:pStyle w:val="Rubrik4"/>
        <w:spacing w:before="123"/>
      </w:pPr>
      <w:bookmarkStart w:id="34" w:name="_Toc477586582"/>
      <w:r w:rsidRPr="00A34502">
        <w:t>Propositionen</w:t>
      </w:r>
      <w:bookmarkEnd w:id="34"/>
    </w:p>
    <w:p w:rsidR="00DA25D5" w:rsidRPr="00A34502" w:rsidRDefault="00DA25D5">
      <w:r w:rsidRPr="00A34502">
        <w:t>När det är fråga om förhållanden som kan konstateras ha sin bakgrund i ett traditionellt kulturmönster bör uppehållstillstånd enligt regeringen kunna beviljas, trots att parterna träffats i begränsad omfattning och kanske saknar närmare kunskap om varandra. I propositionen uppges att Anknytningsutre</w:t>
      </w:r>
      <w:r w:rsidRPr="00A34502">
        <w:t>d</w:t>
      </w:r>
      <w:r w:rsidRPr="00A34502">
        <w:t>ningens egna undersökningar tyder på att det finns kvinnor i arrangerade äktenskap som far mycket illa. Enligt regeringen skulle det vara ett alltför stort ingrepp i människors liv att generellt vägra godta arrangerade äktenskap med bakgrund i ett traditionellt kulturmönster. Samtidigt är det självfallet angeläget att i möjligaste mån förhindra att någon mot sin vilja tvingas in i ett äktenskap. För att förhindra det senare är det enligt regeringens bedö</w:t>
      </w:r>
      <w:r w:rsidRPr="00A34502">
        <w:t>m</w:t>
      </w:r>
      <w:r w:rsidRPr="00A34502">
        <w:t>ning av stor vikt att särskilt grundliga muntliga ut</w:t>
      </w:r>
      <w:r w:rsidRPr="00A34502">
        <w:t>redningar görs när det är fråga om arrangerade äktenskap. Vid den utredningen är det mycket angel</w:t>
      </w:r>
      <w:r w:rsidRPr="00A34502">
        <w:t>ä</w:t>
      </w:r>
      <w:r w:rsidRPr="00A34502">
        <w:t>get att den part som är bosatt i Sverige hörs utan att någon släkting är närv</w:t>
      </w:r>
      <w:r w:rsidRPr="00A34502">
        <w:t>a</w:t>
      </w:r>
      <w:r w:rsidRPr="00A34502">
        <w:t>rande och att en eventuell nödvändig tolk är opartisk. På så sätt torde man kunna fånga upp fall där det kommer fram att kvinnan eller mannen känner sig tvingad att gå med på äktenskap. Enbart sökandens motivering att äkte</w:t>
      </w:r>
      <w:r w:rsidRPr="00A34502">
        <w:t>n</w:t>
      </w:r>
      <w:r w:rsidRPr="00A34502">
        <w:t>skapet grundar sig på en traditionell sedvänja bör inte accepteras. Endast i de fall förhållandet verkligen kan k</w:t>
      </w:r>
      <w:r w:rsidRPr="00A34502">
        <w:t>onstateras ha sin bakgrund i ett traditionellt kulturmönster och där äktenskapet ingåtts med parternas fria samtycke bör uppehållstillstånd beviljas, trots att parterna träffat varandra i mycket begrä</w:t>
      </w:r>
      <w:r w:rsidRPr="00A34502">
        <w:t>n</w:t>
      </w:r>
      <w:r w:rsidRPr="00A34502">
        <w:t>sad omfat</w:t>
      </w:r>
      <w:r w:rsidRPr="00A34502">
        <w:t>t</w:t>
      </w:r>
      <w:r w:rsidRPr="00A34502">
        <w:t xml:space="preserve">ning och kanske saknar kunskap om varandra. </w:t>
      </w:r>
    </w:p>
    <w:p w:rsidR="00DA25D5" w:rsidRPr="00A34502" w:rsidRDefault="00DA25D5">
      <w:pPr>
        <w:pStyle w:val="Rubrik4"/>
      </w:pPr>
      <w:bookmarkStart w:id="35" w:name="_Toc477586583"/>
      <w:r w:rsidRPr="00A34502">
        <w:t>Motioner</w:t>
      </w:r>
      <w:bookmarkEnd w:id="35"/>
    </w:p>
    <w:p w:rsidR="00DA25D5" w:rsidRPr="00A34502" w:rsidRDefault="00DA25D5">
      <w:r w:rsidRPr="00A34502">
        <w:t>Gudrun Schyman m.fl. (v) framhåller i motion Sf14 att alla ärenden som rör uppehållstillstånd på grund av anknytning skall behandlas på ett likvärdigt sätt. Förhållanden som kan konstateras ha sin bakgrund i ett traditionellt kulturmönster bör inte ges någon särställning. Arrangerade äktenskap bottnar i ett patriarkaliskt system som innebär att kvinnor fråntas sin rätt att fritt välja make. Förslaget strider också mot FN:s konvention om avskaffande av all slags diskriminering av kvinnor som bl.a. garantera</w:t>
      </w:r>
      <w:r w:rsidRPr="00A34502">
        <w:t>r kvinnorna rätt att fritt välja make. I yrkande 1 begärs ett tillkännagivande om det anförda. I yrka</w:t>
      </w:r>
      <w:r w:rsidRPr="00A34502">
        <w:t>n</w:t>
      </w:r>
      <w:r w:rsidRPr="00A34502">
        <w:t>de 9 begärs ett tillkännagivande om att Invandrarverket i sitt arbete med att arbeta fram riktlinjer och sprida kunskap bland sin personal om kvinnors asylskäl också skall inkludera utbildning om den nämnda konve</w:t>
      </w:r>
      <w:r w:rsidRPr="00A34502">
        <w:t>n</w:t>
      </w:r>
      <w:r w:rsidRPr="00A34502">
        <w:t>tionen.</w:t>
      </w:r>
    </w:p>
    <w:p w:rsidR="00DA25D5" w:rsidRPr="00A34502" w:rsidRDefault="00DA25D5">
      <w:pPr>
        <w:pStyle w:val="Normaltindrag"/>
      </w:pPr>
      <w:r w:rsidRPr="00A34502">
        <w:t>Även Kerstin-Maria Stalin och Barbro Feltzing (mp) framför i motion Sf17 yrkande 2 kritik mot regeringens uppfattning. Motionärerna anser att arrangerade äktenskap inte skall särbehandlas u</w:t>
      </w:r>
      <w:r w:rsidRPr="00A34502">
        <w:t>tan genomgå en grundlig seriositetsprövning särskilt med syftet att utröna om äktenskapet från båda parters håll ingåtts frivilligt. Samma krav på seriositet skall således gälla oavsett vilka traditionella kulturmönster de sökande lever efter.</w:t>
      </w:r>
    </w:p>
    <w:p w:rsidR="00DA25D5" w:rsidRPr="00A34502" w:rsidRDefault="00DA25D5">
      <w:pPr>
        <w:pStyle w:val="Normaltindrag"/>
      </w:pPr>
      <w:r w:rsidRPr="00A34502">
        <w:t>Magda Ayoub m.fl. (kd) framhåller i motion Sf18 att det är viktigt att r</w:t>
      </w:r>
      <w:r w:rsidRPr="00A34502">
        <w:t>e</w:t>
      </w:r>
      <w:r w:rsidRPr="00A34502">
        <w:t>spektera olika gruppers kultur och religion. Inom ramen för svensk lagstif</w:t>
      </w:r>
      <w:r w:rsidRPr="00A34502">
        <w:t>t</w:t>
      </w:r>
      <w:r w:rsidRPr="00A34502">
        <w:t>ning bör varje individ få utrymme att utöva sin religion och ge uttryck för sin tradition. Oavsett kultur får dock ingen tvingas in i ett äktenskap. Det är därför väsentligt att genom en muntlig utredning fastställa hur parterna ser på ingående av äktenskap och därvid undanröja tveksamhet huruvida äktensk</w:t>
      </w:r>
      <w:r w:rsidRPr="00A34502">
        <w:t>a</w:t>
      </w:r>
      <w:r w:rsidRPr="00A34502">
        <w:t>pet ingås frivilligt. Den muntliga utredningen bör likställas med serios</w:t>
      </w:r>
      <w:r w:rsidRPr="00A34502">
        <w:t>i</w:t>
      </w:r>
      <w:r w:rsidRPr="00A34502">
        <w:t>tetsprövningen men frågorna bör anpassas till det förhål</w:t>
      </w:r>
      <w:r w:rsidRPr="00A34502">
        <w:t>landet att parterna träffat varandra i begränsad omfattning och därför saknar närmare kunskap om varandra. I yrkande 3 begärs ett tillkännagivande om det anförda. I y</w:t>
      </w:r>
      <w:r w:rsidRPr="00A34502">
        <w:t>r</w:t>
      </w:r>
      <w:r w:rsidRPr="00A34502">
        <w:t>kande 2 begärs ett tillkännagivande om att en tolk av samma kön som söka</w:t>
      </w:r>
      <w:r w:rsidRPr="00A34502">
        <w:t>n</w:t>
      </w:r>
      <w:r w:rsidRPr="00A34502">
        <w:t xml:space="preserve">den skall vara närvarande när den muntliga utredningen genomförs vid svensk beskickning och att tolken även skall vara auktoriserad. </w:t>
      </w:r>
    </w:p>
    <w:p w:rsidR="00DA25D5" w:rsidRPr="00A34502" w:rsidRDefault="00DA25D5">
      <w:pPr>
        <w:pStyle w:val="Rubrik4"/>
      </w:pPr>
      <w:bookmarkStart w:id="36" w:name="_Toc477586584"/>
      <w:r w:rsidRPr="00A34502">
        <w:t>Utskottets ställningstagande</w:t>
      </w:r>
      <w:bookmarkEnd w:id="36"/>
    </w:p>
    <w:p w:rsidR="00DA25D5" w:rsidRPr="00A34502" w:rsidRDefault="00DA25D5">
      <w:r w:rsidRPr="00A34502">
        <w:t>Äktenskap som arrangeras av föräldrar och släktingar och där parterna ka</w:t>
      </w:r>
      <w:r w:rsidRPr="00A34502">
        <w:t>n</w:t>
      </w:r>
      <w:r w:rsidRPr="00A34502">
        <w:t>ske inte ens har fått tillfälle att träffa varandra före ingåendet av äktenskapet står i strid med många människors etikuppfattning och anses också diskrim</w:t>
      </w:r>
      <w:r w:rsidRPr="00A34502">
        <w:t>i</w:t>
      </w:r>
      <w:r w:rsidRPr="00A34502">
        <w:t>n</w:t>
      </w:r>
      <w:r w:rsidRPr="00A34502">
        <w:t>e</w:t>
      </w:r>
      <w:r w:rsidRPr="00A34502">
        <w:t xml:space="preserve">rande mot i första hand kvinnor. </w:t>
      </w:r>
    </w:p>
    <w:p w:rsidR="00DA25D5" w:rsidRPr="00A34502" w:rsidRDefault="00DA25D5">
      <w:pPr>
        <w:pStyle w:val="Normaltindrag"/>
      </w:pPr>
      <w:r w:rsidRPr="00A34502">
        <w:t>Utskottet delar dock regeringens uppfattning att när det är fråga om fö</w:t>
      </w:r>
      <w:r w:rsidRPr="00A34502">
        <w:t>r</w:t>
      </w:r>
      <w:r w:rsidRPr="00A34502">
        <w:t>hållanden som kan konstateras ha sin bakgrund i ett traditionellt kultu</w:t>
      </w:r>
      <w:r w:rsidRPr="00A34502">
        <w:t>r</w:t>
      </w:r>
      <w:r w:rsidRPr="00A34502">
        <w:t xml:space="preserve">mönster bör uppehållstillstånd kunna beviljas trots att parterna träffats i begränsad omfattning och kanske saknar närmare kunskap om varandra.  Utskottet vill framhålla att uppehållstillstånd inte skall beviljas vid tvångsäktenskap. Därvidlag blir, såsom också framhålls i propositionen, den muntliga utredningen av mycket stor betydelse och måste omgärdas med olika åtgärder för att säkerställa att det verkligen är parternas fria vilja </w:t>
      </w:r>
      <w:r w:rsidRPr="00A34502">
        <w:t>som kommer till uttryck vid arrangerade äktenskap. Att tolk används när så e</w:t>
      </w:r>
      <w:r w:rsidRPr="00A34502">
        <w:t>r</w:t>
      </w:r>
      <w:r w:rsidRPr="00A34502">
        <w:t xml:space="preserve">fordras anser utskottet självklart och även att eventuellt behov av en tolk av samma kön beaktas. </w:t>
      </w:r>
    </w:p>
    <w:p w:rsidR="00DA25D5" w:rsidRPr="00A34502" w:rsidRDefault="00DA25D5">
      <w:pPr>
        <w:pStyle w:val="Normaltindrag"/>
      </w:pPr>
      <w:r w:rsidRPr="00A34502">
        <w:t>I regleringsbrev för budgetåret 2000 avseende anslag till Statens invan</w:t>
      </w:r>
      <w:r w:rsidRPr="00A34502">
        <w:t>d</w:t>
      </w:r>
      <w:r w:rsidRPr="00A34502">
        <w:t>rarverk anges att verket skall utarbeta riktlinjer för hur kvinnors skyddsbehov bättre skall uppmärksammas samt sprida kunskap om dessa bland berörd personal. Utskottet utgår från att Invandrarverket bland sin personal på lämpligt sätt sprider kunskap om all den lagstiftning och de konventioner och andra bestämmelser som kan vara av betydelse för verkets uppgifter.</w:t>
      </w:r>
    </w:p>
    <w:p w:rsidR="00DA25D5" w:rsidRPr="00A34502" w:rsidRDefault="00DA25D5">
      <w:pPr>
        <w:pStyle w:val="Normaltindrag"/>
      </w:pPr>
      <w:r w:rsidRPr="00A34502">
        <w:t>Mot bakgrund av det anförda tillstyrker utskottet regeringens förslag och avstyrker motionerna Sf14 yrkandena 1 och 9, Sf18 yrkandena 2 och 3 s</w:t>
      </w:r>
      <w:r w:rsidRPr="00A34502">
        <w:t xml:space="preserve">amt Sf17 yrkande 2. </w:t>
      </w:r>
    </w:p>
    <w:p w:rsidR="00DA25D5" w:rsidRPr="00A34502" w:rsidRDefault="00DA25D5">
      <w:pPr>
        <w:pStyle w:val="Normaltindrag"/>
      </w:pPr>
      <w:r w:rsidRPr="00A34502">
        <w:t>Enligt vad utskottet erfarit kommer frågan om arrangerade äktenskap och hur seriositetsprövningen eventuellt kan förbättras att belysas i den komma</w:t>
      </w:r>
      <w:r w:rsidRPr="00A34502">
        <w:t>n</w:t>
      </w:r>
      <w:r w:rsidRPr="00A34502">
        <w:t>de utredningen om anhöriginvandring och utredningen skall om så erfordras lägga fram förslag i frågan.</w:t>
      </w:r>
    </w:p>
    <w:p w:rsidR="00DA25D5" w:rsidRPr="00A34502" w:rsidRDefault="00DA25D5">
      <w:pPr>
        <w:pStyle w:val="Normaltindrag"/>
      </w:pPr>
      <w:r w:rsidRPr="00A34502">
        <w:t xml:space="preserve"> Utskottet vill i detta sammanhang också peka på att statsrådet Ulrica Me</w:t>
      </w:r>
      <w:r w:rsidRPr="00A34502">
        <w:t>s</w:t>
      </w:r>
      <w:r w:rsidRPr="00A34502">
        <w:t>sing i februari i år i ett skriftligt svar på en fråga om tvångsäktenskap huvu</w:t>
      </w:r>
      <w:r w:rsidRPr="00A34502">
        <w:t>d</w:t>
      </w:r>
      <w:r w:rsidRPr="00A34502">
        <w:t>sakligen när det gäller flickor boende i Sverige anfört bl.a. följande. Det är inte känt i vilken omfattning unga kvinnor utsätts för påtryckningar för att gifta sig mot sin vilja. Regeringen har givit Integrationsverket i uppdrag att i samarbete med bl.a. Barnombudsmannen, Skolverket och Socialstyrelsen studera i vilken omfattning det förekommer generations- och kulturkonflikter som får till följd att flickor med annan etnisk o</w:t>
      </w:r>
      <w:r w:rsidRPr="00A34502">
        <w:t>ch kulturell bakgrund än m</w:t>
      </w:r>
      <w:r w:rsidRPr="00A34502">
        <w:t>a</w:t>
      </w:r>
      <w:r w:rsidRPr="00A34502">
        <w:t xml:space="preserve">joritetsbefolkningen söker samhällets stöd för att flytta hemifrån och hur vanligt det är att de till följd av det drabbas av psykisk ohälsa. I uppdraget ingår också att ta reda på hur vanligt det är att flickor avbryter sin skolgång till följd av äktenskap, graviditet eller andra familjeskäl. Integrationsverket skall också redovisa åtgärder och metoder som kan användas för att stärka ställningen hos utsatta flickor med utländsk bakgrund. Statsrådet framhåller också att det är av </w:t>
      </w:r>
      <w:r w:rsidRPr="00A34502">
        <w:t>vikt att frågorna om tvångsäktenskap debatteras inom grupper där arrangerade äktenskap förekommer. Flera av invandrarnas egna organisationer har också uppmärksammat frågan och inlett ett attitydpåve</w:t>
      </w:r>
      <w:r w:rsidRPr="00A34502">
        <w:t>r</w:t>
      </w:r>
      <w:r w:rsidRPr="00A34502">
        <w:t>kande arbete bland sina medlemmar.</w:t>
      </w:r>
    </w:p>
    <w:p w:rsidR="00DA25D5" w:rsidRPr="00A34502" w:rsidRDefault="00DA25D5">
      <w:pPr>
        <w:pStyle w:val="Rubrik3"/>
      </w:pPr>
      <w:bookmarkStart w:id="37" w:name="_Toc477586585"/>
      <w:r w:rsidRPr="00A34502">
        <w:t>Risk för våld eller kränkning i förhållandet</w:t>
      </w:r>
      <w:bookmarkEnd w:id="37"/>
    </w:p>
    <w:p w:rsidR="00DA25D5" w:rsidRPr="00A34502" w:rsidRDefault="00DA25D5">
      <w:pPr>
        <w:pStyle w:val="Rubrik4"/>
        <w:spacing w:before="123"/>
      </w:pPr>
      <w:bookmarkStart w:id="38" w:name="_Toc477586586"/>
      <w:r w:rsidRPr="00A34502">
        <w:t>Propositionen</w:t>
      </w:r>
      <w:bookmarkEnd w:id="38"/>
    </w:p>
    <w:p w:rsidR="00DA25D5" w:rsidRPr="00A34502" w:rsidRDefault="00DA25D5">
      <w:r w:rsidRPr="00A34502">
        <w:t>I propositionen framhålls att regeringen i likhet med Anknytningsutrednin</w:t>
      </w:r>
      <w:r w:rsidRPr="00A34502">
        <w:t>g</w:t>
      </w:r>
      <w:r w:rsidRPr="00A34502">
        <w:t>en bedömer att det inte kan komma i fråga att avslå en ansökan om upp</w:t>
      </w:r>
      <w:r w:rsidRPr="00A34502">
        <w:t>e</w:t>
      </w:r>
      <w:r w:rsidRPr="00A34502">
        <w:t>hållstillstånd i Sverige enbart på grund av att den i Sverige bosatta personen är kriminell, lika litet som ansökan kan avslås på den grunden att den som bor i Sverige exempelvis har missbruksproblem. Hur välmenande mot den utländska parten ett sådant beslut än skulle kunna tyckas vara, skulle det innebära en otillbörlig inblandning i parternas privatliv. Rättssäkerhetsskäl talar också mot en sådan ordning eftersom det är ofrånkomligt at</w:t>
      </w:r>
      <w:r w:rsidRPr="00A34502">
        <w:t>t det skulle bli fråga om subjektiva värderingar. Det är samtidigt inte möjligt att bortse från att det finns fall där den i Sverige bosatta partens bakgrund kan läggas till grund för bedömningen att det finns en påtaglig risk för att sökanden kommer att utsättas för våld eller allvarliga kränkningar i förhållandet. Det skulle i sådana fall kunna te sig stötande om myndigheterna med kännedom om dessa förhållanden ändå skulle bevilja sökanden uppehållstillstånd. Det gäller då främst fall där män upprepade gå</w:t>
      </w:r>
      <w:r w:rsidRPr="00A34502">
        <w:t>nger inlett förhållanden med u</w:t>
      </w:r>
      <w:r w:rsidRPr="00A34502">
        <w:t>t</w:t>
      </w:r>
      <w:r w:rsidRPr="00A34502">
        <w:t>ländska kvinnor som de sedan kränkt eller misshandlat. Av Anknytningsu</w:t>
      </w:r>
      <w:r w:rsidRPr="00A34502">
        <w:t>t</w:t>
      </w:r>
      <w:r w:rsidRPr="00A34502">
        <w:t>redningens  undersökningar framgår att sådana fall förekommer i dag. Det finns starka skäl som talar för att myndigheterna bör ha möjlighet att beakta uppgifter om att referenspersonen tidigare behandlat närstående illa.</w:t>
      </w:r>
    </w:p>
    <w:p w:rsidR="00DA25D5" w:rsidRPr="00A34502" w:rsidRDefault="00DA25D5">
      <w:pPr>
        <w:pStyle w:val="Normaltindrag"/>
      </w:pPr>
      <w:r w:rsidRPr="00A34502">
        <w:t xml:space="preserve"> Vid en avvägning mellan de skäl som talar för och de som talar emot att i ett ärende om uppehållstillstånd beakta uppgifter om referenspersonen i Sverige, finner regeringen att skälen som </w:t>
      </w:r>
      <w:r w:rsidRPr="00A34502">
        <w:t>talar för en sådan ordning väger tyngst. Regeringen anser att det är mycket angeläget att det vid til</w:t>
      </w:r>
      <w:r w:rsidRPr="00A34502">
        <w:t>l</w:t>
      </w:r>
      <w:r w:rsidRPr="00A34502">
        <w:t>ståndsprövningen finns möjlighet att undvika att en sökande, som annars med stor sannolikhet skulle komma att fara illa i ett förhållande, lämnar sitt hemland för en osäker tillvaro i Sverige. Avslag bör dock komma i fråga endast när risken för att sökanden skall fara illa är påtaglig. Det bör självfa</w:t>
      </w:r>
      <w:r w:rsidRPr="00A34502">
        <w:t>l</w:t>
      </w:r>
      <w:r w:rsidRPr="00A34502">
        <w:t>let gälla oavsett om sökanden vistas i Sverige eller inte.</w:t>
      </w:r>
    </w:p>
    <w:p w:rsidR="00DA25D5" w:rsidRPr="00A34502" w:rsidRDefault="00DA25D5">
      <w:pPr>
        <w:pStyle w:val="Normaltindrag"/>
      </w:pPr>
      <w:r w:rsidRPr="00A34502">
        <w:t>En påtaglig risk för att sökanden kommer att far</w:t>
      </w:r>
      <w:r w:rsidRPr="00A34502">
        <w:t>a illa kan ofta bedömas f</w:t>
      </w:r>
      <w:r w:rsidRPr="00A34502">
        <w:t>ö</w:t>
      </w:r>
      <w:r w:rsidRPr="00A34502">
        <w:t>religga, om det kommer fram att referenspersonen tidigare gjort sig skyldig exempelvis till våldsbrott mot närstående eller till sexualbrott. Sådana up</w:t>
      </w:r>
      <w:r w:rsidRPr="00A34502">
        <w:t>p</w:t>
      </w:r>
      <w:r w:rsidRPr="00A34502">
        <w:t>gifter bör beaktas i ärendet om uppehållstillstånd. Vid prövningen bör hänsyn tas till när i tiden de föreliggande omständigheterna inträffat, vilken omfat</w:t>
      </w:r>
      <w:r w:rsidRPr="00A34502">
        <w:t>t</w:t>
      </w:r>
      <w:r w:rsidRPr="00A34502">
        <w:t>ning de haft och i vad mån de kan innebära risk för att sökanden skall fara illa.  Om förhållandet är seriöst har i och för sig inte med risken för våld att göra.  Det finns ändå</w:t>
      </w:r>
      <w:r w:rsidRPr="00A34502">
        <w:t xml:space="preserve"> skäl att väga in också hur länge förhållandet varat. I prövningen måste också vägas in om kvinnan vid ett avslag skulle hamna i ett mycket svårt och utsatt läge i hemlandet.</w:t>
      </w:r>
    </w:p>
    <w:p w:rsidR="00DA25D5" w:rsidRPr="00A34502" w:rsidRDefault="00DA25D5">
      <w:pPr>
        <w:pStyle w:val="Normaltindrag"/>
      </w:pPr>
      <w:r w:rsidRPr="00A34502">
        <w:t>För att någon riskbedömning skall kunna göras krävs att kontrollen av framför allt r</w:t>
      </w:r>
      <w:r w:rsidRPr="00A34502">
        <w:t>e</w:t>
      </w:r>
      <w:r w:rsidRPr="00A34502">
        <w:t>ferenspersonen ökar.</w:t>
      </w:r>
    </w:p>
    <w:p w:rsidR="00DA25D5" w:rsidRPr="00A34502" w:rsidRDefault="00DA25D5">
      <w:pPr>
        <w:pStyle w:val="Rubrik4"/>
      </w:pPr>
      <w:bookmarkStart w:id="39" w:name="_Toc477586587"/>
      <w:r w:rsidRPr="00A34502">
        <w:t>Motioner</w:t>
      </w:r>
      <w:bookmarkEnd w:id="39"/>
    </w:p>
    <w:p w:rsidR="00DA25D5" w:rsidRPr="00A34502" w:rsidRDefault="00DA25D5">
      <w:r w:rsidRPr="00A34502">
        <w:t>I motion Sf18 yrkande 4 av Magda Ayoub m.fl. (kd) begärs ett tillkännag</w:t>
      </w:r>
      <w:r w:rsidRPr="00A34502">
        <w:t>i</w:t>
      </w:r>
      <w:r w:rsidRPr="00A34502">
        <w:t xml:space="preserve">vande om att ansökan om uppehållstillstånd skall avslås om referenspersonen  dömts för misshandel eller övergrepp mot tidigare make/maka eller sambo. Enligt motionärerna finns det i dessa fall en uppenbar risk för sökanden att i framtiden utsättas för en liknande handling. </w:t>
      </w:r>
    </w:p>
    <w:p w:rsidR="00DA25D5" w:rsidRPr="00A34502" w:rsidRDefault="00DA25D5">
      <w:pPr>
        <w:pStyle w:val="Normaltindrag"/>
      </w:pPr>
      <w:r w:rsidRPr="00A34502">
        <w:t>Helena Bargholtz m.fl. (fp) begär i motion Sf16 yrkande 3 att riksdagen avslår regeringens förslag om att en ansökan om uppehållstillstånd skall kunna avslås om det föreligger särskilda skäl för detta. Enligt regeringen sägs sådana skäl</w:t>
      </w:r>
      <w:r w:rsidRPr="00A34502">
        <w:t xml:space="preserve"> vara om det bedöms finnas en risk för våld eller allvarlig kränkning i förhållandet. Motionärerna anser inte det vara skäl nog för avslag på ansökan om uppehållstillstånd. I yrkande 4 begärs ett tillkännagivande om att det endast skall vara kvinnan själv som, efter att ha fått en adekvat info</w:t>
      </w:r>
      <w:r w:rsidRPr="00A34502">
        <w:t>r</w:t>
      </w:r>
      <w:r w:rsidRPr="00A34502">
        <w:t xml:space="preserve">mation på sitt eget språk om förhållanden rörande referenspersonen, fattar beslutet om hon vill fullfölja ansökan om uppehållstillstånd eller inte. </w:t>
      </w:r>
    </w:p>
    <w:p w:rsidR="00DA25D5" w:rsidRPr="00A34502" w:rsidRDefault="00DA25D5">
      <w:pPr>
        <w:pStyle w:val="Rubrik4"/>
      </w:pPr>
      <w:bookmarkStart w:id="40" w:name="_Toc477586588"/>
      <w:r w:rsidRPr="00A34502">
        <w:t>Utskottets ställningstagande</w:t>
      </w:r>
      <w:bookmarkEnd w:id="40"/>
    </w:p>
    <w:p w:rsidR="00DA25D5" w:rsidRPr="00A34502" w:rsidRDefault="00DA25D5">
      <w:r w:rsidRPr="00A34502">
        <w:t>Som framgått ovan är en grundförutsättning för att uppehållstillstånd skall beviljas på grund av s.k. snabba anknytningar att förhållandet skall framstå som seriöst. Det kan dock finnas anledning att såsom framhålls i propositi</w:t>
      </w:r>
      <w:r w:rsidRPr="00A34502">
        <w:t>o</w:t>
      </w:r>
      <w:r w:rsidRPr="00A34502">
        <w:t>nen ändå avslå ansökan. I propositionen uttrycks det så att om särskilda skäl talar mot att uppehållstillstånd beviljas skall ansökan avslås. Ett sådant skäl kan vara att det finns en påtaglig risk för att sökanden kommer att utsättas för våld eller allvarlig kränkning i förhållandet. En sådan påtaglig risk kan b</w:t>
      </w:r>
      <w:r w:rsidRPr="00A34502">
        <w:t>e</w:t>
      </w:r>
      <w:r w:rsidRPr="00A34502">
        <w:t>dömas föreligga om referenspersonen tidigare gjort sig skyldig exempelvis till våldsbrott mot närstående eller sexualbrott. Utskottet delar regeringens bedömning att sådana uppgifter måste beaktas</w:t>
      </w:r>
      <w:r w:rsidRPr="00A34502">
        <w:t xml:space="preserve"> men också att hänsyn bör tas till när i tiden de föreliggande omständigheterna inträffat, vilken omfattning de haft och i vad mån de kan innebära risk för att sökanden far illa. Den bedömning som skall göras blir mycket grannlaga och kommer att kräva stor uppmärksamhet av de tillämpande myndigheterna.  </w:t>
      </w:r>
    </w:p>
    <w:p w:rsidR="00DA25D5" w:rsidRPr="00A34502" w:rsidRDefault="00DA25D5">
      <w:pPr>
        <w:pStyle w:val="Normaltindrag"/>
      </w:pPr>
      <w:r w:rsidRPr="00A34502">
        <w:t>Utskottet som delar regeringens bedömningar avstyrker motion Sf18 y</w:t>
      </w:r>
      <w:r w:rsidRPr="00A34502">
        <w:t>r</w:t>
      </w:r>
      <w:r w:rsidRPr="00A34502">
        <w:t>kande 4.</w:t>
      </w:r>
    </w:p>
    <w:p w:rsidR="00DA25D5" w:rsidRPr="00A34502" w:rsidRDefault="00DA25D5">
      <w:pPr>
        <w:pStyle w:val="Normaltindrag"/>
      </w:pPr>
      <w:r w:rsidRPr="00A34502">
        <w:t>Utskottet kan däremot inte dela den uppfattning som förs fram i motion Sf16. Att det alltid är sökanden som avgör om hon eller han skall fullfölja denna är självklart, oavsett vilken information som sökanden tagit eller inte tagit del av. Ingen annan kan fatta ett sådant beslut. Även om en sökande fått sådan information som talar till nackdel för referenspersonen kan det på grund av relationens art och djup i många fall vara lätt att rationalisera bort denna med argument som att ”det är annorlunda</w:t>
      </w:r>
      <w:r w:rsidRPr="00A34502">
        <w:t xml:space="preserve"> den här gången” etc. Enligt utskottets mening måste ändå en riskbedömning göras utifrån de kriterier som tidigare diskuterats. </w:t>
      </w:r>
    </w:p>
    <w:p w:rsidR="00DA25D5" w:rsidRPr="00A34502" w:rsidRDefault="00DA25D5">
      <w:pPr>
        <w:pStyle w:val="Normaltindrag"/>
      </w:pPr>
      <w:r w:rsidRPr="00A34502">
        <w:t xml:space="preserve">Mot bakgrund av det anförda avstyrker utskottet motion Sf16 yrkandena 3 och 4 och tillstyrker propositionen. </w:t>
      </w:r>
    </w:p>
    <w:p w:rsidR="00DA25D5" w:rsidRPr="00A34502" w:rsidRDefault="00DA25D5">
      <w:pPr>
        <w:pStyle w:val="Rubrik3"/>
      </w:pPr>
      <w:bookmarkStart w:id="41" w:name="_Toc477586589"/>
      <w:r w:rsidRPr="00A34502">
        <w:t>Kontroll genom utredningar och registerutdrag och information till sökanden</w:t>
      </w:r>
      <w:bookmarkEnd w:id="41"/>
    </w:p>
    <w:p w:rsidR="00DA25D5" w:rsidRPr="00A34502" w:rsidRDefault="00DA25D5">
      <w:pPr>
        <w:pStyle w:val="Rubrik4"/>
        <w:spacing w:before="123"/>
      </w:pPr>
      <w:bookmarkStart w:id="42" w:name="_Toc477586590"/>
      <w:r w:rsidRPr="00A34502">
        <w:t>Propositionen</w:t>
      </w:r>
      <w:bookmarkEnd w:id="42"/>
    </w:p>
    <w:p w:rsidR="00DA25D5" w:rsidRPr="00A34502" w:rsidRDefault="00DA25D5">
      <w:r w:rsidRPr="00A34502">
        <w:t>Om det finns uppgifter i ett ärende som tyder på att det finns en påtaglig risk för våld eller allvarlig kränkning i förhållandet, är det enligt regeringen a</w:t>
      </w:r>
      <w:r w:rsidRPr="00A34502">
        <w:t>n</w:t>
      </w:r>
      <w:r w:rsidRPr="00A34502">
        <w:t>geläget att det finns möjlighet för utlänningsmyndigheterna att kontrollera riktigheten av dessa uppgifter. Om risken grundar sig på uppgifter om att referenspersonen är kriminellt belastad, bör det gå att kontrollera den up</w:t>
      </w:r>
      <w:r w:rsidRPr="00A34502">
        <w:t>p</w:t>
      </w:r>
      <w:r w:rsidRPr="00A34502">
        <w:t>giften. Det bör därför finnas möjlighet för utlänningsmyndigheterna att hämta in uppgifter från olika register rörande referenspersonerna.</w:t>
      </w:r>
    </w:p>
    <w:p w:rsidR="00DA25D5" w:rsidRPr="00A34502" w:rsidRDefault="00DA25D5">
      <w:pPr>
        <w:pStyle w:val="Normaltindrag"/>
      </w:pPr>
      <w:r w:rsidRPr="00A34502">
        <w:t>Enligt 7 § lagen (1998:620) om belastningsregister skall en myndighet som har rätt att få uppgifter ur registret i varje särskilt fall noga pröva b</w:t>
      </w:r>
      <w:r w:rsidRPr="00A34502">
        <w:t>ehovet av information. En begäran om att få ta del av uppgifter ur registret får göras endast om skälet till det uppväger den olägenhet som det innebär för den som berörs. Motsvarande bestämmelse finns i 6 § lagen (1998:621) om missta</w:t>
      </w:r>
      <w:r w:rsidRPr="00A34502">
        <w:t>n</w:t>
      </w:r>
      <w:r w:rsidRPr="00A34502">
        <w:t>keregister. Bestämmelserna ger uttryck för att vad som kallas behovs- och proportionalitetsprinciperna skall tillämpas då uppgifter begärs ur registret. Behovsprincipen innebär att en myndighet alltid skall pröva om uppgifter om en persons kriminalitet behövs i det aktuella är</w:t>
      </w:r>
      <w:r w:rsidRPr="00A34502">
        <w:t>endet eller om ärendet kanske kan avgöras ändå. Proportionalitetsprincipen innebär att uppgifter inte skall hämtas in, om det kommer att innebära ett med hänsyn till motstående intre</w:t>
      </w:r>
      <w:r w:rsidRPr="00A34502">
        <w:t>s</w:t>
      </w:r>
      <w:r w:rsidRPr="00A34502">
        <w:t xml:space="preserve">sen oförsvarligt intrång i den personliga integriteten.  Myndigheten skall med andra ord pröva om de uppgifter som är nödvändiga kan hämtas in på något annat sätt. </w:t>
      </w:r>
    </w:p>
    <w:p w:rsidR="00DA25D5" w:rsidRPr="00A34502" w:rsidRDefault="00DA25D5">
      <w:pPr>
        <w:pStyle w:val="Normaltindrag"/>
      </w:pPr>
      <w:r w:rsidRPr="00A34502">
        <w:t>Enligt regeringen bör det av integritetsskäl och med beaktande av de b</w:t>
      </w:r>
      <w:r w:rsidRPr="00A34502">
        <w:t>e</w:t>
      </w:r>
      <w:r w:rsidRPr="00A34502">
        <w:t>hovs- och proportionalitetsprinciper som skrivits in i registerlagarna inte komma i fråga att regelmässigt hämta in utdrag ur polisens register rörande alla referenspersoner i anknytningsärenden.</w:t>
      </w:r>
    </w:p>
    <w:p w:rsidR="00DA25D5" w:rsidRPr="00A34502" w:rsidRDefault="00DA25D5">
      <w:pPr>
        <w:pStyle w:val="Normaltindrag"/>
      </w:pPr>
      <w:r w:rsidRPr="00A34502">
        <w:t>Ett särskilt skäl att hämta in utdrag ur polisens register kan vara att det vid utredningen i ärendet kommit fram att referenspersonen är kriminellt bela</w:t>
      </w:r>
      <w:r w:rsidRPr="00A34502">
        <w:t>s</w:t>
      </w:r>
      <w:r w:rsidRPr="00A34502">
        <w:t>tad. Det kan komma fram genom uppgifter från någon av parterna. Om ref</w:t>
      </w:r>
      <w:r w:rsidRPr="00A34502">
        <w:t>e</w:t>
      </w:r>
      <w:r w:rsidRPr="00A34502">
        <w:t>renspersonen inte är svensk medborgare, kan också uppgifter om brottslighet framgå av Invandrarverkets akt i ärendet.</w:t>
      </w:r>
    </w:p>
    <w:p w:rsidR="00DA25D5" w:rsidRPr="00A34502" w:rsidRDefault="00DA25D5">
      <w:pPr>
        <w:pStyle w:val="Normaltindrag"/>
      </w:pPr>
      <w:r w:rsidRPr="00A34502">
        <w:t>För att minska risken för otillbörliga kränkningar av den personliga inte-griteten bör enligt regeringen myndigheternas möjligheter att hämta in utdrag ur polisens register rörande referenspersoner begränsas till uppgifter som avser brott mot 3, 4 och 6 kap. brottsbalken, dvs. brott mot liv och hälsa, brott mot frihet oc</w:t>
      </w:r>
      <w:r w:rsidRPr="00A34502">
        <w:t>h frid samt sexualbrott. Utdrag bör också innehålla uppgift om någon meddelats besöksförbud enligt lagen (1988:688) om besöksförbud. Den omständigheten att referenspersonen gjort sig skyldig till brott i allmä</w:t>
      </w:r>
      <w:r w:rsidRPr="00A34502">
        <w:t>n</w:t>
      </w:r>
      <w:r w:rsidRPr="00A34502">
        <w:t>het skall däremot inte ha någon betydelse vid tillståndsprövningen. Det kan exempelvis inte komma i fråga att avslå en ansökan om uppehållstillstånd på den grunden att referenspersonen i Sverige gjort sig skyldig till förmöge</w:t>
      </w:r>
      <w:r w:rsidRPr="00A34502">
        <w:t>n</w:t>
      </w:r>
      <w:r w:rsidRPr="00A34502">
        <w:t>hetsbrott eller trafikbrott.</w:t>
      </w:r>
    </w:p>
    <w:p w:rsidR="00DA25D5" w:rsidRPr="00A34502" w:rsidRDefault="00DA25D5">
      <w:pPr>
        <w:pStyle w:val="Normaltindrag"/>
      </w:pPr>
      <w:r w:rsidRPr="00A34502">
        <w:t>Regeringens uppfattning är att den utredande my</w:t>
      </w:r>
      <w:r w:rsidRPr="00A34502">
        <w:t>ndigheten alltid skall upplysa referenspersonen om att registerutdrag kommer att hämtas in. A</w:t>
      </w:r>
      <w:r w:rsidRPr="00A34502">
        <w:t>v</w:t>
      </w:r>
      <w:r w:rsidRPr="00A34502">
        <w:t>sikten är också att Invandrarverket skall få d</w:t>
      </w:r>
      <w:r w:rsidRPr="00A34502">
        <w:t>i</w:t>
      </w:r>
      <w:r w:rsidRPr="00A34502">
        <w:t xml:space="preserve">rektåtkomst till registren. </w:t>
      </w:r>
    </w:p>
    <w:p w:rsidR="00DA25D5" w:rsidRPr="00A34502" w:rsidRDefault="00DA25D5">
      <w:pPr>
        <w:pStyle w:val="Normaltindrag"/>
      </w:pPr>
      <w:r w:rsidRPr="00A34502">
        <w:t>Enligt 16 § förvaltningslagen (1986:223) har part rätt att ta del av det som tillförts ett ärende som gäller myndighetsutövning mot någon enskild. Se</w:t>
      </w:r>
      <w:r w:rsidRPr="00A34502">
        <w:t>k</w:t>
      </w:r>
      <w:r w:rsidRPr="00A34502">
        <w:t>retess hindrar normalt inte detta. Vidare skall enligt 17 § förvaltningslagen part underrättas om alla uppgifter som tillförs ärendet och få tillfälle att yttra sig innan ärendet får avgöras. Såvitt gäller uppgifter i ärenden om visering, tidsbegränsat uppehållstillstånd, arbetstillstånd och återkallelse av permanent uppehållstillstånd skall, enligt 11 kap. 2 § UtlL, 17 § förvaltningslagen e</w:t>
      </w:r>
      <w:r w:rsidRPr="00A34502">
        <w:t>n</w:t>
      </w:r>
      <w:r w:rsidRPr="00A34502">
        <w:t>dast tillämpas när utlänningen är bosatt i Sverige. I förarbetena till denna bestämmelse (Ds 1971:5, prop. 1971:155)</w:t>
      </w:r>
      <w:r w:rsidRPr="00A34502">
        <w:t xml:space="preserve"> framhölls som grund för bestä</w:t>
      </w:r>
      <w:r w:rsidRPr="00A34502">
        <w:t>m</w:t>
      </w:r>
      <w:r w:rsidRPr="00A34502">
        <w:t>melsen bl.a. att de praktiska svårigheterna att delge utlänningen utomlands skulle innebära avsevärd tidsutdräkt innan ärendet kunde avgöras. Samtidigt framhölls att bestämmelsen om undantag från skyldigheten att kommunicera material inte innebar något förbud mot kommunikation, om det var önskvärt t.ex. därför att personliga förhållanden berörs.</w:t>
      </w:r>
    </w:p>
    <w:p w:rsidR="00DA25D5" w:rsidRPr="00A34502" w:rsidRDefault="00DA25D5">
      <w:pPr>
        <w:pStyle w:val="Normaltindrag"/>
      </w:pPr>
      <w:r w:rsidRPr="00A34502">
        <w:t>I propositionen framhålls att de nuvarande reglerna om partsinsyn och kommunikation sammantaget ger sökanden ett tillfredsställande s</w:t>
      </w:r>
      <w:r w:rsidRPr="00A34502">
        <w:t>kydd mot att det förekommer uppgifter av betydelse för tillståndsprövningen och som sökanden inte känner till. Någon skyldighet för utlandsmyndigheten att kommunicera material i ärendena, exempelvis registerutdrag, bör inte inf</w:t>
      </w:r>
      <w:r w:rsidRPr="00A34502">
        <w:t>ö</w:t>
      </w:r>
      <w:r w:rsidRPr="00A34502">
        <w:t>ras. Sökanden bör i stället på lämpligt sätt göras uppmärksamma på möjli</w:t>
      </w:r>
      <w:r w:rsidRPr="00A34502">
        <w:t>g</w:t>
      </w:r>
      <w:r w:rsidRPr="00A34502">
        <w:t>heten att begära att få del av uppgifter och material i ärendet.</w:t>
      </w:r>
    </w:p>
    <w:p w:rsidR="00DA25D5" w:rsidRPr="00A34502" w:rsidRDefault="00DA25D5">
      <w:pPr>
        <w:pStyle w:val="Normaltindrag"/>
      </w:pPr>
      <w:r w:rsidRPr="00A34502">
        <w:t>Enligt regeringen bör Invandrarverket genom de svenska utlandsmyndi</w:t>
      </w:r>
      <w:r w:rsidRPr="00A34502">
        <w:t>g</w:t>
      </w:r>
      <w:r w:rsidRPr="00A34502">
        <w:t>heterna ge alla sökande skriftligt informationsmaterial där ordningen med den uppskjutna invandringsprövningen och dess konsekvenser beskrivs på ett utförligt och lättförståeligt sätt. Den grundläggande samhällsinformation som tillställs alla invandrare i samband med ankomsten till Sverige bör lämna upplysning om vart den som utsätts för våld kan vända sig för att få stöd och hjälp.</w:t>
      </w:r>
    </w:p>
    <w:p w:rsidR="00DA25D5" w:rsidRPr="00A34502" w:rsidRDefault="00DA25D5">
      <w:pPr>
        <w:pStyle w:val="Rubrik4"/>
      </w:pPr>
      <w:bookmarkStart w:id="43" w:name="_Toc477586591"/>
      <w:r w:rsidRPr="00A34502">
        <w:t>Motioner</w:t>
      </w:r>
      <w:bookmarkEnd w:id="43"/>
    </w:p>
    <w:p w:rsidR="00DA25D5" w:rsidRPr="00A34502" w:rsidRDefault="00DA25D5">
      <w:r w:rsidRPr="00A34502">
        <w:t>I motion Sf18 yrkande 6 av Magda Ayoub m.fl. (kd) begärs ett tillkännag</w:t>
      </w:r>
      <w:r w:rsidRPr="00A34502">
        <w:t>i</w:t>
      </w:r>
      <w:r w:rsidRPr="00A34502">
        <w:t>vande om att utdrag ur belastningsregistret rörande referenspersonen avsee</w:t>
      </w:r>
      <w:r w:rsidRPr="00A34502">
        <w:t>n</w:t>
      </w:r>
      <w:r w:rsidRPr="00A34502">
        <w:t>de brott mot 3, 4 och 6 kap. brottsbalken samt beslut om besöksförbud alltid skall inhämtas. Enligt motionärerna är det i annat fall ovisst hur och på vilket sätt en misstanke kan uppkomma. En referensperson som tillfrågas om eventuella tidigare domar kommer sannolikt att dölja detta faktum. I yrkande 7 begärs ett tillkännagivande om att skriftligt medgivande skall behövas för sökning i register. Om referenspersonen inte medger en s</w:t>
      </w:r>
      <w:r w:rsidRPr="00A34502">
        <w:t>ådan sökning skall ansökan om uppehållstillstånd avslås. I yrkande 8 begärs ett tillkännagivande om att sökning i misstankeregistret inte skall få förekomma. En misstänkt person skall anses oskyldig till dess en fällande dom meddelas. Vidare begär motionärerna i yrkande 9 ett tillkännagivande om att sökanden och ref</w:t>
      </w:r>
      <w:r w:rsidRPr="00A34502">
        <w:t>e</w:t>
      </w:r>
      <w:r w:rsidRPr="00A34502">
        <w:t>renspersonen alltid skall få ta del av den information som ligger till grund för beslutet. Materialet skall lämnas ut muntligen vid det svenska konsulatet eller ambassaden med hjälp av auktorise</w:t>
      </w:r>
      <w:r w:rsidRPr="00A34502">
        <w:t>rad tolk av samma kön. Motionäre</w:t>
      </w:r>
      <w:r w:rsidRPr="00A34502">
        <w:t>r</w:t>
      </w:r>
      <w:r w:rsidRPr="00A34502">
        <w:t>na menar att det finns en risk med att endast upplysa den sökande parten om att det finns material som denne kan få ta del av, sökanden kan nämligen av känslomäss</w:t>
      </w:r>
      <w:r w:rsidRPr="00A34502">
        <w:t>i</w:t>
      </w:r>
      <w:r w:rsidRPr="00A34502">
        <w:t>ga skäl avstå från att begära in uppgifterna.</w:t>
      </w:r>
    </w:p>
    <w:p w:rsidR="00DA25D5" w:rsidRPr="00A34502" w:rsidRDefault="00DA25D5">
      <w:pPr>
        <w:pStyle w:val="Normaltindrag"/>
      </w:pPr>
      <w:r w:rsidRPr="00A34502">
        <w:t>Kerstin-Maria Stalin och Barbro Feltzing (mp) framhåller i motion Sf17 att regeringens intentioner är bra men man borde ha gått längre. Enligt motion</w:t>
      </w:r>
      <w:r w:rsidRPr="00A34502">
        <w:t>ä</w:t>
      </w:r>
      <w:r w:rsidRPr="00A34502">
        <w:t>rerna bör utdrag ur de föreslagna registren alltid inhämtas rörande ref</w:t>
      </w:r>
      <w:r w:rsidRPr="00A34502">
        <w:t>e</w:t>
      </w:r>
      <w:r w:rsidRPr="00A34502">
        <w:t xml:space="preserve">renspersonen. Vidare skall uppgifter om tidigare äktenskap alltid inhämtas från folkbokföringsregistret. Anledningen till att utdrag alltid skall inhämtas är att ingen skall känna sig särskilt utpekad och diskriminerad. I yrkande 3 begärs ett tillkännagivande om det anförda. </w:t>
      </w:r>
    </w:p>
    <w:p w:rsidR="00DA25D5" w:rsidRPr="00A34502" w:rsidRDefault="00DA25D5">
      <w:pPr>
        <w:pStyle w:val="Normaltindrag"/>
      </w:pPr>
      <w:r w:rsidRPr="00A34502">
        <w:t>I motion Ju721 yrkande 7 av Lena Ek m.fl. (c, m, kd, fp, mp) begärs ett tillkännagivande om att det trots kravet på integritet bör vara möjligt att avläsa om refe</w:t>
      </w:r>
      <w:r w:rsidRPr="00A34502">
        <w:t>renspersonen till den utländska kvinna som ansöker om upp</w:t>
      </w:r>
      <w:r w:rsidRPr="00A34502">
        <w:t>e</w:t>
      </w:r>
      <w:r w:rsidRPr="00A34502">
        <w:t>hållstillstånd förekommit som referensperson vid upprepade tillfällen. Info</w:t>
      </w:r>
      <w:r w:rsidRPr="00A34502">
        <w:t>r</w:t>
      </w:r>
      <w:r w:rsidRPr="00A34502">
        <w:t>mationen bör komma kvinnan till del. Kvinnan bör dessutom redan vid ans</w:t>
      </w:r>
      <w:r w:rsidRPr="00A34502">
        <w:t>ö</w:t>
      </w:r>
      <w:r w:rsidRPr="00A34502">
        <w:t>kan få information om vilka rättigheter och möjligheter hon har om hon skulle råka illa ut i Sverige.</w:t>
      </w:r>
    </w:p>
    <w:p w:rsidR="00DA25D5" w:rsidRPr="00A34502" w:rsidRDefault="00DA25D5">
      <w:pPr>
        <w:pStyle w:val="Rubrik4"/>
      </w:pPr>
      <w:bookmarkStart w:id="44" w:name="_Toc477586592"/>
      <w:r w:rsidRPr="00A34502">
        <w:t>Utskottets ställningstagande</w:t>
      </w:r>
      <w:bookmarkEnd w:id="44"/>
    </w:p>
    <w:p w:rsidR="00DA25D5" w:rsidRPr="00A34502" w:rsidRDefault="00DA25D5">
      <w:r w:rsidRPr="00A34502">
        <w:t>En bedömning av om en sökande i ett anknytningsförhållande kan löpa risk för att utsättas för våld eller allvarlig kränkning skulle kunna bli verkningslös om myndigheterna inte får möjlighet att göra vissa kontroller. Sådana o</w:t>
      </w:r>
      <w:r w:rsidRPr="00A34502">
        <w:t>m</w:t>
      </w:r>
      <w:r w:rsidRPr="00A34502">
        <w:t>ständigheter kan komma fram vid den muntliga utredning som skall göras i samband med ansökan. Det finns dock påtagliga risker för att referenspers</w:t>
      </w:r>
      <w:r w:rsidRPr="00A34502">
        <w:t>o</w:t>
      </w:r>
      <w:r w:rsidRPr="00A34502">
        <w:t>nen kan komma att utelämna sådana uppgifter som han eller hon bedömer vara till förfång i ärendet. Såsom framhålls i propositionen bör det därför finnas möjlighet för myndigheterna att ur olika register inhämta vissa up</w:t>
      </w:r>
      <w:r w:rsidRPr="00A34502">
        <w:t>p</w:t>
      </w:r>
      <w:r w:rsidRPr="00A34502">
        <w:t>gifter. Uppgifter ur registren bör inhämtas när det finns särskilda omständi</w:t>
      </w:r>
      <w:r w:rsidRPr="00A34502">
        <w:t>g</w:t>
      </w:r>
      <w:r w:rsidRPr="00A34502">
        <w:t>heter i ärendet som ger anledning att befara att referenspersonen k</w:t>
      </w:r>
      <w:r w:rsidRPr="00A34502">
        <w:t xml:space="preserve">an komma att utsätta sökanden för våld eller annan allvarlig kränkning i förhållandet. En sådan bedömning bör göras av myndigheterna utifrån omständigheterna i varje enskilt fall. Något särskilt medgivande från referenspersonen skall inte behöva föreligga. </w:t>
      </w:r>
    </w:p>
    <w:p w:rsidR="00DA25D5" w:rsidRPr="00A34502" w:rsidRDefault="00DA25D5">
      <w:pPr>
        <w:pStyle w:val="Normaltindrag"/>
      </w:pPr>
      <w:r w:rsidRPr="00A34502">
        <w:t xml:space="preserve">Att någon förekommer i misstankeregistret innebär att det föreligger en skälig misstanke om att en person begått brott. För att åklagaren skall väcka åtal med anledning av misstanken skall åklagaren ha anledning att förvänta sig en fällande dom. Om åtal </w:t>
      </w:r>
      <w:r w:rsidRPr="00A34502">
        <w:t>väckts föreligger således en stark misstanke om att vederbörande gjort sig skyldig till den brottslighet som omfattas av åtalet. I propositionen framförs den uppfattningen att det vore otillfredsställande att det inte skulle vara möjligt att beakta att referenspersonen är misstänkt för ett grovt våldsbrott. Att vederbörande är misstänkt för ett grovt våldsbrott bör dock enligt regeringen inte omedelbart medföra ett avslag på ansökan om uppehållstillstånd. I allmänhet bör utgången av en domstolsprövning avva</w:t>
      </w:r>
      <w:r w:rsidRPr="00A34502">
        <w:t>k</w:t>
      </w:r>
      <w:r w:rsidRPr="00A34502">
        <w:t>tas eller att åklagaren väckt åtal. Utskottet delar dessa bedömningar och att referenspe</w:t>
      </w:r>
      <w:r w:rsidRPr="00A34502">
        <w:t>r</w:t>
      </w:r>
      <w:r w:rsidRPr="00A34502">
        <w:t>sonen alltid skall upplysas om att utdrag kommer att inhämtas.</w:t>
      </w:r>
    </w:p>
    <w:p w:rsidR="00DA25D5" w:rsidRPr="00A34502" w:rsidRDefault="00DA25D5">
      <w:pPr>
        <w:pStyle w:val="Normaltindrag"/>
      </w:pPr>
      <w:r w:rsidRPr="00A34502">
        <w:t>Utskottet anser också att uppgifter om tidigare äktenskap skall kunna i</w:t>
      </w:r>
      <w:r w:rsidRPr="00A34502">
        <w:t>n</w:t>
      </w:r>
      <w:r w:rsidRPr="00A34502">
        <w:t>hämtas ur folkbokföringsregistret, om det finns anledning till det.</w:t>
      </w:r>
    </w:p>
    <w:p w:rsidR="00DA25D5" w:rsidRPr="00A34502" w:rsidRDefault="00DA25D5">
      <w:pPr>
        <w:pStyle w:val="Normaltindrag"/>
      </w:pPr>
      <w:r w:rsidRPr="00A34502">
        <w:t>I propositionen gör regeringen den bedömningen att ingen ändring bör g</w:t>
      </w:r>
      <w:r w:rsidRPr="00A34502">
        <w:t>ö</w:t>
      </w:r>
      <w:r w:rsidRPr="00A34502">
        <w:t>ras av reglerna om kommunikation i ärenden om uppehållstillstånd. I ärenden om tidsbegränsat uppehållstillstånd skall det således inte heller i fortsättnin</w:t>
      </w:r>
      <w:r w:rsidRPr="00A34502">
        <w:t>g</w:t>
      </w:r>
      <w:r w:rsidRPr="00A34502">
        <w:t>en finnas någon skyldighet att kommunicera material i andra fall än när sökanden är bosatt eller annars vistas i Sverige. Sökanden har rätt att i alla ärenden själv begära att få ta del av samtliga handlingar. Den rätten gäller även i fråga om registerutdrag. Den tillståndsgivande myndigheten bör på lämpligt sätt underrätta sökanden om möjligheten att b</w:t>
      </w:r>
      <w:r w:rsidRPr="00A34502">
        <w:t>egära att få del av uppgifter och material i ärendet. Som framgått tidigare skall referenspers</w:t>
      </w:r>
      <w:r w:rsidRPr="00A34502">
        <w:t>o</w:t>
      </w:r>
      <w:r w:rsidRPr="00A34502">
        <w:t>nen alltid upplysas om att registerutdrag inhämtas. Att tolk anlitas där så erfordras har utskottet ovan ansett som en självklarhet och likaså att behovet av en tolk av samma kön beaktas.</w:t>
      </w:r>
    </w:p>
    <w:p w:rsidR="00DA25D5" w:rsidRPr="00A34502" w:rsidRDefault="00DA25D5">
      <w:pPr>
        <w:pStyle w:val="Normaltindrag"/>
      </w:pPr>
      <w:r w:rsidRPr="00A34502">
        <w:t>Utskottet tillstyrker således regeringens förslag och avstyrker motionerna Sf17 yrkande 3 och  Sf18 yrkandena 6–9.  Motion Ju721 yrkande 7 får anses i huvudsak tillgodosedd med anledning av vad som föreslås i propositionen.</w:t>
      </w:r>
    </w:p>
    <w:p w:rsidR="00DA25D5" w:rsidRPr="00A34502" w:rsidRDefault="00DA25D5">
      <w:pPr>
        <w:pStyle w:val="Rubrik2"/>
      </w:pPr>
      <w:bookmarkStart w:id="45" w:name="_Toc477586593"/>
      <w:r w:rsidRPr="00A34502">
        <w:t>Uppehållstillstånd med uppskjuten invandringsprövning</w:t>
      </w:r>
      <w:bookmarkEnd w:id="45"/>
    </w:p>
    <w:p w:rsidR="00DA25D5" w:rsidRPr="00A34502" w:rsidRDefault="00DA25D5">
      <w:pPr>
        <w:pStyle w:val="Rubrik3"/>
        <w:spacing w:before="123"/>
      </w:pPr>
      <w:bookmarkStart w:id="46" w:name="_Toc477586594"/>
      <w:r w:rsidRPr="00A34502">
        <w:t>Gällande ordning</w:t>
      </w:r>
      <w:bookmarkEnd w:id="46"/>
    </w:p>
    <w:p w:rsidR="00DA25D5" w:rsidRPr="00A34502" w:rsidRDefault="00DA25D5">
      <w:r w:rsidRPr="00A34502">
        <w:t>I juni 1977 beslöt Invandrarverkets styrelse att den som beviljades upp</w:t>
      </w:r>
      <w:r w:rsidRPr="00A34502">
        <w:t>e</w:t>
      </w:r>
      <w:r w:rsidRPr="00A34502">
        <w:t xml:space="preserve">hållstillstånd på grund av s.k. snabb anknytning inte skulle accepteras som invandrare förrän efter två års vistelse med tillstånd. Tillståndet skulle då tidsbegränsas till sex månader de fyra första gångerna. Enligt praxis i dag ges oftast två tillstånd om vartdera ett år innan permanent uppehållstillstånd beviljas. </w:t>
      </w:r>
    </w:p>
    <w:p w:rsidR="00DA25D5" w:rsidRPr="00A34502" w:rsidRDefault="00DA25D5">
      <w:pPr>
        <w:pStyle w:val="Rubrik3"/>
      </w:pPr>
      <w:bookmarkStart w:id="47" w:name="_Toc477586595"/>
      <w:r w:rsidRPr="00A34502">
        <w:t>Propositionen</w:t>
      </w:r>
      <w:bookmarkEnd w:id="47"/>
    </w:p>
    <w:p w:rsidR="00DA25D5" w:rsidRPr="00A34502" w:rsidRDefault="00DA25D5">
      <w:r w:rsidRPr="00A34502">
        <w:t>Enligt regeringen bör den nuvarande ordningen behållas, som innebär att uppehållstillstånd med uppskjuten invandringsprövning beviljas för personer som ansöker om uppehållstillstånd på grund av en i Sverige bosatt make, maka eller sambo eller blivande sådan, när relationen nyligen etablerats. Av såväl rättssäkerhetsskäl som praktiska skäl bör denna centrala princip framgå direkt av UtlL. Av det totala antalet personer som kommer till Sverige som make, maka eller sambo till en i Sverige bosatt person är det</w:t>
      </w:r>
      <w:r w:rsidRPr="00A34502">
        <w:t xml:space="preserve"> ungefär en tredjedel som får uppehållstillstånd med uppskjuten invandringsprövning. Det är enligt regeringen otillfredsställande att en konsekvent tillämpad pri</w:t>
      </w:r>
      <w:r w:rsidRPr="00A34502">
        <w:t>n</w:t>
      </w:r>
      <w:r w:rsidRPr="00A34502">
        <w:t>cip som är av stor betydelse för den enskilde och som berör en stor grupp av människor inte går att utläsa av lagregleringen.</w:t>
      </w:r>
    </w:p>
    <w:p w:rsidR="00DA25D5" w:rsidRPr="00A34502" w:rsidRDefault="00DA25D5">
      <w:pPr>
        <w:pStyle w:val="Normaltindrag"/>
      </w:pPr>
      <w:r w:rsidRPr="00A34502">
        <w:t>Regeringen vill stryka under att de tillämpande myndigheterna måste ha frihet att välja att ge uppehållstillstånd även för andra tidsperioder än två år beroende på omständigheterna i det enskilda fallet. Endast huvudregeln a</w:t>
      </w:r>
      <w:r w:rsidRPr="00A34502">
        <w:t xml:space="preserve">tt permanent uppehållstillstånd i normalfallet får beviljas efter två år bör enligt regeringen läggas fast i lag. Regeringen vill också framhålla att permanent uppehållstillstånd enligt lagförslaget får beviljas före tvåårsperiodens utgång om det finns särskilda skäl till det. Ett sådant skäl kan vara att parterna har gemensamt barn.    </w:t>
      </w:r>
    </w:p>
    <w:p w:rsidR="00DA25D5" w:rsidRPr="00A34502" w:rsidRDefault="00DA25D5">
      <w:pPr>
        <w:pStyle w:val="Rubrik3"/>
      </w:pPr>
      <w:bookmarkStart w:id="48" w:name="_Toc477586596"/>
      <w:r w:rsidRPr="00A34502">
        <w:t>Motion</w:t>
      </w:r>
      <w:bookmarkEnd w:id="48"/>
    </w:p>
    <w:p w:rsidR="00DA25D5" w:rsidRPr="00A34502" w:rsidRDefault="00DA25D5">
      <w:r w:rsidRPr="00A34502">
        <w:t>I motion Sf17 yrkande 4 av Kerstin-Maria Stalin och Barbro Feltzing (mp) begärs avslag på förslaget om att uppehållstillstånd med uppskjuten invan</w:t>
      </w:r>
      <w:r w:rsidRPr="00A34502">
        <w:t>d</w:t>
      </w:r>
      <w:r w:rsidRPr="00A34502">
        <w:t>ringsprövning skall kvarstå. Motionärerna anser att det med den nuvarande ordningen sker fortlöpande kontroller av att ett förhållande verkligen exist</w:t>
      </w:r>
      <w:r w:rsidRPr="00A34502">
        <w:t>e</w:t>
      </w:r>
      <w:r w:rsidRPr="00A34502">
        <w:t>rar och att det i samband därmed ställs frågor av mycket stor privat karaktär. Motionärerna anser att det innebär ett alltför stort intrång i privatlivet och att frågorna snarare ställs i syfte att kunna utvisa människor än att skydda dem. Förfara</w:t>
      </w:r>
      <w:r w:rsidRPr="00A34502">
        <w:t>n</w:t>
      </w:r>
      <w:r w:rsidRPr="00A34502">
        <w:t>det bör enligt motionärerna ses över.</w:t>
      </w:r>
    </w:p>
    <w:p w:rsidR="00DA25D5" w:rsidRPr="00A34502" w:rsidRDefault="00DA25D5">
      <w:pPr>
        <w:pStyle w:val="Rubrik3"/>
      </w:pPr>
      <w:bookmarkStart w:id="49" w:name="_Toc477586597"/>
      <w:r w:rsidRPr="00A34502">
        <w:t>Utskottets ställningstagande</w:t>
      </w:r>
      <w:bookmarkEnd w:id="49"/>
    </w:p>
    <w:p w:rsidR="00DA25D5" w:rsidRPr="00A34502" w:rsidRDefault="00DA25D5">
      <w:r w:rsidRPr="00A34502">
        <w:t>För att upprätthålla en reglerad invandring är systemet med uppskjuten i</w:t>
      </w:r>
      <w:r w:rsidRPr="00A34502">
        <w:t>n</w:t>
      </w:r>
      <w:r w:rsidRPr="00A34502">
        <w:t>vandringsprövning en nödvändig del. Genom den uppskjutna invan</w:t>
      </w:r>
      <w:r w:rsidRPr="00A34502">
        <w:t>d</w:t>
      </w:r>
      <w:r w:rsidRPr="00A34502">
        <w:t>ringsprövningen prövas en anknytnings seriositet och hållbarhet vid flera tillfällen. Utskottet delar regeringens uppfattning att en så central princip av såväl rättssäkerhetsskäl som praktiska skäl bör framgå direkt av lagstiftnin</w:t>
      </w:r>
      <w:r w:rsidRPr="00A34502">
        <w:t>g</w:t>
      </w:r>
      <w:r w:rsidRPr="00A34502">
        <w:t>en. Därigenom ges också en möjlighet för regeringen att meddela närmare föreskrifter i utlänningsförordningen. Utan ett system med uppskjuten i</w:t>
      </w:r>
      <w:r w:rsidRPr="00A34502">
        <w:t>n</w:t>
      </w:r>
      <w:r w:rsidRPr="00A34502">
        <w:t>vandringsprövning, där förhållandets seriositet och hållbarhet prövas vi</w:t>
      </w:r>
      <w:r w:rsidRPr="00A34502">
        <w:t>d flera tillfällen, skulle det enligt utskottets mening bli nödvändigt med en mycket strikt och restriktiv prövning av ansökningar om uppehållstillstånd i dessa fall. Systemet med uppskjuten invandringsprövning har vid många tillfällen kritiserats, och kritiken har framför allt tagit sikte på att särskilt kvinnor av rädsla för att bli utvisade kan känna sig tvingade att stanna kvar i förhållanden, där de blir misshandlade eller på annat sätt illa behandlade. Se härtill i det följande varav framgår att reger</w:t>
      </w:r>
      <w:r w:rsidRPr="00A34502">
        <w:t>ingen föreslår en mjukare ti</w:t>
      </w:r>
      <w:r w:rsidRPr="00A34502">
        <w:t>l</w:t>
      </w:r>
      <w:r w:rsidRPr="00A34502">
        <w:t>lämpning vad avser spruckna ankny</w:t>
      </w:r>
      <w:r w:rsidRPr="00A34502">
        <w:t>t</w:t>
      </w:r>
      <w:r w:rsidRPr="00A34502">
        <w:t>ningar.</w:t>
      </w:r>
    </w:p>
    <w:p w:rsidR="00DA25D5" w:rsidRPr="00A34502" w:rsidRDefault="00DA25D5">
      <w:pPr>
        <w:pStyle w:val="Normaltindrag"/>
      </w:pPr>
      <w:r w:rsidRPr="00A34502">
        <w:t xml:space="preserve">Mot bakgrund av det anförda tillstyrker utskottet regeringens förslag och avstyrker motion Sf17 yrkande 4. </w:t>
      </w:r>
    </w:p>
    <w:p w:rsidR="00DA25D5" w:rsidRPr="00A34502" w:rsidRDefault="00DA25D5">
      <w:pPr>
        <w:pStyle w:val="Rubrik2"/>
      </w:pPr>
      <w:bookmarkStart w:id="50" w:name="_Toc477586598"/>
      <w:r w:rsidRPr="00A34502">
        <w:t>Fortsatt uppehållstillstånd trots att förhållandet upphört</w:t>
      </w:r>
      <w:bookmarkEnd w:id="50"/>
    </w:p>
    <w:p w:rsidR="00DA25D5" w:rsidRPr="00A34502" w:rsidRDefault="00DA25D5">
      <w:pPr>
        <w:pStyle w:val="Rubrik3"/>
        <w:spacing w:before="123"/>
      </w:pPr>
      <w:bookmarkStart w:id="51" w:name="_Toc477586599"/>
      <w:r w:rsidRPr="00A34502">
        <w:t>Gällande ordning</w:t>
      </w:r>
      <w:bookmarkEnd w:id="51"/>
    </w:p>
    <w:p w:rsidR="00DA25D5" w:rsidRPr="00A34502" w:rsidRDefault="00DA25D5">
      <w:r w:rsidRPr="00A34502">
        <w:t>Den ordning som i dag gäller om fortsatt uppehållstillstånd skall beviljas trots att förhållandet upphört innan tiden för den uppskjutna invan</w:t>
      </w:r>
      <w:r w:rsidRPr="00A34502">
        <w:t>d</w:t>
      </w:r>
      <w:r w:rsidRPr="00A34502">
        <w:t>ringsprövningen gått till ända är inte reglerad genom lagstiftning utan b</w:t>
      </w:r>
      <w:r w:rsidRPr="00A34502">
        <w:t>e</w:t>
      </w:r>
      <w:r w:rsidRPr="00A34502">
        <w:t>stäms av praxis. Enligt nu gällande praxis skall, när ett förhållande upphör innan tiden för den uppskjutna invandringsprövningen gått ut, beaktas sådana omständigheter av humanitär natur som talar för att fortsatt tillstånd skall beviljas trots att förhållandet upphört. Vägledande vid den bedömningen är uttalanden i proposition 1983/84:144 (s. 73). Där uttalas att hänsyn i det enskilda fallet bör tas till samtliga omständigheter, fr</w:t>
      </w:r>
      <w:r w:rsidRPr="00A34502">
        <w:t>ämst till om sökanden har misshandlats eller annars blivit illa behandlad under sammanboendet, om det finns barn i förhållandet, om utlänningen riskerar att bli socialt utstött vid återkomsten till hemlandet eller om han eller hon har hunnit bli väl etablerad i arbetslivet. Ju närmare tvåårsgränsen äktenskapet eller sammanboendet har kommit att vara, desto lägre krav bör enligt propositionen kunna ställas på tyngden av sådana omständigheter av humanitär natur som talar för att s</w:t>
      </w:r>
      <w:r w:rsidRPr="00A34502">
        <w:t>ö</w:t>
      </w:r>
      <w:r w:rsidRPr="00A34502">
        <w:t>kanden skall tillåtas stanna</w:t>
      </w:r>
      <w:r w:rsidRPr="00A34502">
        <w:t xml:space="preserve"> kvar trots att förhållandet har upphört. Enligt Anknytningsutredningen har utredningens genomgång av Utlänningsnäm</w:t>
      </w:r>
      <w:r w:rsidRPr="00A34502">
        <w:t>n</w:t>
      </w:r>
      <w:r w:rsidRPr="00A34502">
        <w:t>dens praxis visat att det ställs mycket stora krav på misshandelns svårighet</w:t>
      </w:r>
      <w:r w:rsidRPr="00A34502">
        <w:t>s</w:t>
      </w:r>
      <w:r w:rsidRPr="00A34502">
        <w:t>grad och övriga skäl för att fortsatt uppehållstillstånd skall beviljas när ett förhållande upphör före tvåårstidens utgång. Särskilt höga var enligt utre</w:t>
      </w:r>
      <w:r w:rsidRPr="00A34502">
        <w:t>d</w:t>
      </w:r>
      <w:r w:rsidRPr="00A34502">
        <w:t>ningen kraven i de fall där förhållandet varat endast en kort tid eller när sökandens anknytning till hemlandet bedömdes vara starkare än anknytnin</w:t>
      </w:r>
      <w:r w:rsidRPr="00A34502">
        <w:t>g</w:t>
      </w:r>
      <w:r w:rsidRPr="00A34502">
        <w:t>en till Sv</w:t>
      </w:r>
      <w:r w:rsidRPr="00A34502">
        <w:t>e</w:t>
      </w:r>
      <w:r w:rsidRPr="00A34502">
        <w:t>rige.</w:t>
      </w:r>
    </w:p>
    <w:p w:rsidR="00DA25D5" w:rsidRPr="00A34502" w:rsidRDefault="00DA25D5">
      <w:pPr>
        <w:pStyle w:val="Rubrik3"/>
      </w:pPr>
      <w:bookmarkStart w:id="52" w:name="_Toc477586600"/>
      <w:r w:rsidRPr="00A34502">
        <w:t>Propositionen</w:t>
      </w:r>
      <w:bookmarkEnd w:id="52"/>
    </w:p>
    <w:p w:rsidR="00DA25D5" w:rsidRPr="00A34502" w:rsidRDefault="00DA25D5">
      <w:r w:rsidRPr="00A34502">
        <w:t>Enligt regeringen är det angeläget, inte minst av rättssäkerhetsskäl, att de principer som lades fast i den ovan nämnda propositionen kommer till u</w:t>
      </w:r>
      <w:r w:rsidRPr="00A34502">
        <w:t>t</w:t>
      </w:r>
      <w:r w:rsidRPr="00A34502">
        <w:t>tryck i lag. Genom att principerna nu får ett tydligare stöd i UtlL kommer de också att få en helt annan tyngd än tidigare. Regeringens bedömning är att de också kommer att leda till en uppmjukning av praxis. Bestämmelsen bör först och främst gälla fall där utländska personer eller deras barn i förhålla</w:t>
      </w:r>
      <w:r w:rsidRPr="00A34502">
        <w:t>n</w:t>
      </w:r>
      <w:r w:rsidRPr="00A34502">
        <w:t>det utsatts för fysiskt våld eller för handlingar som innefattar allvarliga kränkningar av deras frihet eller frid. Om varje slag av våldshandling eller kränkning som sökanden eller sökandens barn utsatts f</w:t>
      </w:r>
      <w:r w:rsidRPr="00A34502">
        <w:t>ör skulle medföra en obetingad rätt till fortsatt uppehållstillstånd, skulle regeln emellertid lätt kunna missbrukas för att kringgå invandringsbestämmelserna. Regeringen anser därför att enstaka mindre allvarliga våldshandlingar inte i sig bör me</w:t>
      </w:r>
      <w:r w:rsidRPr="00A34502">
        <w:t>d</w:t>
      </w:r>
      <w:r w:rsidRPr="00A34502">
        <w:t>föra att sökanden beviljas fortsatt uppehållstillstånd i Sverige. I varje ärende bör hänsyn tas till under vilka omständigheter övergreppet har ägt rum, hur allvarligt det varit och om det rört sig om en enstaka episod eller om syst</w:t>
      </w:r>
      <w:r w:rsidRPr="00A34502">
        <w:t>e</w:t>
      </w:r>
      <w:r w:rsidRPr="00A34502">
        <w:t xml:space="preserve">matiska övergrepp. För att det </w:t>
      </w:r>
      <w:r w:rsidRPr="00A34502">
        <w:t>skall komma i fråga att bevilja fortsatt upp</w:t>
      </w:r>
      <w:r w:rsidRPr="00A34502">
        <w:t>e</w:t>
      </w:r>
      <w:r w:rsidRPr="00A34502">
        <w:t>hållstillstånd på grund av att det förekommit våld eller allvarliga kränkningar under sammanboendet, bör omständigheterna också vara sådana att det kan antas att förhållandet upphört huvudsakligen på grund härav. Det bör enligt regeringen vidare krävas dels att sammanboendet inte varit helt kortvarigt, dels att det från början varit fråga om ett seriöst förhållande. De två senare förutsättningarna är nödvändiga för att förhindra missbruk av rätten till i</w:t>
      </w:r>
      <w:r w:rsidRPr="00A34502">
        <w:t>n</w:t>
      </w:r>
      <w:r w:rsidRPr="00A34502">
        <w:t>van</w:t>
      </w:r>
      <w:r w:rsidRPr="00A34502">
        <w:t>d</w:t>
      </w:r>
      <w:r w:rsidRPr="00A34502">
        <w:t>ring</w:t>
      </w:r>
      <w:r w:rsidRPr="00A34502">
        <w:t xml:space="preserve">. </w:t>
      </w:r>
    </w:p>
    <w:p w:rsidR="00DA25D5" w:rsidRPr="00A34502" w:rsidRDefault="00DA25D5">
      <w:pPr>
        <w:pStyle w:val="Normaltindrag"/>
      </w:pPr>
      <w:r w:rsidRPr="00A34502">
        <w:t>Enligt regeringen måste en samlad bedömning göras i varje enskilt fall, om fortsatt uppehållstillstånd skall beviljas trots att ett förhållande upphört. Vid den bedömningen måste självfallet liksom hittills beaktas, om det finns andra starka skäl än våld eller allvarliga kränkningar som talar för att sökanden bör tillåtas stanna här, exempelvis om sökanden riskerar att bli socialt utstött vid ett återvändande eller om sökanden har stark anknytning hit. Hänsyn bör också tas till om referenspersonen avlidi</w:t>
      </w:r>
      <w:r w:rsidRPr="00A34502">
        <w:t xml:space="preserve">t eller om sökanden är allvarligt sjuk eller svårt handikappad. </w:t>
      </w:r>
    </w:p>
    <w:p w:rsidR="00DA25D5" w:rsidRPr="00A34502" w:rsidRDefault="00DA25D5">
      <w:pPr>
        <w:pStyle w:val="Normaltindrag"/>
      </w:pPr>
      <w:r w:rsidRPr="00A34502">
        <w:t>För att hänsyn skall tas till våld eller handlingar som innefattar allvarliga kränkningar i förhållandet bör det enligt regeringen vara tillräckligt att det görs sannolikt att sådana övergrepp förekommit. Det bör inte ställas upp några formella krav på vilken dokumentation som skall föreligga. Polisa</w:t>
      </w:r>
      <w:r w:rsidRPr="00A34502">
        <w:t>n</w:t>
      </w:r>
      <w:r w:rsidRPr="00A34502">
        <w:t>mälningar, läkarintyg eller intyg från sociala myndigheter bör kunna vara till ledning. Också i denna situation bör det vara möjligt att inhämta registeru</w:t>
      </w:r>
      <w:r w:rsidRPr="00A34502">
        <w:t>t</w:t>
      </w:r>
      <w:r w:rsidRPr="00A34502">
        <w:t>drag rörande referenspersonen.</w:t>
      </w:r>
    </w:p>
    <w:p w:rsidR="00DA25D5" w:rsidRPr="00A34502" w:rsidRDefault="00DA25D5">
      <w:pPr>
        <w:pStyle w:val="Normaltindrag"/>
      </w:pPr>
      <w:r w:rsidRPr="00A34502">
        <w:t>Om ett påstående om våld eller kränkning i förhållandet framställs först i samband med att utvisningsbeslutet överklagas, bör det krävas en rimlig förklaring till varför omständigheterna inte framförts tidigare för att påståe</w:t>
      </w:r>
      <w:r w:rsidRPr="00A34502">
        <w:t>n</w:t>
      </w:r>
      <w:r w:rsidRPr="00A34502">
        <w:t xml:space="preserve">det skall bedömas som trovärdigt. </w:t>
      </w:r>
    </w:p>
    <w:p w:rsidR="00DA25D5" w:rsidRPr="00A34502" w:rsidRDefault="00DA25D5">
      <w:pPr>
        <w:pStyle w:val="Rubrik3"/>
      </w:pPr>
      <w:bookmarkStart w:id="53" w:name="_Toc477586601"/>
      <w:r w:rsidRPr="00A34502">
        <w:t>Motioner</w:t>
      </w:r>
      <w:bookmarkEnd w:id="53"/>
    </w:p>
    <w:p w:rsidR="00DA25D5" w:rsidRPr="00A34502" w:rsidRDefault="00DA25D5">
      <w:r w:rsidRPr="00A34502">
        <w:t>Gudrun Schyman m.fl. (v) anför i motion Sf14 att de föreslagna reglerna innebär att invandrade kvinnor och barn kan komma att få stå ut med för hög grad av kränkning innan de kan åtnjuta lagligt skydd. För att öka rättssäke</w:t>
      </w:r>
      <w:r w:rsidRPr="00A34502">
        <w:t>r</w:t>
      </w:r>
      <w:r w:rsidRPr="00A34502">
        <w:t>heten och minska myndigheternas tolkningsutrymme bör begreppen våld och allvarlig kränkning också definieras tydligare. Beträffande allvarlig krän</w:t>
      </w:r>
      <w:r w:rsidRPr="00A34502">
        <w:t>k</w:t>
      </w:r>
      <w:r w:rsidRPr="00A34502">
        <w:t>ning hänvisar motionärerna till NIPU:s betänkande Ökad rättssäkerhet i asylärenden (SOU 1999:16) och de frågor som ställdes vid en undersökning av SCB till de kvinnor som ingick i undersökningen och som inte var direkt relaterade till våld. Motionärerna begär i yrkande 2 ett tillkännagivande om det anförda. I yrkande 3 begärs ett tillkännagivande om att prövning</w:t>
      </w:r>
      <w:r w:rsidRPr="00A34502">
        <w:t>sproce</w:t>
      </w:r>
      <w:r w:rsidRPr="00A34502">
        <w:t>s</w:t>
      </w:r>
      <w:r w:rsidRPr="00A34502">
        <w:t>sen gällande om kvinnan eller barnen varit utsatta för våld eller kränkning skall vara oberoende av vid vilken tidpunkt de berättar om händelsen. Vidare begärs i yrkande 4 ett tillkännagivande om att uppehållstillstånd bör förlän</w:t>
      </w:r>
      <w:r w:rsidRPr="00A34502">
        <w:t>g</w:t>
      </w:r>
      <w:r w:rsidRPr="00A34502">
        <w:t>as trots att förhållandet upphört om en vårdnadsprocess om barn pågår. En utländsk far som har uppehållstillstånd med uppskjuten invandringsprövning riskerar att inte få detta förlängt om förhållandet upphört, och han kan ko</w:t>
      </w:r>
      <w:r w:rsidRPr="00A34502">
        <w:t>m</w:t>
      </w:r>
      <w:r w:rsidRPr="00A34502">
        <w:t>ma att utvisas även om en vår</w:t>
      </w:r>
      <w:r w:rsidRPr="00A34502">
        <w:t>d</w:t>
      </w:r>
      <w:r w:rsidRPr="00A34502">
        <w:t>nadsprocess pågår.</w:t>
      </w:r>
    </w:p>
    <w:p w:rsidR="00DA25D5" w:rsidRPr="00A34502" w:rsidRDefault="00DA25D5">
      <w:pPr>
        <w:pStyle w:val="Normaltindrag"/>
      </w:pPr>
      <w:r w:rsidRPr="00A34502">
        <w:t>I</w:t>
      </w:r>
      <w:r w:rsidRPr="00A34502">
        <w:t xml:space="preserve"> motion Sf18 yrkande 10 av Magda Ayoub m.fl. (kd) begärs ett tillkänn</w:t>
      </w:r>
      <w:r w:rsidRPr="00A34502">
        <w:t>a</w:t>
      </w:r>
      <w:r w:rsidRPr="00A34502">
        <w:t>givande om att om förhållandet upphört inom tvåårsperioden bör det beaktas om det i kvinnans hemland anses stigmatisera henne att vara frånskild. Det vore enligt motionärerna beklagligt om kvinnan i fråga måste återvända till ett land där äktenskapsskillnad bryter mot en stark samhällelig norm.</w:t>
      </w:r>
    </w:p>
    <w:p w:rsidR="00DA25D5" w:rsidRPr="00A34502" w:rsidRDefault="00DA25D5">
      <w:pPr>
        <w:pStyle w:val="Normaltindrag"/>
      </w:pPr>
      <w:r w:rsidRPr="00A34502">
        <w:t>Birgitta Carlsson m.fl. (c) anser i motion Sf15 att lagen bör vara ”mjukare”. Det bör tas stor hänsyn till förhållandena i hemlandet. Det faktum a</w:t>
      </w:r>
      <w:r w:rsidRPr="00A34502">
        <w:t>tt parten en gång varit gift kan i vissa länder leda till total social uteslutning, även från den nära familjen. I andra länder kan kännedom om homosexual</w:t>
      </w:r>
      <w:r w:rsidRPr="00A34502">
        <w:t>i</w:t>
      </w:r>
      <w:r w:rsidRPr="00A34502">
        <w:t>tet leda till förföljelse och hot mot liv och hälsa. Motionärerna menar också att formuleringen i 2 kap. 4 § e andra stycket 3 ”andra starka skäl” bör ändras till ”andra skäl”. Motionärerna begär ett tillkännagivande om det framfö</w:t>
      </w:r>
      <w:r w:rsidRPr="00A34502">
        <w:t>r</w:t>
      </w:r>
      <w:r w:rsidRPr="00A34502">
        <w:t>da.</w:t>
      </w:r>
    </w:p>
    <w:p w:rsidR="00DA25D5" w:rsidRPr="00A34502" w:rsidRDefault="00DA25D5">
      <w:pPr>
        <w:pStyle w:val="Normaltindrag"/>
      </w:pPr>
      <w:r w:rsidRPr="00A34502">
        <w:t xml:space="preserve">I motion Sf16 av Helena Bargholtz m.fl. (fp) framhålls att det viktigaste är att de kvinnor som får problem i Sverige och </w:t>
      </w:r>
      <w:r w:rsidRPr="00A34502">
        <w:t>utsätts för våld och misshandel verkligen får det stöd och den hjälp de behöver. Motionärerna ser det som en självklarhet att rättsskyddet för en kvinna som kommer till Sverige förbät</w:t>
      </w:r>
      <w:r w:rsidRPr="00A34502">
        <w:t>t</w:t>
      </w:r>
      <w:r w:rsidRPr="00A34502">
        <w:t>ras. Prövningen om hon skall få fortsatt uppehållstillstånd måste ske utan dröjsmål. I yrkande 1 begärs ett tillkännagivande om det anförda. Vidare framhåller motionärerna att svenskundervisning borde vara obligatorisk så att hon får möjlighet att kommunicera med omvärlden. När kvinnan söker hjälp skall tolk vara obligatorisk.</w:t>
      </w:r>
      <w:r w:rsidRPr="00A34502">
        <w:t xml:space="preserve"> I yrkande 2 begärs ett tillkännagivande om det anförda. Även i motion A807 yrkande 16 av Lars Leijonborg m.fl. (fp) begärs ett tillkännagivande om att prövning om fortsatt uppehållstillstånd skall ske utan dröjsmål trots att fö</w:t>
      </w:r>
      <w:r w:rsidRPr="00A34502">
        <w:t>r</w:t>
      </w:r>
      <w:r w:rsidRPr="00A34502">
        <w:t>hållandet upphört.</w:t>
      </w:r>
    </w:p>
    <w:p w:rsidR="00DA25D5" w:rsidRPr="00A34502" w:rsidRDefault="00DA25D5">
      <w:pPr>
        <w:pStyle w:val="Normaltindrag"/>
      </w:pPr>
      <w:r w:rsidRPr="00A34502">
        <w:t>Kerstin-Maria Stalin och Barbro Feltzing (mp) anser i motion Sf17 yrka</w:t>
      </w:r>
      <w:r w:rsidRPr="00A34502">
        <w:t>n</w:t>
      </w:r>
      <w:r w:rsidRPr="00A34502">
        <w:t>de 5 att utrymmet för att ge fortsatt uppehållstillstånd bör breddas och göras mer flexibelt, och syftet bör i första hand vara att skydda de kvinnor och män som råkar illa ut. Enligt motionärerna bör fortsatt uppehållstillstånd beviljas om sökanden eller sökandens barn utsatts för kränkning. Kränkningen skall således inte behöva vara allvarlig. Även andra faktorer bör beaktas vid prö</w:t>
      </w:r>
      <w:r w:rsidRPr="00A34502">
        <w:t>v</w:t>
      </w:r>
      <w:r w:rsidRPr="00A34502">
        <w:t xml:space="preserve">ningen av om fortsatt uppehållstillstånd skall beviljas trots att förhållandet upphört. Sådan faktorer kan exempelvis vara </w:t>
      </w:r>
      <w:r w:rsidRPr="00A34502">
        <w:t>påbörjad skolgång och relati</w:t>
      </w:r>
      <w:r w:rsidRPr="00A34502">
        <w:t>o</w:t>
      </w:r>
      <w:r w:rsidRPr="00A34502">
        <w:t xml:space="preserve">nen till hemlandet. </w:t>
      </w:r>
    </w:p>
    <w:p w:rsidR="00DA25D5" w:rsidRPr="00A34502" w:rsidRDefault="00DA25D5">
      <w:pPr>
        <w:pStyle w:val="Rubrik3"/>
      </w:pPr>
      <w:bookmarkStart w:id="54" w:name="_Toc477586602"/>
      <w:r w:rsidRPr="00A34502">
        <w:t>Utskottets ställningstagande</w:t>
      </w:r>
      <w:bookmarkEnd w:id="54"/>
    </w:p>
    <w:p w:rsidR="00DA25D5" w:rsidRPr="00A34502" w:rsidRDefault="00DA25D5">
      <w:r w:rsidRPr="00A34502">
        <w:t>Enligt huvudregeln får en utlänning som i anknytningsfall beviljats tidsb</w:t>
      </w:r>
      <w:r w:rsidRPr="00A34502">
        <w:t>e</w:t>
      </w:r>
      <w:r w:rsidRPr="00A34502">
        <w:t>gränsat uppehållstillstånd ges ett förlängt sådant eller permanent uppehåll</w:t>
      </w:r>
      <w:r w:rsidRPr="00A34502">
        <w:t>s</w:t>
      </w:r>
      <w:r w:rsidRPr="00A34502">
        <w:t xml:space="preserve">tillstånd endast om förhållandet består. </w:t>
      </w:r>
    </w:p>
    <w:p w:rsidR="00DA25D5" w:rsidRPr="00A34502" w:rsidRDefault="00DA25D5">
      <w:pPr>
        <w:pStyle w:val="Normaltindrag"/>
      </w:pPr>
      <w:r w:rsidRPr="00A34502">
        <w:t>Regeringen föreslår att det i 2 kap. 4 e § tredje stycket skall anges omstä</w:t>
      </w:r>
      <w:r w:rsidRPr="00A34502">
        <w:t>n</w:t>
      </w:r>
      <w:r w:rsidRPr="00A34502">
        <w:t>digheter som kan utgöra skäl för undantag från huvudregeln. Enligt punkt 1 i tredje stycket skall uppehållstillstånd, trots att förhållandet upphört, liksom tidigare enligt praxis ges till en utlänning som har särskild anknytning till Sverige. Under bestämmelsen ryms såväl familjeanknytningsfall som andra fall där sökanden har särskild anknytning till det svenska samhället. Ankny</w:t>
      </w:r>
      <w:r w:rsidRPr="00A34502">
        <w:t>t</w:t>
      </w:r>
      <w:r w:rsidRPr="00A34502">
        <w:t>ning till det svenska samhället kan exempelvis föreligga när sökanden ko</w:t>
      </w:r>
      <w:r w:rsidRPr="00A34502">
        <w:t>m</w:t>
      </w:r>
      <w:r w:rsidRPr="00A34502">
        <w:t xml:space="preserve">mit in på den svenska arbetsmarknaden. Vid bedömningen </w:t>
      </w:r>
      <w:r w:rsidRPr="00A34502">
        <w:t>av om särskild anknytning till Sverige skall anses föreligga görs i praxis alltid en samlad bedömning av samtliga omständigheter i ärendet, där det exempelvis också vägs in hur länge sökanden kommit att vistas här.</w:t>
      </w:r>
    </w:p>
    <w:p w:rsidR="00DA25D5" w:rsidRPr="00A34502" w:rsidRDefault="00DA25D5">
      <w:pPr>
        <w:pStyle w:val="Normaltindrag"/>
      </w:pPr>
      <w:r w:rsidRPr="00A34502">
        <w:t>I punkt 2 i den föreslagna bestämmelsen anges att uppehållstillstånd b</w:t>
      </w:r>
      <w:r w:rsidRPr="00A34502">
        <w:t>e</w:t>
      </w:r>
      <w:r w:rsidRPr="00A34502">
        <w:t>viljas om förhållandet upphört främst på grund av att utlänningen eller de</w:t>
      </w:r>
      <w:r w:rsidRPr="00A34502">
        <w:t>n</w:t>
      </w:r>
      <w:r w:rsidRPr="00A34502">
        <w:t>nes barn utsatts för våld eller för annan allvarlig kränkning i förhållandet. Regeringen har som framgått ovan redogjort för hur den anser att ifrågav</w:t>
      </w:r>
      <w:r w:rsidRPr="00A34502">
        <w:t>a</w:t>
      </w:r>
      <w:r w:rsidRPr="00A34502">
        <w:t>rande bestämmelse bör tolkas vilket innebär en uppmjukning av tidigare praxis. Utskottets mening är att den föreslagna bestämmelsen skall tolkas så att det inte kan ställas lika stora krav som tidigare på misshandelns svåri</w:t>
      </w:r>
      <w:r w:rsidRPr="00A34502">
        <w:t>g</w:t>
      </w:r>
      <w:r w:rsidRPr="00A34502">
        <w:t>hetsgrad för att fortsatt uppehållstil</w:t>
      </w:r>
      <w:r w:rsidRPr="00A34502">
        <w:t>l</w:t>
      </w:r>
      <w:r w:rsidRPr="00A34502">
        <w:t xml:space="preserve">stånd skall beviljas. </w:t>
      </w:r>
    </w:p>
    <w:p w:rsidR="00DA25D5" w:rsidRPr="00A34502" w:rsidRDefault="00DA25D5">
      <w:pPr>
        <w:pStyle w:val="Normaltindrag"/>
      </w:pPr>
      <w:r w:rsidRPr="00A34502">
        <w:t>I propositionen har anförts bl.a. att det måste beaktas om det finns andra starka skäl än våld eller allvarliga kränkningar som talar för att sökanden bör få stanna här, exempelvis om sökanden riskerar att bli socialt utstött vid ett återvändande eller har stark anknytning hit. Det uttalandet bör i vart fall delvis tillgodose syftet med motionerna Sf15 och Sf18 yrkande 10.</w:t>
      </w:r>
    </w:p>
    <w:p w:rsidR="00DA25D5" w:rsidRPr="00A34502" w:rsidRDefault="00DA25D5">
      <w:pPr>
        <w:pStyle w:val="Normaltindrag"/>
      </w:pPr>
      <w:r w:rsidRPr="00A34502">
        <w:t>Utskottet anser det vara rimligt att om ett påstående om att övergrepp eller allvarlig kränkning framställs först i samband med att ett utvisningsbeslut överklagas det bör krävas en rimlig förklaring för att påståendet skall bed</w:t>
      </w:r>
      <w:r w:rsidRPr="00A34502">
        <w:t>ö</w:t>
      </w:r>
      <w:r w:rsidRPr="00A34502">
        <w:t>mas som trovärdigt. Ett sådant i sent skede framfört påstående kan ha många olika orsaker, sökandens rädsla, kommunikationssvårigheter m.fl. orsaker. Det är dock viktigt att orsaken härtill blir ordentligt utredd och inte slentr</w:t>
      </w:r>
      <w:r w:rsidRPr="00A34502">
        <w:t>i</w:t>
      </w:r>
      <w:r w:rsidRPr="00A34502">
        <w:t>anmässigt bedöms som en efterhandskonstruktion.</w:t>
      </w:r>
    </w:p>
    <w:p w:rsidR="00DA25D5" w:rsidRPr="00A34502" w:rsidRDefault="00DA25D5">
      <w:pPr>
        <w:pStyle w:val="Normaltindrag"/>
      </w:pPr>
      <w:r w:rsidRPr="00A34502">
        <w:t>I de fall där förhållandet upphört före tvåårsperiodens utgång och där en vårdnadsprocess om barn pågår kan det enligt utskottets mening finnas skäl att i avvaktan på processens utgång bevilja förlängt uppehållstillstånd. Någon obliga</w:t>
      </w:r>
      <w:r w:rsidRPr="00A34502">
        <w:t>torisk bestämmelse med denna innebörd bör dock inte införas utan det får ankomma på de tillämpande myndigheterna att i det enskilda fallet avgöra denna fråga vid en samlad bedömning.</w:t>
      </w:r>
    </w:p>
    <w:p w:rsidR="00DA25D5" w:rsidRPr="00A34502" w:rsidRDefault="00DA25D5">
      <w:pPr>
        <w:pStyle w:val="Normaltindrag"/>
      </w:pPr>
      <w:r w:rsidRPr="00A34502">
        <w:t>Att prövningen om uppehållstillstånd sker utan onödigt dröjsmål och att den drabbade får nödvändig hjälp så att utlänningen kan kommunicera med omvärlden förutsätter utskottet.</w:t>
      </w:r>
    </w:p>
    <w:p w:rsidR="00DA25D5" w:rsidRPr="00A34502" w:rsidRDefault="00DA25D5">
      <w:pPr>
        <w:pStyle w:val="Normaltindrag"/>
      </w:pPr>
      <w:r w:rsidRPr="00A34502">
        <w:t>Utskottet tillstyrker regeringens förslag och avstyrker motionerna Sf14 y</w:t>
      </w:r>
      <w:r w:rsidRPr="00A34502">
        <w:t>r</w:t>
      </w:r>
      <w:r w:rsidRPr="00A34502">
        <w:t>kandena 2 och 3, Sf16 yrkandena 1 och 2, Sf17 yrkande 5 och A807 yrkande 16.</w:t>
      </w:r>
    </w:p>
    <w:p w:rsidR="00DA25D5" w:rsidRPr="00A34502" w:rsidRDefault="00DA25D5">
      <w:pPr>
        <w:pStyle w:val="Rubrik2"/>
      </w:pPr>
      <w:bookmarkStart w:id="55" w:name="_Toc477586603"/>
      <w:r w:rsidRPr="00A34502">
        <w:t>Uppehållstillstånd efter inresa</w:t>
      </w:r>
      <w:bookmarkEnd w:id="55"/>
    </w:p>
    <w:p w:rsidR="00DA25D5" w:rsidRPr="00A34502" w:rsidRDefault="00DA25D5">
      <w:pPr>
        <w:pStyle w:val="Rubrik3"/>
        <w:spacing w:before="123"/>
      </w:pPr>
      <w:bookmarkStart w:id="56" w:name="_Toc477586604"/>
      <w:r w:rsidRPr="00A34502">
        <w:t>Gällande ordning</w:t>
      </w:r>
      <w:bookmarkEnd w:id="56"/>
    </w:p>
    <w:p w:rsidR="00DA25D5" w:rsidRPr="00A34502" w:rsidRDefault="00DA25D5">
      <w:r w:rsidRPr="00A34502">
        <w:t>Enligt 2 kap. 5 § UtlL skall en utlänning som vill ha uppehållstillstånd i Sverige i normalfallet ha utverkat ett sådant tillstånd före inresan i landet.  Från huvudregeln finns dock några undantag. I 2 kap. 5 § tredje stycket UtlL stadgas således att uppehållstillstånd får beviljas efter inresan med stöd av 2 kap. 4 § första stycket 1–4 UtlL, om det är uppenbart att utlänningen skulle ha fått uppehållstillstånd om prövningen hade skett före inresan i Sverige.</w:t>
      </w:r>
    </w:p>
    <w:p w:rsidR="00DA25D5" w:rsidRPr="00A34502" w:rsidRDefault="00DA25D5">
      <w:pPr>
        <w:pStyle w:val="Normaltindrag"/>
      </w:pPr>
      <w:r w:rsidRPr="00A34502">
        <w:t xml:space="preserve"> I 2 kap. 4 § första stycket 1–4 anges att uppehållstillstånd får ges till </w:t>
      </w:r>
    </w:p>
    <w:p w:rsidR="00DA25D5" w:rsidRPr="00A34502" w:rsidRDefault="00DA25D5">
      <w:pPr>
        <w:pStyle w:val="Normaltindrag"/>
      </w:pPr>
      <w:r w:rsidRPr="00A34502">
        <w:t xml:space="preserve">1. en utlänning som är gift med eller sambo till någon som är bosatt i Sve-  rige eller har beviljats uppehållstillstånd för bosättning här, </w:t>
      </w:r>
    </w:p>
    <w:p w:rsidR="00DA25D5" w:rsidRPr="00A34502" w:rsidRDefault="00DA25D5">
      <w:pPr>
        <w:pStyle w:val="Normaltindrag"/>
      </w:pPr>
      <w:r w:rsidRPr="00A34502">
        <w:t xml:space="preserve">2. en utlänning som är under 18 år och ogift och som är eller har varit hemmavarande barn till någon som är bosatt i Sverige eller som har beviljats uppehållstillstånd för bosättning här, </w:t>
      </w:r>
    </w:p>
    <w:p w:rsidR="00DA25D5" w:rsidRPr="00A34502" w:rsidRDefault="00DA25D5">
      <w:pPr>
        <w:pStyle w:val="Normaltindrag"/>
      </w:pPr>
      <w:r w:rsidRPr="00A34502">
        <w:t>3. en utlänning som på något annat sätt än som avses under 1 och 2 är nära anhörig till någon som är bosatt i Sverige eller som har beviljats uppehåll</w:t>
      </w:r>
      <w:r w:rsidRPr="00A34502">
        <w:t>s</w:t>
      </w:r>
      <w:r w:rsidRPr="00A34502">
        <w:t>tillstånd för bosättning här och som ingått i samma hushåll som den pers</w:t>
      </w:r>
      <w:r w:rsidRPr="00A34502">
        <w:t>o</w:t>
      </w:r>
      <w:r w:rsidRPr="00A34502">
        <w:t xml:space="preserve">nen, eller </w:t>
      </w:r>
    </w:p>
    <w:p w:rsidR="00DA25D5" w:rsidRPr="00A34502" w:rsidRDefault="00DA25D5">
      <w:pPr>
        <w:pStyle w:val="Normaltindrag"/>
      </w:pPr>
      <w:r w:rsidRPr="00A34502">
        <w:t xml:space="preserve">4. en utlänning som annars har särskild anknytning till Sverige. </w:t>
      </w:r>
    </w:p>
    <w:p w:rsidR="00DA25D5" w:rsidRPr="00A34502" w:rsidRDefault="00DA25D5">
      <w:pPr>
        <w:pStyle w:val="Normaltindrag"/>
      </w:pPr>
      <w:r w:rsidRPr="00A34502">
        <w:t>I de flesta fall där undantagsregeln aktualiseras rör det sig om anhöriga som avses i punkterna 1 eller 2 ovan och särskilt då anknytning genom ä</w:t>
      </w:r>
      <w:r w:rsidRPr="00A34502">
        <w:t>k</w:t>
      </w:r>
      <w:r w:rsidRPr="00A34502">
        <w:t>tenskap eller sammanboende enligt punkt 1. Punkt 4 kan avse såväl ankny</w:t>
      </w:r>
      <w:r w:rsidRPr="00A34502">
        <w:t>t</w:t>
      </w:r>
      <w:r w:rsidRPr="00A34502">
        <w:t xml:space="preserve">ning till Sverige genom tidigare vistelse här som anknytning till en person, men där anknytningen inte helt fyller de krav som ställts upp i punkterna 1–3. </w:t>
      </w:r>
    </w:p>
    <w:p w:rsidR="00DA25D5" w:rsidRPr="00A34502" w:rsidRDefault="00DA25D5">
      <w:pPr>
        <w:pStyle w:val="Normaltindrag"/>
      </w:pPr>
      <w:r w:rsidRPr="00A34502">
        <w:t>Krav på uppehållstillstånd före inresa infördes i och med 1980 års utlä</w:t>
      </w:r>
      <w:r w:rsidRPr="00A34502">
        <w:t>n</w:t>
      </w:r>
      <w:r w:rsidRPr="00A34502">
        <w:t>ningslag och bestämmelserna överfördes i stort sett oförändrade till 1989 års utlänningslag. Den lagreglering och praxis som utvecklades kom att kritis</w:t>
      </w:r>
      <w:r w:rsidRPr="00A34502">
        <w:t>e</w:t>
      </w:r>
      <w:r w:rsidRPr="00A34502">
        <w:t xml:space="preserve">ras på flera punkter och socialförsäkringsutskottet tog vid flera tillfällen med anledning av motioner i ämnet upp frågan. I betänkande 1993/94:SfU27 ansåg utskottet att det fanns anledning för regeringen att skyndsamt se över hur anknytningar som uppkom under asyltid eller därefter hanteras och att överväga förändringar. </w:t>
      </w:r>
    </w:p>
    <w:p w:rsidR="00DA25D5" w:rsidRPr="00A34502" w:rsidRDefault="00DA25D5">
      <w:pPr>
        <w:pStyle w:val="Normaltindrag"/>
      </w:pPr>
      <w:r w:rsidRPr="00A34502">
        <w:t>Regeringen tog därefter upp frågan</w:t>
      </w:r>
      <w:r w:rsidRPr="00A34502">
        <w:t xml:space="preserve"> i proposition 1994/95:179 Ändringar i utlänningslagen. Regeringen anförde i propositionen bl.a. att de undantag</w:t>
      </w:r>
      <w:r w:rsidRPr="00A34502">
        <w:t>s</w:t>
      </w:r>
      <w:r w:rsidRPr="00A34502">
        <w:t>bestämmelser i lagen som anger när uppehållstillstånd får beviljas efter inr</w:t>
      </w:r>
      <w:r w:rsidRPr="00A34502">
        <w:t>e</w:t>
      </w:r>
      <w:r w:rsidRPr="00A34502">
        <w:t>san hade fått en alltför snäv utformning. Det gällde framför allt i de fall utlänningen söker asyl här men efter någon tid också åberopade familjea</w:t>
      </w:r>
      <w:r w:rsidRPr="00A34502">
        <w:t>n</w:t>
      </w:r>
      <w:r w:rsidRPr="00A34502">
        <w:t>knytning som skäl för bosättning i Sverige. Det framstod enligt propositionen som stötande att någon som sökt uppehållstillstånd efter inresa i landet, och som uppenbart skul</w:t>
      </w:r>
      <w:r w:rsidRPr="00A34502">
        <w:t>le ha beviljats tillstånd om prövningen gjorts före inresan, skulle tvingas återvända till ett kanske avlägset hemland för att därifrån ge in ansökan. Regeringen framhöll vidare i den nämnda propositionen att unda</w:t>
      </w:r>
      <w:r w:rsidRPr="00A34502">
        <w:t>n</w:t>
      </w:r>
      <w:r w:rsidRPr="00A34502">
        <w:t>tag från huvudregeln även i fortsättningen borde göras i de fall som tidigare angetts, således bl.a. när utlänningen efter inresan ingått äktenskap med eller inlett ett samboförhållande med någon här bosatt eller parterna har eller väntar barn tillsammans.  Regeringen fortsatte sedan: Till skillna</w:t>
      </w:r>
      <w:r w:rsidRPr="00A34502">
        <w:t>d mot vad som tillämpas i dag bör i det senare fallet i fortsättningen något krav inte ställas på att parterna skall ha sammanbott viss tid. Det avgörande bör i stä</w:t>
      </w:r>
      <w:r w:rsidRPr="00A34502">
        <w:t>l</w:t>
      </w:r>
      <w:r w:rsidRPr="00A34502">
        <w:t>let, som utredningen föreslagit, vara om förhållandet kan bedömas vara ser</w:t>
      </w:r>
      <w:r w:rsidRPr="00A34502">
        <w:t>i</w:t>
      </w:r>
      <w:r w:rsidRPr="00A34502">
        <w:t>öst och om det är uppenbart att tillstånd skulle ha beviljats om prövningen skett före inresan i Sverige. Den omständigheten att parterna känt varandra endast en kort tid kan dock givetvis medföra att anknytningen inte bedöms vara av sådan karaktär att det framstår som up</w:t>
      </w:r>
      <w:r w:rsidRPr="00A34502">
        <w:t>penbart att uppehållstillstånd skulle ha beviljats om ansökan gjorts före inresan. Tveksamhet när det gäller sökandens skötsamhet och hederlighet kan också medföra att det inte är uppenbart att tillstånd skulle ha beviljats om ansökan gjorts från ett annat land.  Liksom hittills bör s.k. uppskjuten invandringsprövning tillämpas när tillstånd beviljas på grund av ett äktenskap eller sammanboende som varat endast kort tid.</w:t>
      </w:r>
    </w:p>
    <w:p w:rsidR="00DA25D5" w:rsidRPr="00A34502" w:rsidRDefault="00DA25D5">
      <w:pPr>
        <w:pStyle w:val="Normaltindrag"/>
      </w:pPr>
      <w:r w:rsidRPr="00A34502">
        <w:t xml:space="preserve">Socialförsäkringsutskottet godtog i betänkande 1994/95:SfU16 förslaget i propositionen </w:t>
      </w:r>
      <w:r w:rsidRPr="00A34502">
        <w:t>på denna punkt. Utskottet påpekade att förslaget innebar att prövningen skulle avse hur den anknytning som förelåg vid beslutstillfället skulle ha bedömts om prövningen avsett en utlänning som inte vistades i Sverige.  Utskottet framhöll vidare att huvudregeln att uppehållstillstånd skall ha erhållits före inresan i Sverige var nödvändig för en reglerad invan</w:t>
      </w:r>
      <w:r w:rsidRPr="00A34502">
        <w:t>d</w:t>
      </w:r>
      <w:r w:rsidRPr="00A34502">
        <w:t>ring. Det var enligt utskottet viktigt att de nya undantagsreglerna inte mis</w:t>
      </w:r>
      <w:r w:rsidRPr="00A34502">
        <w:t>s</w:t>
      </w:r>
      <w:r w:rsidRPr="00A34502">
        <w:t>brukades.  Utskottet förutsatte därför att regeringen noga skulle följa t</w:t>
      </w:r>
      <w:r w:rsidRPr="00A34502">
        <w:t>illäm</w:t>
      </w:r>
      <w:r w:rsidRPr="00A34502">
        <w:t>p</w:t>
      </w:r>
      <w:r w:rsidRPr="00A34502">
        <w:t>ningen av den nya ordningen. Riksdagen följde utskottet, och lagändringarna som innebar vidgade möjligheter att efter inresan få uppehållstillstånd på grund av anknytning trädde i kraft den 1 juli 1995. Lagändringarna innebar bl.a. att vid bedömningen av om uppehållstillstånd skulle beviljas efter inresa skulle i viss utsträckning beaktas de svårigheter en sökande kunde möta när det gällde att återvända till hemlandet för att ge in ansökan därifrån.</w:t>
      </w:r>
    </w:p>
    <w:p w:rsidR="00DA25D5" w:rsidRPr="00A34502" w:rsidRDefault="00DA25D5">
      <w:pPr>
        <w:pStyle w:val="Rubrik3"/>
      </w:pPr>
      <w:bookmarkStart w:id="57" w:name="_Toc477586605"/>
      <w:r w:rsidRPr="00A34502">
        <w:t>Propositionen</w:t>
      </w:r>
      <w:bookmarkEnd w:id="57"/>
    </w:p>
    <w:p w:rsidR="00DA25D5" w:rsidRPr="00A34502" w:rsidRDefault="00DA25D5">
      <w:r w:rsidRPr="00A34502">
        <w:t>Enligt regeringen skall en utgångspunkt vara att Sverige även i fortsättningen skall ha ett principiellt krav på att uppehållstillstånd för andra än skyddsb</w:t>
      </w:r>
      <w:r w:rsidRPr="00A34502">
        <w:t>e</w:t>
      </w:r>
      <w:r w:rsidRPr="00A34502">
        <w:t>rättigade skall ha beviljats f</w:t>
      </w:r>
      <w:r w:rsidRPr="00A34502">
        <w:t>ö</w:t>
      </w:r>
      <w:r w:rsidRPr="00A34502">
        <w:t>re inresan.</w:t>
      </w:r>
    </w:p>
    <w:p w:rsidR="00DA25D5" w:rsidRPr="00A34502" w:rsidRDefault="00DA25D5">
      <w:pPr>
        <w:pStyle w:val="Normaltindrag"/>
      </w:pPr>
      <w:r w:rsidRPr="00A34502">
        <w:t>Utlänningsnämnden har i en utvärdering framfört att de ändringar i la</w:t>
      </w:r>
      <w:r w:rsidRPr="00A34502">
        <w:t>g</w:t>
      </w:r>
      <w:r w:rsidRPr="00A34502">
        <w:t xml:space="preserve">stiftningen som trädde i kraft den 1 juli 1995 i vissa fall lett till oklarheter.  Nämnden har vidare pekat på att den nya lagstiftningen i några fall lett till att uppehållstillstånd vägrats där tillstånd tidigare skulle ha beviljats därför att parterna bott tillsammans minst ett år. Tillstånd har nu vägrats eftersom det inte bedömts som uppenbart att tillstånd skulle ha beviljats om ansökan prövats före inresan. </w:t>
      </w:r>
    </w:p>
    <w:p w:rsidR="00DA25D5" w:rsidRPr="00A34502" w:rsidRDefault="00DA25D5">
      <w:pPr>
        <w:pStyle w:val="Normaltindrag"/>
      </w:pPr>
      <w:r w:rsidRPr="00A34502">
        <w:t xml:space="preserve">  Den kritik som förts fram mot det gällande regelsystemet har enligt reg</w:t>
      </w:r>
      <w:r w:rsidRPr="00A34502">
        <w:t>e</w:t>
      </w:r>
      <w:r w:rsidRPr="00A34502">
        <w:t>ringen praktiskt taget uteslutande gällt att personer, som finns här i Sverige och åberopar anknytning till någon här i landet, skulle tvingas återvända till andra länder för att där ge in ansökan, trots att de i det landet skulle riskera förföljelse eller att de skulle ha svårigheter att där ge in ansökan och att parterna därför skulle tvingas leva åtskilda under lång tid. I den mån det här är fråga om betydande problem bör de enligt regeringen inte lösas genom att kravet på uppehållstillstånd före inresa</w:t>
      </w:r>
      <w:r w:rsidRPr="00A34502">
        <w:t>n luckras upp generellt.</w:t>
      </w:r>
    </w:p>
    <w:p w:rsidR="00DA25D5" w:rsidRPr="00A34502" w:rsidRDefault="00DA25D5">
      <w:pPr>
        <w:pStyle w:val="Normaltindrag"/>
      </w:pPr>
      <w:r w:rsidRPr="00A34502">
        <w:t>Regeringens slutsats blir att till skillnad mot i dag huvudvikten när det gäller undantag från kravet på uppehållstillstånd före inresan bör läggas vid om det är skäligt att kräva att utlänningen återvänder till ett annat land för att ge in ansökan där och inte vid om det är uppenbart att tillstånd skulle ha beviljats om prövningen gjorts före inresan.</w:t>
      </w:r>
    </w:p>
    <w:p w:rsidR="00DA25D5" w:rsidRPr="00A34502" w:rsidRDefault="00DA25D5">
      <w:pPr>
        <w:pStyle w:val="Normaltindrag"/>
      </w:pPr>
      <w:r w:rsidRPr="00A34502">
        <w:t>Enligt regeringen rör det sig här om fall där utlänningen inte sällan åber</w:t>
      </w:r>
      <w:r w:rsidRPr="00A34502">
        <w:t>o</w:t>
      </w:r>
      <w:r w:rsidRPr="00A34502">
        <w:t>par såväl någon form av politiska skäl som anknytning till någon här bosatt. Myndigheterna kommer då att först pröva de politiska skälen. Ansökan om uppehållstillstånd på grund av anknytning hit bör då inte beviljas enbart av den anledningen att sökanden uppger att han eller hon vid en återkomst skulle komma att bli utsatt för trakasserier eller förföljelse. Utgångspunkten måste vara att myndigheten gör en riktig bedömning av asylskälen. Om sökanden efter återkomsten riskerar att utsättas för trakasserier,</w:t>
      </w:r>
      <w:r w:rsidRPr="00A34502">
        <w:t xml:space="preserve"> utan att dessa bedömts utgöra asylskäl, kan detta utgöra skäl att bevilja uppehållstillstånd efter inr</w:t>
      </w:r>
      <w:r w:rsidRPr="00A34502">
        <w:t>e</w:t>
      </w:r>
      <w:r w:rsidRPr="00A34502">
        <w:t>san.</w:t>
      </w:r>
    </w:p>
    <w:p w:rsidR="00DA25D5" w:rsidRPr="00A34502" w:rsidRDefault="00DA25D5">
      <w:pPr>
        <w:pStyle w:val="Normaltindrag"/>
      </w:pPr>
      <w:r w:rsidRPr="00A34502">
        <w:t>Enligt regeringen bör enbart den omständigheten att sökanden kan antas få svårigheter att få pass eller utresetillstånd inte automatiskt leda till att ans</w:t>
      </w:r>
      <w:r w:rsidRPr="00A34502">
        <w:t>ö</w:t>
      </w:r>
      <w:r w:rsidRPr="00A34502">
        <w:t>kan beviljas här i landet. Om orsaken exempelvis är att sökanden gjort sig skyldig till brott eller har obetald underhållsskyldighet i hemlandet, bör ansökan inte beviljas efter inresan här i landet. Inte heller bör ansökan r</w:t>
      </w:r>
      <w:r w:rsidRPr="00A34502">
        <w:t>e</w:t>
      </w:r>
      <w:r w:rsidRPr="00A34502">
        <w:t>gelmässigt beviljas, om det rör sig om en man som inte får resa ut på nytt innan han gjort sin värnplikt. Förhållandena kan dock vara sådana på grund av att det är fråga om mycket lång värnpliktstjänstgöring eller tjänstgöring under osedvanligt stränga förhållanden, att det inte kan a</w:t>
      </w:r>
      <w:r w:rsidRPr="00A34502">
        <w:t>nses skäligt att kräva att sökanden återvänder till hemlandet för att ge in en ansökan där. Regeringen poängterar att de redovisade situationerna endast utgör exempel och att andra situationer är tänkbara.</w:t>
      </w:r>
    </w:p>
    <w:p w:rsidR="00DA25D5" w:rsidRPr="00A34502" w:rsidRDefault="00DA25D5">
      <w:pPr>
        <w:pStyle w:val="Normaltindrag"/>
      </w:pPr>
      <w:r w:rsidRPr="00A34502">
        <w:t>Regeringen pekar också på att det förekommer omständigheter som kan inverka på bedömningen och som knappast kan aktualiseras på ansökningar före inresan. En sådan omständighet är illegal vistelse här i landet. Regerin</w:t>
      </w:r>
      <w:r w:rsidRPr="00A34502">
        <w:t>g</w:t>
      </w:r>
      <w:r w:rsidRPr="00A34502">
        <w:t>en vill stryka under att det är väsentligt att utlänningar som vistas illegalt i landet inte kommer i ett bättre läge än de som följer myndigheternas beslut och återvänder för att ansöka om tillstånd från hemlandet.</w:t>
      </w:r>
    </w:p>
    <w:p w:rsidR="00DA25D5" w:rsidRPr="00A34502" w:rsidRDefault="00DA25D5">
      <w:pPr>
        <w:pStyle w:val="Normaltindrag"/>
      </w:pPr>
      <w:r w:rsidRPr="00A34502">
        <w:t>En annan omständighet som kan föreligga när en ansökan prövas efter i</w:t>
      </w:r>
      <w:r w:rsidRPr="00A34502">
        <w:t>n</w:t>
      </w:r>
      <w:r w:rsidRPr="00A34502">
        <w:t>resan men knappast när prövningen görs före inresan är att sökandens ide</w:t>
      </w:r>
      <w:r w:rsidRPr="00A34502">
        <w:t>n</w:t>
      </w:r>
      <w:r w:rsidRPr="00A34502">
        <w:t>titet är oklar. Regeringen har i proposition 1997/98:36 Återkallelse av upp</w:t>
      </w:r>
      <w:r w:rsidRPr="00A34502">
        <w:t>e</w:t>
      </w:r>
      <w:r w:rsidRPr="00A34502">
        <w:t>hållstillstånd anfört att en lika självklar som viktig utgångspunkt är att asylsökandes identitet i så stor utsträckning som möjligt skall klarläggas innan uppehållstillstånd beviljas.  Regeringen anser att detsamma måste gälla när grunden för ansökan om uppehållstillstånd är annan än skyddsbehov. Om identiteten inte kan klarläggas, bör ansökan i regel avslås,</w:t>
      </w:r>
      <w:r w:rsidRPr="00A34502">
        <w:t xml:space="preserve"> när utlänningen inte har rätt till skydd här.</w:t>
      </w:r>
    </w:p>
    <w:p w:rsidR="00DA25D5" w:rsidRPr="00A34502" w:rsidRDefault="00DA25D5">
      <w:pPr>
        <w:pStyle w:val="Normaltindrag"/>
      </w:pPr>
      <w:r w:rsidRPr="00A34502">
        <w:t xml:space="preserve">Även stark anknytning till hemlandet såsom att sökanden har barn där kan vara ett skäl att kräva att sökanden återvänder dit för att ge in ansökan om uppehållstillstånd därifrån. </w:t>
      </w:r>
    </w:p>
    <w:p w:rsidR="00DA25D5" w:rsidRPr="00A34502" w:rsidRDefault="00DA25D5">
      <w:pPr>
        <w:pStyle w:val="Normaltindrag"/>
      </w:pPr>
      <w:r w:rsidRPr="00A34502">
        <w:t>Enligt regeringens bedömning bör större tonvikt i framtiden läggas vid de svårigheter en sökande kan möta när det gäller att återvända till hemlandet för att ge in ansökan därifrån. Det bör också komma till uttryck genom en ändring av lagtexten. Det kan lämpligen ske genom att undantagsregeln ändras från ”om det är uppenbart att utlänningen skulle ha fått uppehållstil</w:t>
      </w:r>
      <w:r w:rsidRPr="00A34502">
        <w:t>l</w:t>
      </w:r>
      <w:r w:rsidRPr="00A34502">
        <w:t>stånd om prövningen skett före inresan” till ”om utlänningen har stark a</w:t>
      </w:r>
      <w:r w:rsidRPr="00A34502">
        <w:t>n</w:t>
      </w:r>
      <w:r w:rsidRPr="00A34502">
        <w:t>knytning till en i Sverige bosatt person och det inte skäligen kan krävas att utlänningen återvänder till ett annat land för att ge in ansökan där”.</w:t>
      </w:r>
    </w:p>
    <w:p w:rsidR="00DA25D5" w:rsidRPr="00A34502" w:rsidRDefault="00DA25D5">
      <w:pPr>
        <w:pStyle w:val="Rubrik3"/>
      </w:pPr>
      <w:bookmarkStart w:id="58" w:name="_Toc477586606"/>
      <w:r w:rsidRPr="00A34502">
        <w:t>Motioner</w:t>
      </w:r>
      <w:bookmarkEnd w:id="58"/>
    </w:p>
    <w:p w:rsidR="00DA25D5" w:rsidRPr="00A34502" w:rsidRDefault="00DA25D5">
      <w:r w:rsidRPr="00A34502">
        <w:t>Gudrun Schyman m.fl. (v) anför i motion Sf14 att de ställer sig bakom reg</w:t>
      </w:r>
      <w:r w:rsidRPr="00A34502">
        <w:t>e</w:t>
      </w:r>
      <w:r w:rsidRPr="00A34502">
        <w:t>ringens förslag vad gäller vid vilka tillfällen ansökan om uppehållstillstånd kan beviljas efter inresa men anser dock att vissa klarlägganden krävs. De begär i yrkandena 5–7 tillkännagivanden om att med mycket lång värnplik</w:t>
      </w:r>
      <w:r w:rsidRPr="00A34502">
        <w:t>t</w:t>
      </w:r>
      <w:r w:rsidRPr="00A34502">
        <w:t>s-tjänstgöring skall tidsgränsen utgöra 18 månader, att en väntetid längre än sex månader för att göra ansökan hos svensk ambassad är skäl att frångå huvudregeln och att de fall då utlänningen har eller väntar barn med en pe</w:t>
      </w:r>
      <w:r w:rsidRPr="00A34502">
        <w:t>r</w:t>
      </w:r>
      <w:r w:rsidRPr="00A34502">
        <w:t>son bosatt i Sverige alltid skall utgöra skäl att frångå huvu</w:t>
      </w:r>
      <w:r w:rsidRPr="00A34502">
        <w:t>dregeln. Vidare framhåller motionärerna att de har förståelse för att avsaknad av styrkt ide</w:t>
      </w:r>
      <w:r w:rsidRPr="00A34502">
        <w:t>n</w:t>
      </w:r>
      <w:r w:rsidRPr="00A34502">
        <w:t>titet kan försvåra bifall till en ansökan som gjorts efter inresan. Motionärerna kan dock inte godta att ansökan i regel bör avslås om inte skyddsbehov åb</w:t>
      </w:r>
      <w:r w:rsidRPr="00A34502">
        <w:t>e</w:t>
      </w:r>
      <w:r w:rsidRPr="00A34502">
        <w:t>ropats. Ett sådant förhållningssätt skulle kunna innebära att hela folkgrupper kommer att utsättas för diskriminering, eftersom människor från vissa länder eller områden oftast saknar möjlighet att styrka sin identitet på ett för sven</w:t>
      </w:r>
      <w:r w:rsidRPr="00A34502">
        <w:t>s</w:t>
      </w:r>
      <w:r w:rsidRPr="00A34502">
        <w:t>ka myndigheter godtagbart sät</w:t>
      </w:r>
      <w:r w:rsidRPr="00A34502">
        <w:t>t. I yrkande 8 begärs ett tillkännagivande om det anförda.</w:t>
      </w:r>
    </w:p>
    <w:p w:rsidR="00DA25D5" w:rsidRPr="00A34502" w:rsidRDefault="00DA25D5">
      <w:pPr>
        <w:pStyle w:val="Normaltindrag"/>
      </w:pPr>
      <w:r w:rsidRPr="00A34502">
        <w:t>Magda Ayoub m.fl. (kd) framhåller i motion Sf18 att det, även om det är viktigt att vidmakthålla principen om att uppehållstillstånd skall ha beviljats före inresan, bör finnas undantag från huvudregeln i större utsträckning än vad som anförs i propositionen. I yrkandena 11–13 begärs tillkännagivanden om att undantag skall göras när utlänningen har eller väntar barn med någon i Sverige bosatt person, om sökanden med all sannolikhet skulle ha fått an</w:t>
      </w:r>
      <w:r w:rsidRPr="00A34502">
        <w:t>s</w:t>
      </w:r>
      <w:r w:rsidRPr="00A34502">
        <w:t>ö</w:t>
      </w:r>
      <w:r w:rsidRPr="00A34502">
        <w:t>kan beviljad om den getts in i hemlandet samt att en väntetid längre än sex månader för att göra ansökan hos svensk ambassad är skäl att frångå huvu</w:t>
      </w:r>
      <w:r w:rsidRPr="00A34502">
        <w:t>d</w:t>
      </w:r>
      <w:r w:rsidRPr="00A34502">
        <w:t xml:space="preserve">regeln. Motionärerna anför vidare att en precisering om vad som avses med de i 2 kap. 5 § tredje stycket föreslagna uttrycken ”stark anknytning” och ”om det inte skäligen kan krävas att utlänningen återvänder till annat land för att ge in ansökan där” och de begär i yrkande 14 ett tillkännagivande härom. </w:t>
      </w:r>
    </w:p>
    <w:p w:rsidR="00DA25D5" w:rsidRPr="00A34502" w:rsidRDefault="00DA25D5">
      <w:pPr>
        <w:pStyle w:val="Rubrik3"/>
      </w:pPr>
      <w:bookmarkStart w:id="59" w:name="_Toc477586607"/>
      <w:r w:rsidRPr="00A34502">
        <w:t>Utskottets ställningstagande</w:t>
      </w:r>
      <w:bookmarkEnd w:id="59"/>
    </w:p>
    <w:p w:rsidR="00DA25D5" w:rsidRPr="00A34502" w:rsidRDefault="00DA25D5">
      <w:r w:rsidRPr="00A34502">
        <w:t>Utskottet delar regeringens bedömning att det även fortsättningsvis skall finnas kvar ett principiellt krav på att uppehållstillstånd skall ha beviljats före inresan och att detta även bör gälla för den som har stark anknytning hit. Undantag skall dock kunna göras om utlänningen har stark anknytning till en i Sverige bosatt person och det skäligen inte kan krävas att utlänningen åte</w:t>
      </w:r>
      <w:r w:rsidRPr="00A34502">
        <w:t>r</w:t>
      </w:r>
      <w:r w:rsidRPr="00A34502">
        <w:t xml:space="preserve">vänder till ett annat land för att ge in ansökan där. </w:t>
      </w:r>
    </w:p>
    <w:p w:rsidR="00DA25D5" w:rsidRPr="00A34502" w:rsidRDefault="00DA25D5">
      <w:pPr>
        <w:pStyle w:val="Normaltindrag"/>
      </w:pPr>
      <w:r w:rsidRPr="00A34502">
        <w:t>I propositionen anges ett antal olika fall där undantag från huvudregeln kan tänkas förekomma. Det betonas dock att dessa endast utgör exempel. Att i förarbetena uttömmande redogöra för undantagen låter sig inte göra. Det får enligt utskottets mening ankomma på de tillämpande myndigheterna att vid sin bedömning av de enskilda fallen och med beaktande av lagstiftningen och de uttalanden som görs i förarbetena avgöra när undantag skall kunna göras.</w:t>
      </w:r>
    </w:p>
    <w:p w:rsidR="00DA25D5" w:rsidRPr="00A34502" w:rsidRDefault="00DA25D5">
      <w:pPr>
        <w:pStyle w:val="Normaltindrag"/>
      </w:pPr>
      <w:r w:rsidRPr="00A34502">
        <w:t xml:space="preserve">Att, såsom föreslås i motion Sf14, sätta upp några särskilda tidsgränser för vad som kan avses med exempelvis ”mycket lång värnpliktstjänstgöring” kan utskottet inte ställa sig bakom. Sådana bedömningar får göras i de enskilda fallen. Vad gäller de situationer när utlänningen har eller väntar barn med någon person bosatt i Sverige kan inte heller detta undantagslöst innebära att huvudregeln skall frångås men bör liksom tidigare i de flesta fall innebära att uppehållstillstånd beviljas, i dessa fall då med </w:t>
      </w:r>
      <w:r w:rsidRPr="00A34502">
        <w:t>uppskjuten invandringsprö</w:t>
      </w:r>
      <w:r w:rsidRPr="00A34502">
        <w:t>v</w:t>
      </w:r>
      <w:r w:rsidRPr="00A34502">
        <w:t>ning.</w:t>
      </w:r>
    </w:p>
    <w:p w:rsidR="00DA25D5" w:rsidRPr="00A34502" w:rsidRDefault="00DA25D5">
      <w:pPr>
        <w:pStyle w:val="Normaltindrag"/>
      </w:pPr>
      <w:r w:rsidRPr="00A34502">
        <w:t>Vad gäller klarläggande av sökandens identitet anför regeringen att ident</w:t>
      </w:r>
      <w:r w:rsidRPr="00A34502">
        <w:t>i</w:t>
      </w:r>
      <w:r w:rsidRPr="00A34502">
        <w:t>teten i så stor utsträckning som möjligt skall klarläggas innan uppehållstil</w:t>
      </w:r>
      <w:r w:rsidRPr="00A34502">
        <w:t>l</w:t>
      </w:r>
      <w:r w:rsidRPr="00A34502">
        <w:t>stånd beviljas. Om identiteten inte kan klarläggas, bör ansökan i regel avslås, när utlänningen inte har rätt till skydd här. Enligt regeringen kan det finnas fall där förhållandena är sådana att det skäligen inte kan krävas att sökanden åte</w:t>
      </w:r>
      <w:r w:rsidRPr="00A34502">
        <w:t>r</w:t>
      </w:r>
      <w:r w:rsidRPr="00A34502">
        <w:t>vänder till ett annat land för att ge in ansökan därifrån.</w:t>
      </w:r>
    </w:p>
    <w:p w:rsidR="00DA25D5" w:rsidRPr="00A34502" w:rsidRDefault="00DA25D5">
      <w:pPr>
        <w:pStyle w:val="Normaltindrag"/>
      </w:pPr>
      <w:r w:rsidRPr="00A34502">
        <w:t>Utskottet instämmer i de uttalanden som görs i propositionen och tillsty</w:t>
      </w:r>
      <w:r w:rsidRPr="00A34502">
        <w:t>r</w:t>
      </w:r>
      <w:r w:rsidRPr="00A34502">
        <w:t>ker regeringens förslag samt avstyrker motionerna Sf14 yrkandena 5–8 och Sf18 yrkandena 11–14.</w:t>
      </w:r>
    </w:p>
    <w:p w:rsidR="00DA25D5" w:rsidRPr="00A34502" w:rsidRDefault="00DA25D5">
      <w:pPr>
        <w:pStyle w:val="Rubrik2"/>
      </w:pPr>
      <w:bookmarkStart w:id="60" w:name="_Toc477586608"/>
      <w:r w:rsidRPr="00A34502">
        <w:t>Namnbyte på Statens invandrarverk</w:t>
      </w:r>
      <w:bookmarkEnd w:id="60"/>
    </w:p>
    <w:p w:rsidR="00DA25D5" w:rsidRPr="00A34502" w:rsidRDefault="00DA25D5">
      <w:pPr>
        <w:pStyle w:val="Rubrik3"/>
        <w:spacing w:before="123"/>
      </w:pPr>
      <w:bookmarkStart w:id="61" w:name="_Toc477586609"/>
      <w:r w:rsidRPr="00A34502">
        <w:t>Propositionen</w:t>
      </w:r>
      <w:bookmarkEnd w:id="61"/>
    </w:p>
    <w:p w:rsidR="00DA25D5" w:rsidRPr="00A34502" w:rsidRDefault="00DA25D5">
      <w:r w:rsidRPr="00A34502">
        <w:t>Statens invandrarverk inrättades år 1969 sedan riksdagen fattat beslut om att det statliga myndighetsansvaret för invandrings- och invandrarpolitiken borde samlas under en myndighet. Under de senaste årtiondena har Invan</w:t>
      </w:r>
      <w:r w:rsidRPr="00A34502">
        <w:t>d</w:t>
      </w:r>
      <w:r w:rsidRPr="00A34502">
        <w:t>rarverkets arbetsuppgifter radikalt förändrats, bl.a. har invandrarfrågorna förts över till det nyinrättade Integrationsverket. Regeringen föreslår därför i enlighet med Invandrarverkets förslag att myndighetens namn skall vara Migr</w:t>
      </w:r>
      <w:r w:rsidRPr="00A34502">
        <w:t>a</w:t>
      </w:r>
      <w:r w:rsidRPr="00A34502">
        <w:t xml:space="preserve">tionsverket. </w:t>
      </w:r>
    </w:p>
    <w:p w:rsidR="00DA25D5" w:rsidRPr="00A34502" w:rsidRDefault="00DA25D5">
      <w:pPr>
        <w:pStyle w:val="Rubrik3"/>
      </w:pPr>
      <w:bookmarkStart w:id="62" w:name="_Toc477586610"/>
      <w:r w:rsidRPr="00A34502">
        <w:t>Motion</w:t>
      </w:r>
      <w:bookmarkEnd w:id="62"/>
    </w:p>
    <w:p w:rsidR="00DA25D5" w:rsidRPr="00A34502" w:rsidRDefault="00DA25D5">
      <w:r w:rsidRPr="00A34502">
        <w:t>Helena Bargholtz m.fl. (fp) anför i motion Sf16 att riksdagen tidigare besl</w:t>
      </w:r>
      <w:r w:rsidRPr="00A34502">
        <w:t>u</w:t>
      </w:r>
      <w:r w:rsidRPr="00A34502">
        <w:t>tat ändra beteckningen för flyktingpolitik till migrationspolitik. Folkpartiet kritiserade den ändringen som ett försök att maskera en stramare flyktingp</w:t>
      </w:r>
      <w:r w:rsidRPr="00A34502">
        <w:t>o</w:t>
      </w:r>
      <w:r w:rsidRPr="00A34502">
        <w:t>litik. Mot bakgrund härav saknas anledning att stödja regeringens förslag till namnändring på Invandrarverket. I yrkande 5 begärs avslag på regeringens fö</w:t>
      </w:r>
      <w:r w:rsidRPr="00A34502">
        <w:t>r</w:t>
      </w:r>
      <w:r w:rsidRPr="00A34502">
        <w:t>slag.</w:t>
      </w:r>
    </w:p>
    <w:p w:rsidR="00DA25D5" w:rsidRPr="00A34502" w:rsidRDefault="00DA25D5">
      <w:pPr>
        <w:pStyle w:val="Rubrik3"/>
      </w:pPr>
      <w:bookmarkStart w:id="63" w:name="_Toc477586611"/>
      <w:r w:rsidRPr="00A34502">
        <w:t>Utskottets ställningstagande</w:t>
      </w:r>
      <w:bookmarkEnd w:id="63"/>
    </w:p>
    <w:p w:rsidR="00DA25D5" w:rsidRPr="00A34502" w:rsidRDefault="00DA25D5">
      <w:r w:rsidRPr="00A34502">
        <w:t>Såsom anförts i propositionen har under senare tid genomförts ett omfattande reformarbete på det invandringspolitiska området. Arbetet har varit en for</w:t>
      </w:r>
      <w:r w:rsidRPr="00A34502">
        <w:t>t</w:t>
      </w:r>
      <w:r w:rsidRPr="00A34502">
        <w:t>sättning på en tidigare utveckling att koncentrera ansvaret för utlänningsfr</w:t>
      </w:r>
      <w:r w:rsidRPr="00A34502">
        <w:t>å</w:t>
      </w:r>
      <w:r w:rsidRPr="00A34502">
        <w:t>gor till färre myndigheter. Genom propositionen Svensk migrationspolitik i globalt perspektiv (prop. 1996/97:25) kom invandringen att sättas i ett pol</w:t>
      </w:r>
      <w:r w:rsidRPr="00A34502">
        <w:t>i</w:t>
      </w:r>
      <w:r w:rsidRPr="00A34502">
        <w:t>tiskt helhetsperspektiv som omfattar flykting-, invandrings-, invandrar- och återvändandepolitiken. Utskottet delar regeringens uppfattning att verkets nuvarande namn inte längre ger några associationer till verkets viktigaste arbetsuppgifter. Det föreslagna namnet, Migrationsverket</w:t>
      </w:r>
      <w:r w:rsidRPr="00A34502">
        <w:t>, beskriver enligt utskottets mening på ett bättre sätt verkets nuvarande arbetsuppgifter.</w:t>
      </w:r>
    </w:p>
    <w:p w:rsidR="00DA25D5" w:rsidRPr="00A34502" w:rsidRDefault="00DA25D5">
      <w:pPr>
        <w:pStyle w:val="Normaltindrag"/>
      </w:pPr>
      <w:r w:rsidRPr="00A34502">
        <w:t>Utskottet tillstyrker regeringens förslag och avstyrker motion Sf16 yrkande 5.</w:t>
      </w:r>
    </w:p>
    <w:p w:rsidR="00DA25D5" w:rsidRPr="00A34502" w:rsidRDefault="00DA25D5">
      <w:pPr>
        <w:pStyle w:val="Rubrik2"/>
      </w:pPr>
      <w:bookmarkStart w:id="64" w:name="_Toc477586612"/>
      <w:r w:rsidRPr="00A34502">
        <w:t>Lagförslagen</w:t>
      </w:r>
      <w:bookmarkEnd w:id="64"/>
    </w:p>
    <w:p w:rsidR="00DA25D5" w:rsidRPr="00A34502" w:rsidRDefault="00DA25D5">
      <w:r w:rsidRPr="00A34502">
        <w:t xml:space="preserve">I propositionen föreslås att lagändringarna skall träda i kraft den 1 juli 2000. </w:t>
      </w:r>
    </w:p>
    <w:p w:rsidR="00DA25D5" w:rsidRPr="00A34502" w:rsidRDefault="00DA25D5">
      <w:pPr>
        <w:pStyle w:val="Normaltindrag"/>
      </w:pPr>
      <w:r w:rsidRPr="00A34502">
        <w:t>I den mån regeringens förslag inte behandlats ovan tillstyrker utskottet dessa. Beträffande förslaget till lag om ändring i lagen (1950:382) om svenskt medborgarskap, som innebär att orden Statens invandrarverk och Invandrarverket skall bytas ut mot Migrationsverket, har utskottet dock not</w:t>
      </w:r>
      <w:r w:rsidRPr="00A34502">
        <w:t>e</w:t>
      </w:r>
      <w:r w:rsidRPr="00A34502">
        <w:t>rat att benämningen Statens invandrarverk även finns i 8  §. Utskottet har vidare noterat att i proposition 1999/2000:42 Utlänningar i en massflyktsit</w:t>
      </w:r>
      <w:r w:rsidRPr="00A34502">
        <w:t>u</w:t>
      </w:r>
      <w:r w:rsidRPr="00A34502">
        <w:t>ation, sociala förmåner m.m. föreslogs bl.a. införande av en ny bestämmelse, 3 a §, i lagen (1994:137) om mottagande av asylsökande m.fl. (LMA). Pr</w:t>
      </w:r>
      <w:r w:rsidRPr="00A34502">
        <w:t>o</w:t>
      </w:r>
      <w:r w:rsidRPr="00A34502">
        <w:t>positionen har sedermera återkallats av regeringen. I den föreslagna bestä</w:t>
      </w:r>
      <w:r w:rsidRPr="00A34502">
        <w:t>m</w:t>
      </w:r>
      <w:r w:rsidRPr="00A34502">
        <w:t>melsen föreslås i nu behandlade proposition att orden Statens Invandrarverk bytas ut mot Migrationsverket. Bestämmelsen 3 a § i LMA bör s</w:t>
      </w:r>
      <w:r w:rsidRPr="00A34502">
        <w:t xml:space="preserve">åledes utgå.           </w:t>
      </w:r>
    </w:p>
    <w:p w:rsidR="00DA25D5" w:rsidRPr="00A34502" w:rsidRDefault="00DA25D5">
      <w:pPr>
        <w:pStyle w:val="Normaltindrag"/>
      </w:pPr>
      <w:r w:rsidRPr="00A34502">
        <w:t>Utskottet föreslår också en annan lydelse av förslaget till lag om ändring i utlänningslagen (1989:529) såvitt avser 2 kap. 5 § första stycket 1. Den av regeringen föreslagna lydelsen innebär att undantag från huvudregeln att uppehållstillstånd skall ha beviljats före inresa inte gäller i de fall ”utlän-ningen har rätt till uppehållstillstånd här med stöd av 4 a § eller enligt 3 kap. 4 §” i UtlL.  I nämnda 2 kap. 4 a § anges att regeringen i fråga om en viss grupp utlänningar får med</w:t>
      </w:r>
      <w:r w:rsidRPr="00A34502">
        <w:t>dela föreskrifter om att den som söker uppehåll</w:t>
      </w:r>
      <w:r w:rsidRPr="00A34502">
        <w:t>s</w:t>
      </w:r>
      <w:r w:rsidRPr="00A34502">
        <w:t>tillstånd med stöd av 3 kap. (skyddsbehövande) och som bedöms ha ett b</w:t>
      </w:r>
      <w:r w:rsidRPr="00A34502">
        <w:t>e</w:t>
      </w:r>
      <w:r w:rsidRPr="00A34502">
        <w:t>hov av tillfälligt skydd här i landet får ges ett tidsbegränsat uppehållstil</w:t>
      </w:r>
      <w:r w:rsidRPr="00A34502">
        <w:t>l</w:t>
      </w:r>
      <w:r w:rsidRPr="00A34502">
        <w:t xml:space="preserve">stånd. Enligt utskottets uppfattning kan det ifrågasättas om utlänningen med stöd av nämnda bestämmelse kan sägas ha en rätt motsvarande den som föreligger enligt 3 kap. UtlL. Utskottet anser därför att bestämmelsen bör ges lydelsen: ”utlänningen kan beviljas uppehållstillstånd här med stöd av 4 a § eller har rätt </w:t>
      </w:r>
      <w:r w:rsidRPr="00A34502">
        <w:t>till uppehållstillstånd enligt 3 kap. 4 §”. Utskottets förslag inn</w:t>
      </w:r>
      <w:r w:rsidRPr="00A34502">
        <w:t>e</w:t>
      </w:r>
      <w:r w:rsidRPr="00A34502">
        <w:t>bär ingen materiell ändring av regerin</w:t>
      </w:r>
      <w:r w:rsidRPr="00A34502">
        <w:t>g</w:t>
      </w:r>
      <w:r w:rsidRPr="00A34502">
        <w:t xml:space="preserve">ens förslag.   </w:t>
      </w:r>
    </w:p>
    <w:p w:rsidR="00DA25D5" w:rsidRPr="00A34502" w:rsidRDefault="00DA25D5">
      <w:pPr>
        <w:pStyle w:val="Rubrik2"/>
      </w:pPr>
      <w:bookmarkStart w:id="65" w:name="_Toc477586613"/>
      <w:r w:rsidRPr="00A34502">
        <w:t>Ekonomiska konsekvenser</w:t>
      </w:r>
      <w:bookmarkEnd w:id="65"/>
    </w:p>
    <w:p w:rsidR="00DA25D5" w:rsidRPr="00A34502" w:rsidRDefault="00DA25D5">
      <w:r w:rsidRPr="00A34502">
        <w:t>Regeringen bedömer att förslagen inte kommer att ge upphov till ökade kostnader som föranleder förändringar av berörda anslag. De föreslagna ändringarna skall således finansieras inom ramen för Invandrarverkets a</w:t>
      </w:r>
      <w:r w:rsidRPr="00A34502">
        <w:t>n</w:t>
      </w:r>
      <w:r w:rsidRPr="00A34502">
        <w:t xml:space="preserve">slag. </w:t>
      </w:r>
    </w:p>
    <w:p w:rsidR="00DA25D5" w:rsidRPr="00A34502" w:rsidRDefault="00DA25D5">
      <w:pPr>
        <w:pStyle w:val="Rubrik2"/>
      </w:pPr>
      <w:bookmarkStart w:id="66" w:name="_Toc477586614"/>
      <w:r w:rsidRPr="00A34502">
        <w:t>Hemställan</w:t>
      </w:r>
      <w:bookmarkEnd w:id="66"/>
    </w:p>
    <w:p w:rsidR="00DA25D5" w:rsidRPr="00A34502" w:rsidRDefault="00DA25D5">
      <w:r w:rsidRPr="00A34502">
        <w:t>Utskottet hemställer</w:t>
      </w:r>
    </w:p>
    <w:p w:rsidR="00DA25D5" w:rsidRPr="00A34502" w:rsidRDefault="00DA25D5">
      <w:pPr>
        <w:pStyle w:val="hembetr"/>
      </w:pPr>
      <w:r w:rsidRPr="00A34502">
        <w:t xml:space="preserve">1. beträffande </w:t>
      </w:r>
      <w:r w:rsidRPr="00A34502">
        <w:rPr>
          <w:i/>
        </w:rPr>
        <w:t>seriositetsprövning</w:t>
      </w:r>
    </w:p>
    <w:p w:rsidR="00DA25D5" w:rsidRPr="00A34502" w:rsidRDefault="00DA25D5">
      <w:pPr>
        <w:pStyle w:val="hemtext"/>
      </w:pPr>
      <w:r w:rsidRPr="00A34502">
        <w:t>att riksdagen med bifall till propositionen och med avslag på moti</w:t>
      </w:r>
      <w:r w:rsidRPr="00A34502">
        <w:t>o</w:t>
      </w:r>
      <w:r w:rsidRPr="00A34502">
        <w:t>nerna 1999/2000:Sf17 yrkande 1 och 1999/2000:Sf18 yrkandena 1 och 5 godkänner vad utskottet anfört,</w:t>
      </w:r>
    </w:p>
    <w:p w:rsidR="00DA25D5" w:rsidRPr="00A34502" w:rsidRDefault="00DA25D5">
      <w:pPr>
        <w:pStyle w:val="Reseftermom"/>
      </w:pPr>
      <w:r w:rsidRPr="00A34502">
        <w:t>res. 1 (kd)</w:t>
      </w:r>
      <w:bookmarkStart w:id="67" w:name="RESPARTI001"/>
      <w:bookmarkEnd w:id="67"/>
    </w:p>
    <w:p w:rsidR="00DA25D5" w:rsidRPr="00A34502" w:rsidRDefault="00DA25D5">
      <w:pPr>
        <w:pStyle w:val="hembetr"/>
      </w:pPr>
      <w:r w:rsidRPr="00A34502">
        <w:t xml:space="preserve">2. beträffande </w:t>
      </w:r>
      <w:r w:rsidRPr="00A34502">
        <w:rPr>
          <w:i/>
        </w:rPr>
        <w:t>arrangerade äktenskap</w:t>
      </w:r>
    </w:p>
    <w:p w:rsidR="00DA25D5" w:rsidRPr="00A34502" w:rsidRDefault="00DA25D5">
      <w:pPr>
        <w:pStyle w:val="hemtext"/>
      </w:pPr>
      <w:r w:rsidRPr="00A34502">
        <w:t>att riksdagen med bifall till propositionen och med avslag på moti</w:t>
      </w:r>
      <w:r w:rsidRPr="00A34502">
        <w:t>o</w:t>
      </w:r>
      <w:r w:rsidRPr="00A34502">
        <w:t>nerna 1999/2000:Sf14 yrkandena 1 och 9, 1999/2000:Sf17 yrkande 2 och 1999/2000:Sf18 yrkandena 2 och 3 godkänner vad utskottet a</w:t>
      </w:r>
      <w:r w:rsidRPr="00A34502">
        <w:t>n</w:t>
      </w:r>
      <w:r w:rsidRPr="00A34502">
        <w:t xml:space="preserve">fört, </w:t>
      </w:r>
    </w:p>
    <w:p w:rsidR="00DA25D5" w:rsidRPr="00A34502" w:rsidRDefault="00DA25D5">
      <w:pPr>
        <w:pStyle w:val="Reseftermom"/>
      </w:pPr>
      <w:r w:rsidRPr="00A34502">
        <w:t xml:space="preserve">res. 2 (kd) </w:t>
      </w:r>
      <w:bookmarkStart w:id="68" w:name="RESPARTI002"/>
      <w:bookmarkEnd w:id="68"/>
    </w:p>
    <w:p w:rsidR="00DA25D5" w:rsidRPr="00A34502" w:rsidRDefault="00DA25D5">
      <w:pPr>
        <w:pStyle w:val="hembetr"/>
      </w:pPr>
      <w:r w:rsidRPr="00A34502">
        <w:t xml:space="preserve">3. beträffande </w:t>
      </w:r>
      <w:r w:rsidRPr="00A34502">
        <w:rPr>
          <w:i/>
        </w:rPr>
        <w:t>risk för våld eller allvarlig kränkning</w:t>
      </w:r>
    </w:p>
    <w:p w:rsidR="00DA25D5" w:rsidRPr="00A34502" w:rsidRDefault="00DA25D5">
      <w:pPr>
        <w:pStyle w:val="hemtext"/>
      </w:pPr>
      <w:r w:rsidRPr="00A34502">
        <w:t>att riksdagen med bifall till propositionen och med avslag på moti</w:t>
      </w:r>
      <w:r w:rsidRPr="00A34502">
        <w:t>o</w:t>
      </w:r>
      <w:r w:rsidRPr="00A34502">
        <w:t>nerna 1999/2000:Sf16 yrkandena 3 och 4 och 1999/2000:Sf18 yrka</w:t>
      </w:r>
      <w:r w:rsidRPr="00A34502">
        <w:t>n</w:t>
      </w:r>
      <w:r w:rsidRPr="00A34502">
        <w:t>de 4 godkänner vad utskottet a</w:t>
      </w:r>
      <w:r w:rsidRPr="00A34502">
        <w:t>n</w:t>
      </w:r>
      <w:r w:rsidRPr="00A34502">
        <w:t xml:space="preserve">fört, </w:t>
      </w:r>
    </w:p>
    <w:p w:rsidR="00DA25D5" w:rsidRPr="00A34502" w:rsidRDefault="00DA25D5">
      <w:pPr>
        <w:pStyle w:val="Reseftermom"/>
      </w:pPr>
      <w:r w:rsidRPr="00A34502">
        <w:t>res. 3 (kd)</w:t>
      </w:r>
    </w:p>
    <w:p w:rsidR="00DA25D5" w:rsidRPr="00A34502" w:rsidRDefault="00DA25D5">
      <w:pPr>
        <w:pStyle w:val="Reseftermom"/>
      </w:pPr>
      <w:r w:rsidRPr="00A34502">
        <w:t>res. 4 (fp) - delvis</w:t>
      </w:r>
      <w:bookmarkStart w:id="69" w:name="RESPARTI003"/>
      <w:bookmarkEnd w:id="69"/>
    </w:p>
    <w:p w:rsidR="00DA25D5" w:rsidRPr="00A34502" w:rsidRDefault="00DA25D5">
      <w:pPr>
        <w:pStyle w:val="hembetr"/>
      </w:pPr>
      <w:r w:rsidRPr="00A34502">
        <w:t xml:space="preserve">4. beträffande </w:t>
      </w:r>
      <w:r w:rsidRPr="00A34502">
        <w:rPr>
          <w:i/>
        </w:rPr>
        <w:t>inhämtande av utdrag ur misstankeregistret</w:t>
      </w:r>
    </w:p>
    <w:p w:rsidR="00DA25D5" w:rsidRPr="00A34502" w:rsidRDefault="00DA25D5">
      <w:pPr>
        <w:pStyle w:val="hemtext"/>
      </w:pPr>
      <w:r w:rsidRPr="00A34502">
        <w:t>att riksdagen med bifall till propositionen och med avslag på moti</w:t>
      </w:r>
      <w:r w:rsidRPr="00A34502">
        <w:t>o</w:t>
      </w:r>
      <w:r w:rsidRPr="00A34502">
        <w:t>nerna 1999/2000:Sf17 yrkande 3 i denna del och 1999/2000:Sf18 y</w:t>
      </w:r>
      <w:r w:rsidRPr="00A34502">
        <w:t>r</w:t>
      </w:r>
      <w:r w:rsidRPr="00A34502">
        <w:t>kande 8 go</w:t>
      </w:r>
      <w:r w:rsidRPr="00A34502">
        <w:t>d</w:t>
      </w:r>
      <w:r w:rsidRPr="00A34502">
        <w:t xml:space="preserve">känner vad utskottet anfört, </w:t>
      </w:r>
    </w:p>
    <w:p w:rsidR="00DA25D5" w:rsidRPr="00A34502" w:rsidRDefault="00DA25D5">
      <w:pPr>
        <w:pStyle w:val="Reseftermom"/>
      </w:pPr>
      <w:r w:rsidRPr="00A34502">
        <w:t>res. 5 (m, kd, c, fp)</w:t>
      </w:r>
    </w:p>
    <w:p w:rsidR="00DA25D5" w:rsidRPr="00A34502" w:rsidRDefault="00DA25D5">
      <w:pPr>
        <w:pStyle w:val="Reseftermom"/>
      </w:pPr>
      <w:r w:rsidRPr="00A34502">
        <w:t>res. 6 (mp)</w:t>
      </w:r>
      <w:bookmarkStart w:id="70" w:name="RESPARTI004"/>
      <w:bookmarkEnd w:id="70"/>
    </w:p>
    <w:p w:rsidR="00DA25D5" w:rsidRPr="00A34502" w:rsidRDefault="00DA25D5">
      <w:pPr>
        <w:pStyle w:val="hembetr"/>
      </w:pPr>
      <w:r w:rsidRPr="00A34502">
        <w:t xml:space="preserve">5. beträffande </w:t>
      </w:r>
      <w:r w:rsidRPr="00A34502">
        <w:rPr>
          <w:i/>
        </w:rPr>
        <w:t>medgivande till registersökning</w:t>
      </w:r>
    </w:p>
    <w:p w:rsidR="00DA25D5" w:rsidRPr="00A34502" w:rsidRDefault="00DA25D5">
      <w:pPr>
        <w:pStyle w:val="hemtext"/>
      </w:pPr>
      <w:r w:rsidRPr="00A34502">
        <w:t>att riksdagen med bifall till propositionen och med avslag på motion 1999/2000:Sf18 y</w:t>
      </w:r>
      <w:r w:rsidRPr="00A34502">
        <w:t>r</w:t>
      </w:r>
      <w:r w:rsidRPr="00A34502">
        <w:t xml:space="preserve">kande 7 godkänner vad utskottet anfört,        </w:t>
      </w:r>
    </w:p>
    <w:p w:rsidR="00DA25D5" w:rsidRPr="00A34502" w:rsidRDefault="00DA25D5">
      <w:pPr>
        <w:pStyle w:val="Reseftermom"/>
      </w:pPr>
      <w:r w:rsidRPr="00A34502">
        <w:t>res. 7 (kd)</w:t>
      </w:r>
      <w:bookmarkStart w:id="71" w:name="RESPARTI005"/>
      <w:bookmarkEnd w:id="71"/>
    </w:p>
    <w:p w:rsidR="00DA25D5" w:rsidRPr="00A34502" w:rsidRDefault="00DA25D5">
      <w:pPr>
        <w:pStyle w:val="hembetr"/>
      </w:pPr>
      <w:r w:rsidRPr="00A34502">
        <w:t xml:space="preserve">6. beträffande </w:t>
      </w:r>
      <w:r w:rsidRPr="00A34502">
        <w:rPr>
          <w:i/>
        </w:rPr>
        <w:t>utredningsförfarandet i övrigt</w:t>
      </w:r>
    </w:p>
    <w:p w:rsidR="00DA25D5" w:rsidRPr="00A34502" w:rsidRDefault="00DA25D5">
      <w:pPr>
        <w:pStyle w:val="hemtext"/>
      </w:pPr>
      <w:r w:rsidRPr="00A34502">
        <w:t>att riksdagen med bifall till propositionen och med avslag på moti</w:t>
      </w:r>
      <w:r w:rsidRPr="00A34502">
        <w:t>o</w:t>
      </w:r>
      <w:r w:rsidRPr="00A34502">
        <w:t>nerna 1999/2000:Sf17 yrkande 3 i denna del, 1999/2000:Sf18 yrka</w:t>
      </w:r>
      <w:r w:rsidRPr="00A34502">
        <w:t>n</w:t>
      </w:r>
      <w:r w:rsidRPr="00A34502">
        <w:t>dena 6 och 9 samt 1999/2000:Ju721 yrkande 7 godkänner vad utsko</w:t>
      </w:r>
      <w:r w:rsidRPr="00A34502">
        <w:t>t</w:t>
      </w:r>
      <w:r w:rsidRPr="00A34502">
        <w:t xml:space="preserve">tet anfört, </w:t>
      </w:r>
    </w:p>
    <w:p w:rsidR="00DA25D5" w:rsidRPr="00A34502" w:rsidRDefault="00DA25D5">
      <w:pPr>
        <w:pStyle w:val="Reseftermom"/>
      </w:pPr>
      <w:r w:rsidRPr="00A34502">
        <w:t>res. 8 (kd, mp)</w:t>
      </w:r>
    </w:p>
    <w:p w:rsidR="00DA25D5" w:rsidRPr="00A34502" w:rsidRDefault="00DA25D5">
      <w:pPr>
        <w:pStyle w:val="Reseftermom"/>
      </w:pPr>
      <w:r w:rsidRPr="00A34502">
        <w:t>res. 9 (c)</w:t>
      </w:r>
      <w:bookmarkStart w:id="72" w:name="RESPARTI006"/>
      <w:bookmarkEnd w:id="72"/>
    </w:p>
    <w:p w:rsidR="00DA25D5" w:rsidRPr="00A34502" w:rsidRDefault="00DA25D5">
      <w:pPr>
        <w:pStyle w:val="hembetr"/>
      </w:pPr>
      <w:r w:rsidRPr="00A34502">
        <w:t xml:space="preserve">7. beträffande </w:t>
      </w:r>
      <w:r w:rsidRPr="00A34502">
        <w:rPr>
          <w:i/>
        </w:rPr>
        <w:t>lagförslag om uppehållstillstånd vid anknytning</w:t>
      </w:r>
    </w:p>
    <w:p w:rsidR="00DA25D5" w:rsidRPr="00A34502" w:rsidRDefault="00DA25D5">
      <w:pPr>
        <w:pStyle w:val="hemtext"/>
      </w:pPr>
      <w:r w:rsidRPr="00A34502">
        <w:t xml:space="preserve">att riksdagen med anledning av vad utskottet hemställt under 1–6 antar regeringens förslag till lag om ändring i utlänningslagen (1989:529) såvitt avser 2 kap. 4 §,        </w:t>
      </w:r>
    </w:p>
    <w:p w:rsidR="00DA25D5" w:rsidRPr="00A34502" w:rsidRDefault="00DA25D5">
      <w:pPr>
        <w:pStyle w:val="Reseftermom"/>
      </w:pPr>
      <w:r w:rsidRPr="00A34502">
        <w:t>res. 4 (fp) – delvis villk</w:t>
      </w:r>
      <w:bookmarkStart w:id="73" w:name="RESPARTI007"/>
      <w:bookmarkEnd w:id="73"/>
      <w:r w:rsidRPr="00A34502">
        <w:t>.</w:t>
      </w:r>
    </w:p>
    <w:p w:rsidR="00DA25D5" w:rsidRPr="00A34502" w:rsidRDefault="00DA25D5">
      <w:pPr>
        <w:pStyle w:val="hembetr"/>
      </w:pPr>
      <w:r w:rsidRPr="00A34502">
        <w:t xml:space="preserve">8. beträffande </w:t>
      </w:r>
      <w:r w:rsidRPr="00A34502">
        <w:rPr>
          <w:i/>
        </w:rPr>
        <w:t>uppskjuten invandringsprövning</w:t>
      </w:r>
    </w:p>
    <w:p w:rsidR="00DA25D5" w:rsidRPr="00A34502" w:rsidRDefault="00DA25D5">
      <w:pPr>
        <w:pStyle w:val="hemtext"/>
      </w:pPr>
      <w:r w:rsidRPr="00A34502">
        <w:t>att riksdagen med avslag på motion 1999/2000:Sf17 yrkande 4 antar regeringens förslag till lag om ändring i utlänningslagen (1989:529) såvitt avser 2 kap. 4 d §,</w:t>
      </w:r>
    </w:p>
    <w:p w:rsidR="00DA25D5" w:rsidRPr="00A34502" w:rsidRDefault="00DA25D5">
      <w:pPr>
        <w:pStyle w:val="Reseftermom"/>
      </w:pPr>
      <w:r w:rsidRPr="00A34502">
        <w:t>res. 10 (mp)</w:t>
      </w:r>
      <w:bookmarkStart w:id="74" w:name="RESPARTI008"/>
      <w:bookmarkEnd w:id="74"/>
    </w:p>
    <w:p w:rsidR="00DA25D5" w:rsidRPr="00A34502" w:rsidRDefault="00DA25D5">
      <w:pPr>
        <w:pStyle w:val="hembetr"/>
      </w:pPr>
      <w:r w:rsidRPr="00A34502">
        <w:t xml:space="preserve">9. beträffande </w:t>
      </w:r>
      <w:r w:rsidRPr="00A34502">
        <w:rPr>
          <w:i/>
        </w:rPr>
        <w:t>fortsatt uppehållstillstånd</w:t>
      </w:r>
    </w:p>
    <w:p w:rsidR="00DA25D5" w:rsidRPr="00A34502" w:rsidRDefault="00DA25D5">
      <w:pPr>
        <w:pStyle w:val="hemtext"/>
      </w:pPr>
      <w:r w:rsidRPr="00A34502">
        <w:t>att riksdagen med avslag på motionerna 1999/2000:Sf14 yrkandena 2–4, 1999/2000:Sf15, 1999/2000:Sf16 yrkandena 1 och 2, 1999/2000:Sf17 yrkande 5, 1999/2000:Sf18 yrkande 10 och 1999/2000:A807 yrkande 16 antar regeringens förslag till lag om än</w:t>
      </w:r>
      <w:r w:rsidRPr="00A34502">
        <w:t>d</w:t>
      </w:r>
      <w:r w:rsidRPr="00A34502">
        <w:t xml:space="preserve">ring i utlänningslagen (1989:529) såvitt avser 2 kap. 4 e §, </w:t>
      </w:r>
    </w:p>
    <w:p w:rsidR="00DA25D5" w:rsidRPr="00A34502" w:rsidRDefault="00DA25D5">
      <w:pPr>
        <w:pStyle w:val="Reseftermom"/>
      </w:pPr>
      <w:r w:rsidRPr="00A34502">
        <w:t>res. 11 (v)</w:t>
      </w:r>
    </w:p>
    <w:p w:rsidR="00DA25D5" w:rsidRPr="00A34502" w:rsidRDefault="00DA25D5">
      <w:pPr>
        <w:pStyle w:val="Reseftermom"/>
      </w:pPr>
      <w:r w:rsidRPr="00A34502">
        <w:t>res. 12 (c)</w:t>
      </w:r>
    </w:p>
    <w:p w:rsidR="00DA25D5" w:rsidRPr="00A34502" w:rsidRDefault="00DA25D5">
      <w:pPr>
        <w:pStyle w:val="Reseftermom"/>
      </w:pPr>
      <w:r w:rsidRPr="00A34502">
        <w:t>res. 13 (fp)</w:t>
      </w:r>
    </w:p>
    <w:p w:rsidR="00DA25D5" w:rsidRPr="00A34502" w:rsidRDefault="00DA25D5">
      <w:pPr>
        <w:pStyle w:val="Reseftermom"/>
      </w:pPr>
      <w:r w:rsidRPr="00A34502">
        <w:t>res. 14 (mp)</w:t>
      </w:r>
      <w:bookmarkStart w:id="75" w:name="RESPARTI009"/>
      <w:bookmarkEnd w:id="75"/>
    </w:p>
    <w:p w:rsidR="00DA25D5" w:rsidRPr="00A34502" w:rsidRDefault="00DA25D5">
      <w:pPr>
        <w:pStyle w:val="hembetr"/>
      </w:pPr>
      <w:r w:rsidRPr="00A34502">
        <w:t xml:space="preserve">10. beträffande </w:t>
      </w:r>
      <w:r w:rsidRPr="00A34502">
        <w:rPr>
          <w:i/>
        </w:rPr>
        <w:t>uppehållstillstånd efter inresa</w:t>
      </w:r>
    </w:p>
    <w:p w:rsidR="00DA25D5" w:rsidRPr="00A34502" w:rsidRDefault="00DA25D5">
      <w:pPr>
        <w:pStyle w:val="hemtext"/>
      </w:pPr>
      <w:r w:rsidRPr="00A34502">
        <w:t>att riksdagen med anledning av propositionen och med avslag på m</w:t>
      </w:r>
      <w:r w:rsidRPr="00A34502">
        <w:t>o</w:t>
      </w:r>
      <w:r w:rsidRPr="00A34502">
        <w:t>tionerna 1999/2000:Sf14 yrkandena 5–8 och 1999/2000:Sf18 yrka</w:t>
      </w:r>
      <w:r w:rsidRPr="00A34502">
        <w:t>n</w:t>
      </w:r>
      <w:r w:rsidRPr="00A34502">
        <w:t>dena 11–14 antar regeringens förslag till lag om ändring i utlännin</w:t>
      </w:r>
      <w:r w:rsidRPr="00A34502">
        <w:t>g</w:t>
      </w:r>
      <w:r w:rsidRPr="00A34502">
        <w:t>slagen (1989:529) såvitt avser 2 kap. 5 § med den ändringen att andra stycket 1. skall erhålla följande lydelse: utlänningen kan beviljas u</w:t>
      </w:r>
      <w:r w:rsidRPr="00A34502">
        <w:t>p</w:t>
      </w:r>
      <w:r w:rsidRPr="00A34502">
        <w:t>pehållstillstånd här med stöd av 4 a § eller har rätt till uppehållstil</w:t>
      </w:r>
      <w:r w:rsidRPr="00A34502">
        <w:t>l</w:t>
      </w:r>
      <w:r w:rsidRPr="00A34502">
        <w:t xml:space="preserve">stånd här enligt 3 kap. 4 §, </w:t>
      </w:r>
    </w:p>
    <w:p w:rsidR="00DA25D5" w:rsidRPr="00A34502" w:rsidRDefault="00DA25D5">
      <w:pPr>
        <w:pStyle w:val="Reseftermom"/>
      </w:pPr>
      <w:r w:rsidRPr="00A34502">
        <w:t>res. 15 (v, mp)</w:t>
      </w:r>
    </w:p>
    <w:p w:rsidR="00DA25D5" w:rsidRPr="00A34502" w:rsidRDefault="00DA25D5">
      <w:pPr>
        <w:pStyle w:val="Reseftermom"/>
      </w:pPr>
      <w:r w:rsidRPr="00A34502">
        <w:t>res. 16 (kd)</w:t>
      </w:r>
      <w:bookmarkStart w:id="76" w:name="RESPARTI010"/>
      <w:bookmarkEnd w:id="76"/>
    </w:p>
    <w:p w:rsidR="00DA25D5" w:rsidRPr="00A34502" w:rsidRDefault="00DA25D5">
      <w:pPr>
        <w:pStyle w:val="hembetr"/>
      </w:pPr>
      <w:r w:rsidRPr="00A34502">
        <w:t xml:space="preserve">11. beträffande </w:t>
      </w:r>
      <w:r w:rsidRPr="00A34502">
        <w:rPr>
          <w:i/>
        </w:rPr>
        <w:t>namnbyte på Statens invandrarverk</w:t>
      </w:r>
    </w:p>
    <w:p w:rsidR="00DA25D5" w:rsidRPr="00A34502" w:rsidRDefault="00DA25D5">
      <w:pPr>
        <w:pStyle w:val="hemtext"/>
      </w:pPr>
      <w:r w:rsidRPr="00A34502">
        <w:t>att riksdagen med anledning av propositionen och med avslag på m</w:t>
      </w:r>
      <w:r w:rsidRPr="00A34502">
        <w:t>o</w:t>
      </w:r>
      <w:r w:rsidRPr="00A34502">
        <w:t xml:space="preserve">tion 1999/2000:Sf16 yrkande 5 antar regeringens förslag till </w:t>
      </w:r>
    </w:p>
    <w:p w:rsidR="00DA25D5" w:rsidRPr="00A34502" w:rsidRDefault="00DA25D5">
      <w:pPr>
        <w:pStyle w:val="hemtext"/>
      </w:pPr>
      <w:r w:rsidRPr="00A34502">
        <w:t>1. lag om ändring i utlänningslagen (1989:529) i den mån förslaget inte berörts under 7–10,</w:t>
      </w:r>
    </w:p>
    <w:p w:rsidR="00DA25D5" w:rsidRPr="00A34502" w:rsidRDefault="00DA25D5">
      <w:pPr>
        <w:pStyle w:val="hemtext"/>
      </w:pPr>
      <w:r w:rsidRPr="00A34502">
        <w:t>2. lag om ändring i lagen  (1950:382) om svenskt medborgarskap med det tillägget att ändring även skall göras i 8 §,</w:t>
      </w:r>
    </w:p>
    <w:p w:rsidR="00DA25D5" w:rsidRPr="00A34502" w:rsidRDefault="00DA25D5">
      <w:pPr>
        <w:pStyle w:val="hemtext"/>
      </w:pPr>
      <w:r w:rsidRPr="00A34502">
        <w:t>3. lag om ändring i lagen (1972:260) om internationellt samarbete</w:t>
      </w:r>
    </w:p>
    <w:p w:rsidR="00DA25D5" w:rsidRPr="00A34502" w:rsidRDefault="00DA25D5">
      <w:pPr>
        <w:pStyle w:val="hemtext"/>
      </w:pPr>
      <w:r w:rsidRPr="00A34502">
        <w:t>rörande verkställighet av brottmålsdom,</w:t>
      </w:r>
    </w:p>
    <w:p w:rsidR="00DA25D5" w:rsidRPr="00A34502" w:rsidRDefault="00DA25D5">
      <w:pPr>
        <w:pStyle w:val="hemtext"/>
      </w:pPr>
      <w:r w:rsidRPr="00A34502">
        <w:t>4. lag om ändring i sekretesslagen (1980:100),</w:t>
      </w:r>
    </w:p>
    <w:p w:rsidR="00DA25D5" w:rsidRPr="00A34502" w:rsidRDefault="00DA25D5">
      <w:pPr>
        <w:pStyle w:val="hemtext"/>
      </w:pPr>
      <w:r w:rsidRPr="00A34502">
        <w:t>5. lag om ändring i lagen (1987:813) om homosexuella sambor,</w:t>
      </w:r>
    </w:p>
    <w:p w:rsidR="00DA25D5" w:rsidRPr="00A34502" w:rsidRDefault="00DA25D5">
      <w:pPr>
        <w:pStyle w:val="hemtext"/>
      </w:pPr>
      <w:r w:rsidRPr="00A34502">
        <w:t>6. lag om ändring i lagen (1991:572) om särskild utlänningsko</w:t>
      </w:r>
      <w:r w:rsidRPr="00A34502">
        <w:t>n</w:t>
      </w:r>
      <w:r w:rsidRPr="00A34502">
        <w:t>troll,</w:t>
      </w:r>
    </w:p>
    <w:p w:rsidR="00DA25D5" w:rsidRPr="00A34502" w:rsidRDefault="00DA25D5">
      <w:pPr>
        <w:pStyle w:val="hemtext"/>
      </w:pPr>
      <w:r w:rsidRPr="00A34502">
        <w:t>7. lag om ändring i lagen (1994:137) om mottagande av asylsökande och flyktingar m.fl. med den ändringen att 3 a § skall utgå,</w:t>
      </w:r>
    </w:p>
    <w:p w:rsidR="00DA25D5" w:rsidRPr="00A34502" w:rsidRDefault="00DA25D5">
      <w:pPr>
        <w:pStyle w:val="hemtext"/>
      </w:pPr>
      <w:r w:rsidRPr="00A34502">
        <w:t>8. lag om ändring i lagen (1994:1720) om civilt försvar.</w:t>
      </w:r>
      <w:bookmarkStart w:id="77" w:name="Nästa_Hpunkt"/>
      <w:bookmarkEnd w:id="77"/>
    </w:p>
    <w:p w:rsidR="00DA25D5" w:rsidRPr="00A34502" w:rsidRDefault="00DA25D5">
      <w:pPr>
        <w:pStyle w:val="Reseftermom"/>
      </w:pPr>
      <w:r w:rsidRPr="00A34502">
        <w:t>res. 17 (fp)</w:t>
      </w:r>
      <w:bookmarkStart w:id="78" w:name="RESPARTI011"/>
      <w:bookmarkEnd w:id="78"/>
    </w:p>
    <w:p w:rsidR="00DA25D5" w:rsidRPr="00A34502" w:rsidRDefault="00DA25D5">
      <w:pPr>
        <w:pStyle w:val="Stockholm"/>
      </w:pPr>
      <w:r w:rsidRPr="00A34502">
        <w:t xml:space="preserve">Stockholm den 7 mars 2000 </w:t>
      </w:r>
    </w:p>
    <w:p w:rsidR="00DA25D5" w:rsidRPr="00A34502" w:rsidRDefault="00DA25D5">
      <w:pPr>
        <w:pStyle w:val="Vgnar"/>
      </w:pPr>
      <w:r w:rsidRPr="00A34502">
        <w:t>På socialförsäkringsutskottets vägnar</w:t>
      </w:r>
    </w:p>
    <w:p w:rsidR="00DA25D5" w:rsidRPr="00A34502" w:rsidRDefault="00DA25D5">
      <w:pPr>
        <w:pStyle w:val="Ordfnamn"/>
      </w:pPr>
      <w:bookmarkStart w:id="79" w:name="Ordförande"/>
      <w:bookmarkEnd w:id="79"/>
      <w:r w:rsidRPr="00A34502">
        <w:t>Berit Andnor</w:t>
      </w:r>
    </w:p>
    <w:p w:rsidR="00DA25D5" w:rsidRPr="00A34502" w:rsidRDefault="00DA25D5">
      <w:pPr>
        <w:pStyle w:val="Deltagare"/>
      </w:pPr>
      <w:bookmarkStart w:id="80" w:name="Deltagare"/>
      <w:bookmarkEnd w:id="80"/>
      <w:r w:rsidRPr="00A34502">
        <w:t>I beslutet har deltagit: Berit Andnor (s), Bo Könberg (fp), Margit Gennser (m), Maud Björnemalm (s), Anita Jönsson (s), Ulla Hoffmann (v), Rose-Marie Frebran (kd), Mariann Ytterberg (s), Gustaf von Essen (m), Lennart Klockare (s), Ronny Olander (s), Göran Lindblad (m), Kerstin-Maria Stalin (mp), Birgitta Carlsson (c), Cecilia Magnusson (m), Kalle Larsson (v) och Magda Ayoub (kd).</w:t>
      </w:r>
    </w:p>
    <w:p w:rsidR="00DA25D5" w:rsidRPr="00A34502" w:rsidRDefault="00DA25D5">
      <w:pPr>
        <w:pStyle w:val="Rubrik1"/>
      </w:pPr>
      <w:bookmarkStart w:id="81" w:name="_Toc477586615"/>
      <w:r w:rsidRPr="00A34502">
        <w:t>Reservationer</w:t>
      </w:r>
      <w:bookmarkEnd w:id="81"/>
    </w:p>
    <w:p w:rsidR="00DA25D5" w:rsidRPr="00A34502" w:rsidRDefault="00DA25D5">
      <w:pPr>
        <w:pStyle w:val="Rubrik2"/>
      </w:pPr>
      <w:bookmarkStart w:id="82" w:name="_Toc477586616"/>
      <w:r w:rsidRPr="00A34502">
        <w:t>1. Seriositetsprövning (mom. 1)</w:t>
      </w:r>
      <w:bookmarkEnd w:id="82"/>
    </w:p>
    <w:p w:rsidR="00DA25D5" w:rsidRPr="00A34502" w:rsidRDefault="00DA25D5">
      <w:r w:rsidRPr="00A34502">
        <w:t xml:space="preserve">Rose-Marie Frebran och Magda Ayoub (båda kd) anser </w:t>
      </w:r>
    </w:p>
    <w:p w:rsidR="00DA25D5" w:rsidRPr="00A34502" w:rsidRDefault="00DA25D5">
      <w:r w:rsidRPr="00A34502">
        <w:rPr>
          <w:i/>
        </w:rPr>
        <w:t>dels</w:t>
      </w:r>
      <w:r w:rsidRPr="00A34502">
        <w:t xml:space="preserve"> att den del av utskottets yttrande i avsnittet Seriositetsprövningen som börjar med ”I Anknytningsutredningens” och slutar med ”yrkandena 1 och 5” bort ha följande lyde</w:t>
      </w:r>
      <w:r w:rsidRPr="00A34502">
        <w:t>l</w:t>
      </w:r>
      <w:r w:rsidRPr="00A34502">
        <w:t>se:</w:t>
      </w:r>
    </w:p>
    <w:p w:rsidR="00DA25D5" w:rsidRPr="00A34502" w:rsidRDefault="00DA25D5">
      <w:pPr>
        <w:pStyle w:val="Normaltindrag"/>
      </w:pPr>
      <w:r w:rsidRPr="00A34502">
        <w:t>I propositionen föreslås att det vid seriositetsprövningen fortsättningsvis skall ställas strängare krav. En bedömning av hur seriöst ett förhållande är får inte lämnas till ett subjektivt tyckande, och enligt utskottets mening bör vad som avses härmed preciseras och förtydligas och regeringen bör återkomma till riksdagen med förslag hä</w:t>
      </w:r>
      <w:r w:rsidRPr="00A34502">
        <w:t xml:space="preserve">rom. Det anförda bör riksdagen som sin mening ge regeringen till känna. </w:t>
      </w:r>
    </w:p>
    <w:p w:rsidR="00DA25D5" w:rsidRPr="00A34502" w:rsidRDefault="00DA25D5">
      <w:pPr>
        <w:pStyle w:val="Normaltindrag"/>
      </w:pPr>
      <w:r w:rsidRPr="00A34502">
        <w:t>Utskottet anser vidare att om en ansökan till en och samma referensperson ges in för tredje gången skall ansökan om uppehållstillstånd avslås. Det är inte acceptabelt att utländska kvinnor utnyttjas på ett systematiskt sätt och lämnas åt sitt öde innan tvåårsperioden förflutit och de därmed löper stor risk att utvisas.</w:t>
      </w:r>
    </w:p>
    <w:p w:rsidR="00DA25D5" w:rsidRPr="00A34502" w:rsidRDefault="00DA25D5">
      <w:r w:rsidRPr="00A34502">
        <w:rPr>
          <w:i/>
        </w:rPr>
        <w:t>dels</w:t>
      </w:r>
      <w:r w:rsidRPr="00A34502">
        <w:t xml:space="preserve"> att utskottets hemställan under 1 bort ha följande lydelse:</w:t>
      </w:r>
    </w:p>
    <w:p w:rsidR="00DA25D5" w:rsidRPr="00A34502" w:rsidRDefault="00DA25D5">
      <w:pPr>
        <w:pStyle w:val="Resklmb"/>
        <w:rPr>
          <w:i/>
        </w:rPr>
      </w:pPr>
      <w:r w:rsidRPr="00A34502">
        <w:t xml:space="preserve">1. beträffande </w:t>
      </w:r>
      <w:r w:rsidRPr="00A34502">
        <w:rPr>
          <w:i/>
        </w:rPr>
        <w:t xml:space="preserve">seriositetsprövning </w:t>
      </w:r>
    </w:p>
    <w:p w:rsidR="00DA25D5" w:rsidRPr="00A34502" w:rsidRDefault="00DA25D5">
      <w:pPr>
        <w:pStyle w:val="Resklm"/>
      </w:pPr>
      <w:r w:rsidRPr="00A34502">
        <w:t>att riksdagen med bifall till motion 1999/2000:Sf18 yrkandena 1 och 5 och med anledning av propositionen och motion 1999/2000:Sf17 y</w:t>
      </w:r>
      <w:r w:rsidRPr="00A34502">
        <w:t>r</w:t>
      </w:r>
      <w:r w:rsidRPr="00A34502">
        <w:t>kande 1</w:t>
      </w:r>
    </w:p>
    <w:p w:rsidR="00DA25D5" w:rsidRPr="00A34502" w:rsidRDefault="00DA25D5">
      <w:pPr>
        <w:pStyle w:val="Resklm"/>
      </w:pPr>
      <w:r w:rsidRPr="00A34502">
        <w:rPr>
          <w:i/>
        </w:rPr>
        <w:t>dels</w:t>
      </w:r>
      <w:r w:rsidRPr="00A34502">
        <w:t xml:space="preserve"> godkänner vad utskottet anfört,</w:t>
      </w:r>
    </w:p>
    <w:p w:rsidR="00DA25D5" w:rsidRPr="00A34502" w:rsidRDefault="00DA25D5">
      <w:pPr>
        <w:pStyle w:val="Resklm"/>
      </w:pPr>
      <w:r w:rsidRPr="00A34502">
        <w:rPr>
          <w:i/>
        </w:rPr>
        <w:t xml:space="preserve">dels </w:t>
      </w:r>
      <w:r w:rsidRPr="00A34502">
        <w:t xml:space="preserve">som sin mening ger regeringen till känna vad utskottet anfört om precisering av strängare krav vid seriositetsbedömning,      </w:t>
      </w:r>
    </w:p>
    <w:p w:rsidR="00DA25D5" w:rsidRPr="00A34502" w:rsidRDefault="00DA25D5">
      <w:pPr>
        <w:pStyle w:val="Rubrik2"/>
      </w:pPr>
      <w:bookmarkStart w:id="83" w:name="_Toc477586617"/>
      <w:r w:rsidRPr="00A34502">
        <w:t>2. Arrangerade äktenskap (mom. 2)</w:t>
      </w:r>
      <w:bookmarkEnd w:id="83"/>
    </w:p>
    <w:p w:rsidR="00DA25D5" w:rsidRPr="00A34502" w:rsidRDefault="00DA25D5">
      <w:r w:rsidRPr="00A34502">
        <w:t xml:space="preserve">Rose-Marie Frebran och Magda Ayoub (båda kd) anser </w:t>
      </w:r>
    </w:p>
    <w:p w:rsidR="00DA25D5" w:rsidRPr="00A34502" w:rsidRDefault="00DA25D5">
      <w:r w:rsidRPr="00A34502">
        <w:rPr>
          <w:i/>
        </w:rPr>
        <w:t>dels</w:t>
      </w:r>
      <w:r w:rsidRPr="00A34502">
        <w:t xml:space="preserve"> att den del av utskottets yttrande  i avsnittet Arrangerade äktenskap som börjar med ”Äktenskap som” och slutar med ”Sf17 yrkande 2” bort ha fö</w:t>
      </w:r>
      <w:r w:rsidRPr="00A34502">
        <w:t>l</w:t>
      </w:r>
      <w:r w:rsidRPr="00A34502">
        <w:t>jande lydelse:</w:t>
      </w:r>
    </w:p>
    <w:p w:rsidR="00DA25D5" w:rsidRPr="00A34502" w:rsidRDefault="00DA25D5">
      <w:pPr>
        <w:pStyle w:val="Normaltindrag"/>
      </w:pPr>
      <w:r w:rsidRPr="00A34502">
        <w:t>Enligt utskottets mening är det viktigt att respektera olika invandrargru</w:t>
      </w:r>
      <w:r w:rsidRPr="00A34502">
        <w:t>p</w:t>
      </w:r>
      <w:r w:rsidRPr="00A34502">
        <w:t>pers kultur och religion. Inom ramen för svensk lagstiftning bör varje individ få ge uttryck härför. Oavsett kultur skall dock ingen tvingas in i ett äkte</w:t>
      </w:r>
      <w:r w:rsidRPr="00A34502">
        <w:t>n</w:t>
      </w:r>
      <w:r w:rsidRPr="00A34502">
        <w:t>skap. Vid den muntliga utredning som skall föregå ett beviljande av upp</w:t>
      </w:r>
      <w:r w:rsidRPr="00A34502">
        <w:t>e</w:t>
      </w:r>
      <w:r w:rsidRPr="00A34502">
        <w:t>hållstillstånd blir det därför av mycket stor vikt att utreda frågan om parterna frivilligt går med på äktenskap. Utredningen som görs bör likställas med seriositetsprövningen, men frågorna anpassas till att parterna har träffat va</w:t>
      </w:r>
      <w:r w:rsidRPr="00A34502">
        <w:t>r</w:t>
      </w:r>
      <w:r w:rsidRPr="00A34502">
        <w:t>andra i begränsad omfattning och således saknar närm</w:t>
      </w:r>
      <w:r w:rsidRPr="00A34502">
        <w:t>are kunskap om va</w:t>
      </w:r>
      <w:r w:rsidRPr="00A34502">
        <w:t>r</w:t>
      </w:r>
      <w:r w:rsidRPr="00A34502">
        <w:t>andra. Om den ena parten befinner sig i hemlandet skall utredningen göras vid svensk beskickning och därvid skall en auktoriserad tolk av samma kön vara närvarande.</w:t>
      </w:r>
    </w:p>
    <w:p w:rsidR="00DA25D5" w:rsidRPr="00A34502" w:rsidRDefault="00DA25D5">
      <w:r w:rsidRPr="00A34502">
        <w:rPr>
          <w:i/>
        </w:rPr>
        <w:t>dels</w:t>
      </w:r>
      <w:r w:rsidRPr="00A34502">
        <w:t xml:space="preserve"> att utskottets hemställan under 2 bort ha följande lydelse:</w:t>
      </w:r>
    </w:p>
    <w:p w:rsidR="00DA25D5" w:rsidRPr="00A34502" w:rsidRDefault="00DA25D5">
      <w:pPr>
        <w:pStyle w:val="Resklmb"/>
      </w:pPr>
      <w:r w:rsidRPr="00A34502">
        <w:t xml:space="preserve">2. beträffande </w:t>
      </w:r>
      <w:r w:rsidRPr="00A34502">
        <w:rPr>
          <w:i/>
        </w:rPr>
        <w:t>arrangerade äktenskap</w:t>
      </w:r>
    </w:p>
    <w:p w:rsidR="00DA25D5" w:rsidRPr="00A34502" w:rsidRDefault="00DA25D5">
      <w:pPr>
        <w:pStyle w:val="Resklm"/>
      </w:pPr>
      <w:r w:rsidRPr="00A34502">
        <w:t>att riksdagen med bifall till motion 1999/2000:Sf18 yrkandena 2 och 3 och med anledning av propositionen och motionerna 1999/2000:Sf14 yrkande 1 och 1999/2000:Sf17 yrkande 2 samt med avslag på motion 1999/2000:Sf14 yrkande 9  godkänner vad utskottet anfört,</w:t>
      </w:r>
    </w:p>
    <w:p w:rsidR="00DA25D5" w:rsidRPr="00A34502" w:rsidRDefault="00DA25D5">
      <w:pPr>
        <w:pStyle w:val="Rubrik2"/>
      </w:pPr>
      <w:bookmarkStart w:id="84" w:name="_Toc477586618"/>
      <w:r w:rsidRPr="00A34502">
        <w:t>3. Risk för våld eller allvarlig kränkning (mom. 3)</w:t>
      </w:r>
      <w:bookmarkEnd w:id="84"/>
    </w:p>
    <w:p w:rsidR="00DA25D5" w:rsidRPr="00A34502" w:rsidRDefault="00DA25D5">
      <w:r w:rsidRPr="00A34502">
        <w:t xml:space="preserve">Rose-Marie Frebran  och Magda Ayoub (båda kd) anser </w:t>
      </w:r>
    </w:p>
    <w:p w:rsidR="00DA25D5" w:rsidRPr="00A34502" w:rsidRDefault="00DA25D5">
      <w:r w:rsidRPr="00A34502">
        <w:rPr>
          <w:i/>
        </w:rPr>
        <w:t>dels</w:t>
      </w:r>
      <w:r w:rsidRPr="00A34502">
        <w:t xml:space="preserve"> att den del av utskottets yttrande som i avsnittet Risk för våld eller kränkning i förhållandet börjar med ”Som framgått” och slutar med ”Sf18 yrkande 4” bort ha följande lydelse: </w:t>
      </w:r>
    </w:p>
    <w:p w:rsidR="00DA25D5" w:rsidRPr="00A34502" w:rsidRDefault="00DA25D5">
      <w:pPr>
        <w:pStyle w:val="Normaltindrag"/>
      </w:pPr>
      <w:r w:rsidRPr="00A34502">
        <w:t>Enligt utskottets uppfattning är syftet med regeringens förslag bra, näml</w:t>
      </w:r>
      <w:r w:rsidRPr="00A34502">
        <w:t>i</w:t>
      </w:r>
      <w:r w:rsidRPr="00A34502">
        <w:t>gen att skydda kvinnan. Däremot kan det föreslagna tillvägagångssättet framstå som tveksamt. Det måste på ett tydligt sätt visas att det är ref</w:t>
      </w:r>
      <w:r w:rsidRPr="00A34502">
        <w:t>e</w:t>
      </w:r>
      <w:r w:rsidRPr="00A34502">
        <w:t>renspersonen som ifrågasätts och inte den som ansöker om uppehållstil</w:t>
      </w:r>
      <w:r w:rsidRPr="00A34502">
        <w:t>l</w:t>
      </w:r>
      <w:r w:rsidRPr="00A34502">
        <w:t>stånd. I de fall där det genom den företagna utredningen framkommer att referenspersonen dömts för misshandel eller övergrepp mot tidigare m</w:t>
      </w:r>
      <w:r w:rsidRPr="00A34502">
        <w:t>a</w:t>
      </w:r>
      <w:r w:rsidRPr="00A34502">
        <w:t>ke/maka eller sambo skall uppehållstillstånd nekas sökanden. I dessa fall anser utskottet att det finns en uppenbar risk för sökanden att i framtiden utsätt</w:t>
      </w:r>
      <w:r w:rsidRPr="00A34502">
        <w:t>as för en liknande handling.</w:t>
      </w:r>
    </w:p>
    <w:p w:rsidR="00DA25D5" w:rsidRPr="00A34502" w:rsidRDefault="00DA25D5">
      <w:r w:rsidRPr="00A34502">
        <w:rPr>
          <w:i/>
        </w:rPr>
        <w:t>dels</w:t>
      </w:r>
      <w:r w:rsidRPr="00A34502">
        <w:t xml:space="preserve"> att utskottets hemställan under 3 bort ha följande lydelse:</w:t>
      </w:r>
    </w:p>
    <w:p w:rsidR="00DA25D5" w:rsidRPr="00A34502" w:rsidRDefault="00DA25D5">
      <w:pPr>
        <w:pStyle w:val="Resklmb"/>
      </w:pPr>
      <w:r w:rsidRPr="00A34502">
        <w:t xml:space="preserve">3. beträffande </w:t>
      </w:r>
      <w:r w:rsidRPr="00A34502">
        <w:rPr>
          <w:i/>
        </w:rPr>
        <w:t>risk för våld eller allvarlig kränkning</w:t>
      </w:r>
    </w:p>
    <w:p w:rsidR="00DA25D5" w:rsidRPr="00A34502" w:rsidRDefault="00DA25D5">
      <w:pPr>
        <w:pStyle w:val="Resklm"/>
      </w:pPr>
      <w:r w:rsidRPr="00A34502">
        <w:t>att riksdagen med bifall till motion 1999/2000:Sf18 yrkande 4 och med anledning av propositionen samt med avslag på motion 1999/2000:Sf16 yrkandena 3 och 4 godkänner vad utsko</w:t>
      </w:r>
      <w:r w:rsidRPr="00A34502">
        <w:t>t</w:t>
      </w:r>
      <w:r w:rsidRPr="00A34502">
        <w:t>tet anfört,</w:t>
      </w:r>
    </w:p>
    <w:p w:rsidR="00DA25D5" w:rsidRPr="00A34502" w:rsidRDefault="00DA25D5">
      <w:pPr>
        <w:pStyle w:val="Rubrik2"/>
      </w:pPr>
      <w:bookmarkStart w:id="85" w:name="_Toc477586619"/>
      <w:r w:rsidRPr="00A34502">
        <w:t>4. Risk för våld eller allvarlig kränkning och lagförslag om uppehållstillstånd vid anknytning (mom. 3 och 7)</w:t>
      </w:r>
      <w:bookmarkEnd w:id="85"/>
    </w:p>
    <w:p w:rsidR="00DA25D5" w:rsidRPr="00A34502" w:rsidRDefault="00DA25D5">
      <w:r w:rsidRPr="00A34502">
        <w:t xml:space="preserve">Bo Könberg (fp) anser </w:t>
      </w:r>
    </w:p>
    <w:p w:rsidR="00DA25D5" w:rsidRPr="00A34502" w:rsidRDefault="00DA25D5">
      <w:r w:rsidRPr="00A34502">
        <w:rPr>
          <w:i/>
        </w:rPr>
        <w:t>dels</w:t>
      </w:r>
      <w:r w:rsidRPr="00A34502">
        <w:t xml:space="preserve"> att den del av utskottets yttrande som i avsnittet Risk för våld eller kränkning i förhållandet börjar med ”Utskottet kan” och slutar med ”yrkandena 3 och 4” bort ha följande lydelse:</w:t>
      </w:r>
    </w:p>
    <w:p w:rsidR="00DA25D5" w:rsidRPr="00A34502" w:rsidRDefault="00DA25D5">
      <w:pPr>
        <w:pStyle w:val="Normaltindrag"/>
      </w:pPr>
      <w:r w:rsidRPr="00A34502">
        <w:t>I propositionen föreslås att en ansökan om uppehållstillstånd skall kunna avslås om det föreligger särskilda skäl för detta. I propositionen sägs sådana skäl vara om det bedöms finnas en påtaglig risk för våld eller allvarlig kränkning i förhållandet. Enligt utskottets mening skall det endast vara kvi</w:t>
      </w:r>
      <w:r w:rsidRPr="00A34502">
        <w:t>n</w:t>
      </w:r>
      <w:r w:rsidRPr="00A34502">
        <w:t xml:space="preserve">nan själv som, efter ha fått en adekvat information på sitt eget språk om förhållandena rörande referenspersonen, fattar beslut om hon vill fullfölja ansökan eller inte. Möjligheten att avslå en ansökan vid särskilda skäl skall således inte finnas enligt 2 kap. 4 § utlänningslagen. </w:t>
      </w:r>
    </w:p>
    <w:p w:rsidR="00DA25D5" w:rsidRPr="00A34502" w:rsidRDefault="00DA25D5">
      <w:r w:rsidRPr="00A34502">
        <w:rPr>
          <w:i/>
        </w:rPr>
        <w:t>dels</w:t>
      </w:r>
      <w:r w:rsidRPr="00A34502">
        <w:t xml:space="preserve"> att utskottets hemställan under 3 och 7 bort ha följande lydelse:</w:t>
      </w:r>
    </w:p>
    <w:p w:rsidR="00DA25D5" w:rsidRPr="00A34502" w:rsidRDefault="00DA25D5">
      <w:pPr>
        <w:pStyle w:val="Resklmb"/>
      </w:pPr>
      <w:r w:rsidRPr="00A34502">
        <w:t xml:space="preserve">3. beträffande </w:t>
      </w:r>
      <w:r w:rsidRPr="00A34502">
        <w:rPr>
          <w:i/>
        </w:rPr>
        <w:t>risk för våld eller allvarlig kränkning</w:t>
      </w:r>
    </w:p>
    <w:p w:rsidR="00DA25D5" w:rsidRPr="00A34502" w:rsidRDefault="00DA25D5">
      <w:pPr>
        <w:pStyle w:val="Resklm"/>
      </w:pPr>
      <w:r w:rsidRPr="00A34502">
        <w:t>att riksdagen med bifall till motion 1999/2000:Sf16 yrkandena 3 och 4 samt med avslag på propositionen och motion 1999/2000:Sf18 yrka</w:t>
      </w:r>
      <w:r w:rsidRPr="00A34502">
        <w:t>n</w:t>
      </w:r>
      <w:r w:rsidRPr="00A34502">
        <w:t xml:space="preserve">de 4 godkänner vad utskottet anfört, </w:t>
      </w:r>
    </w:p>
    <w:p w:rsidR="00DA25D5" w:rsidRPr="00A34502" w:rsidRDefault="00DA25D5">
      <w:pPr>
        <w:pStyle w:val="Resklm"/>
      </w:pPr>
    </w:p>
    <w:p w:rsidR="00DA25D5" w:rsidRPr="00A34502" w:rsidRDefault="00DA25D5">
      <w:pPr>
        <w:pStyle w:val="Resklm"/>
      </w:pPr>
      <w:r w:rsidRPr="00A34502">
        <w:t>under förutsättning av bifall till reservation 4 mom. 3</w:t>
      </w:r>
    </w:p>
    <w:p w:rsidR="00DA25D5" w:rsidRPr="00A34502" w:rsidRDefault="00DA25D5">
      <w:pPr>
        <w:pStyle w:val="Resklmb"/>
      </w:pPr>
      <w:r w:rsidRPr="00A34502">
        <w:t xml:space="preserve">7. beträffande </w:t>
      </w:r>
      <w:r w:rsidRPr="00A34502">
        <w:rPr>
          <w:i/>
        </w:rPr>
        <w:t>lagförslag om uppehållstillstånd vid anknytning</w:t>
      </w:r>
    </w:p>
    <w:p w:rsidR="00DA25D5" w:rsidRPr="00A34502" w:rsidRDefault="00DA25D5">
      <w:pPr>
        <w:pStyle w:val="Resklm"/>
      </w:pPr>
      <w:r w:rsidRPr="00A34502">
        <w:t>att riksdagen med anledning av vad utskottet hemställt under 1–6 antar regeringens förslag till lag om ändring i utlänningslagen (1989:529) såvitt avser 2 kap. 4 §, med den ändringen att i andra stycket orden ”och sä</w:t>
      </w:r>
      <w:r w:rsidRPr="00A34502">
        <w:t>r</w:t>
      </w:r>
      <w:r w:rsidRPr="00A34502">
        <w:t xml:space="preserve">skilda skäl inte talar mot att tillstånd ges” utgår, </w:t>
      </w:r>
    </w:p>
    <w:p w:rsidR="00DA25D5" w:rsidRPr="00A34502" w:rsidRDefault="00DA25D5">
      <w:pPr>
        <w:pStyle w:val="Rubrik2"/>
      </w:pPr>
      <w:bookmarkStart w:id="86" w:name="_Toc477586620"/>
      <w:r w:rsidRPr="00A34502">
        <w:t>5. Inhämtande av utdrag ur misstankeregistret (mom. 4)</w:t>
      </w:r>
      <w:bookmarkEnd w:id="86"/>
    </w:p>
    <w:p w:rsidR="00DA25D5" w:rsidRPr="00A34502" w:rsidRDefault="00DA25D5">
      <w:r w:rsidRPr="00A34502">
        <w:t xml:space="preserve">Bo Könberg (fp), Margit Gennser (m), Rose-Marie Frebran (kd), Gustaf von Essen (m), Göran Lindblad (m), Birgitta Carlsson (c), Cecilia Magnusson (m) och Magda Ayoub (kd) anser </w:t>
      </w:r>
    </w:p>
    <w:p w:rsidR="00DA25D5" w:rsidRPr="00A34502" w:rsidRDefault="00DA25D5">
      <w:r w:rsidRPr="00A34502">
        <w:rPr>
          <w:i/>
        </w:rPr>
        <w:t>dels</w:t>
      </w:r>
      <w:r w:rsidRPr="00A34502">
        <w:t xml:space="preserve"> att den del av utskottets yttrande som i avsnittet Kontroll genom utre</w:t>
      </w:r>
      <w:r w:rsidRPr="00A34502">
        <w:t>d</w:t>
      </w:r>
      <w:r w:rsidRPr="00A34502">
        <w:t>ningar och registerutdrag och information till sökanden börjar med ”Att någon” och slutar med ”kommer att inhämtas” bort ha följande lydelse:</w:t>
      </w:r>
    </w:p>
    <w:p w:rsidR="00DA25D5" w:rsidRPr="00A34502" w:rsidRDefault="00DA25D5">
      <w:pPr>
        <w:pStyle w:val="Normaltindrag"/>
      </w:pPr>
      <w:r w:rsidRPr="00A34502">
        <w:t>Att inhämta utdrag ur misstankeregistret bör i ärenden om uppehållstil</w:t>
      </w:r>
      <w:r w:rsidRPr="00A34502">
        <w:t>l</w:t>
      </w:r>
      <w:r w:rsidRPr="00A34502">
        <w:t>stånd inte kunna komma i fråga. En sådan kontroll skulle kunna få stora negativa konsekvenser om det vid en efterföljande rättegång visas att den tilltalade inte är skyldig till det eller de brott han var misstänkt för.</w:t>
      </w:r>
    </w:p>
    <w:p w:rsidR="00DA25D5" w:rsidRPr="00A34502" w:rsidRDefault="00DA25D5">
      <w:r w:rsidRPr="00A34502">
        <w:rPr>
          <w:i/>
        </w:rPr>
        <w:t>dels</w:t>
      </w:r>
      <w:r w:rsidRPr="00A34502">
        <w:t xml:space="preserve"> att utskottets hemställan under 4 bort ha följande lydelse:</w:t>
      </w:r>
    </w:p>
    <w:p w:rsidR="00DA25D5" w:rsidRPr="00A34502" w:rsidRDefault="00DA25D5">
      <w:pPr>
        <w:pStyle w:val="Resklmb"/>
      </w:pPr>
      <w:r w:rsidRPr="00A34502">
        <w:t xml:space="preserve">4. beträffande </w:t>
      </w:r>
      <w:r w:rsidRPr="00A34502">
        <w:rPr>
          <w:i/>
        </w:rPr>
        <w:t>inhämtande av utdrag ur misstankeregistret</w:t>
      </w:r>
    </w:p>
    <w:p w:rsidR="00DA25D5" w:rsidRPr="00A34502" w:rsidRDefault="00DA25D5">
      <w:pPr>
        <w:pStyle w:val="Resklm"/>
      </w:pPr>
      <w:r w:rsidRPr="00A34502">
        <w:t>att riksdagen med bifall till motion 1999/2000:Sf18 yrkande 8 och med anledning av propositionen samt med avslag på motion 1999/2000:Sf17 yrkande 3 i denna del godkänner vad utskottet anfört,</w:t>
      </w:r>
    </w:p>
    <w:p w:rsidR="00DA25D5" w:rsidRPr="00A34502" w:rsidRDefault="00DA25D5">
      <w:pPr>
        <w:pStyle w:val="Rubrik2"/>
      </w:pPr>
      <w:bookmarkStart w:id="87" w:name="_Toc477586621"/>
      <w:r w:rsidRPr="00A34502">
        <w:t>6. Inhämtande av utdrag ur misstankeregistret (mom. 4)</w:t>
      </w:r>
      <w:bookmarkEnd w:id="87"/>
    </w:p>
    <w:p w:rsidR="00DA25D5" w:rsidRPr="00A34502" w:rsidRDefault="00DA25D5">
      <w:r w:rsidRPr="00A34502">
        <w:t xml:space="preserve">Kerstin-Maria Stalin (mp) anser </w:t>
      </w:r>
    </w:p>
    <w:p w:rsidR="00DA25D5" w:rsidRPr="00A34502" w:rsidRDefault="00DA25D5">
      <w:r w:rsidRPr="00A34502">
        <w:rPr>
          <w:i/>
        </w:rPr>
        <w:t>dels</w:t>
      </w:r>
      <w:r w:rsidRPr="00A34502">
        <w:t xml:space="preserve"> att den del av utskottets yttrande som i avsnittet Kontroll genom utre</w:t>
      </w:r>
      <w:r w:rsidRPr="00A34502">
        <w:t>d</w:t>
      </w:r>
      <w:r w:rsidRPr="00A34502">
        <w:t>ningar och registerutdrag och information till sökanden börjar med ”Att någon” och slutar med ”kommer att inhämtas” bort ha följande lydelse:</w:t>
      </w:r>
    </w:p>
    <w:p w:rsidR="00DA25D5" w:rsidRPr="00A34502" w:rsidRDefault="00DA25D5">
      <w:pPr>
        <w:pStyle w:val="Normaltindrag"/>
      </w:pPr>
      <w:r w:rsidRPr="00A34502">
        <w:t>Enligt utskottets mening skall utdrag ur misstankeregistret alltid hämtas in, inte bara om det föreligger särskilda skäl härför. Anledningen till detta är dels ur diskrimineringssynpunkt – om inhämtande av utdrag görs för alla referenspersoner kan ingen känna sig särskilt utpekad – dels för att fö</w:t>
      </w:r>
      <w:r w:rsidRPr="00A34502">
        <w:t>rhindra att något otillbörligt slipper genom utredningen.</w:t>
      </w:r>
    </w:p>
    <w:p w:rsidR="00DA25D5" w:rsidRPr="00A34502" w:rsidRDefault="00DA25D5">
      <w:r w:rsidRPr="00A34502">
        <w:rPr>
          <w:i/>
        </w:rPr>
        <w:t>dels</w:t>
      </w:r>
      <w:r w:rsidRPr="00A34502">
        <w:t xml:space="preserve"> att utskottets hemställan under 4 bort ha följande lydelse:</w:t>
      </w:r>
    </w:p>
    <w:p w:rsidR="00DA25D5" w:rsidRPr="00A34502" w:rsidRDefault="00DA25D5">
      <w:pPr>
        <w:pStyle w:val="Resklmb"/>
      </w:pPr>
      <w:r w:rsidRPr="00A34502">
        <w:t xml:space="preserve">4. beträffande </w:t>
      </w:r>
      <w:r w:rsidRPr="00A34502">
        <w:rPr>
          <w:i/>
        </w:rPr>
        <w:t>inhämtande av utdrag ur misstankeregistret</w:t>
      </w:r>
    </w:p>
    <w:p w:rsidR="00DA25D5" w:rsidRPr="00A34502" w:rsidRDefault="00DA25D5">
      <w:pPr>
        <w:pStyle w:val="Resklm"/>
      </w:pPr>
      <w:r w:rsidRPr="00A34502">
        <w:t>att riksdagen med bifall till motion 1999/2000:Sf17 yrkande 3 i denna del och med anledning av propositionen samt med avslag på motion 1999/2000:Sf18 yrkande 8 godkänner vad utskottet anfört,</w:t>
      </w:r>
    </w:p>
    <w:p w:rsidR="00DA25D5" w:rsidRPr="00A34502" w:rsidRDefault="00DA25D5">
      <w:pPr>
        <w:pStyle w:val="Rubrik2"/>
      </w:pPr>
      <w:bookmarkStart w:id="88" w:name="_Toc477586622"/>
      <w:r w:rsidRPr="00A34502">
        <w:t>7. Medgivande till registersökning (mom. 5)</w:t>
      </w:r>
      <w:bookmarkEnd w:id="88"/>
    </w:p>
    <w:p w:rsidR="00DA25D5" w:rsidRPr="00A34502" w:rsidRDefault="00DA25D5">
      <w:r w:rsidRPr="00A34502">
        <w:t xml:space="preserve">Rose-Marie Frebran och Magda Ayoub (båda kd) anser </w:t>
      </w:r>
    </w:p>
    <w:p w:rsidR="00DA25D5" w:rsidRPr="00A34502" w:rsidRDefault="00DA25D5">
      <w:r w:rsidRPr="00A34502">
        <w:rPr>
          <w:i/>
        </w:rPr>
        <w:t>dels</w:t>
      </w:r>
      <w:r w:rsidRPr="00A34502">
        <w:t xml:space="preserve"> att den del av utskottets yttrande som i avsnittet Kontroll genom utre</w:t>
      </w:r>
      <w:r w:rsidRPr="00A34502">
        <w:t>d</w:t>
      </w:r>
      <w:r w:rsidRPr="00A34502">
        <w:t>ningar och registerutdrag och information till sökanden börjar med ”En b</w:t>
      </w:r>
      <w:r w:rsidRPr="00A34502">
        <w:t>e</w:t>
      </w:r>
      <w:r w:rsidRPr="00A34502">
        <w:t>dömning” och slutar med ”anförs i propositionen” bort ha följande lydelse:</w:t>
      </w:r>
    </w:p>
    <w:p w:rsidR="00DA25D5" w:rsidRPr="00A34502" w:rsidRDefault="00DA25D5">
      <w:pPr>
        <w:pStyle w:val="Normaltindrag"/>
      </w:pPr>
      <w:r w:rsidRPr="00A34502">
        <w:t>Utskottet anser att referenspersonen skall tillfrågas om han eller hon skriftligen medger att registersökning görs. Om vederbörande nekar till ett sådant förf</w:t>
      </w:r>
      <w:r w:rsidRPr="00A34502">
        <w:t>a</w:t>
      </w:r>
      <w:r w:rsidRPr="00A34502">
        <w:t>rande skall den sökandes ansökan om uppehållstillstånd avslås.</w:t>
      </w:r>
    </w:p>
    <w:p w:rsidR="00DA25D5" w:rsidRPr="00A34502" w:rsidRDefault="00DA25D5">
      <w:r w:rsidRPr="00A34502">
        <w:rPr>
          <w:i/>
        </w:rPr>
        <w:t>dels</w:t>
      </w:r>
      <w:r w:rsidRPr="00A34502">
        <w:t xml:space="preserve"> att utskottets hemställan under 5 bort ha följande lydelse:</w:t>
      </w:r>
    </w:p>
    <w:p w:rsidR="00DA25D5" w:rsidRPr="00A34502" w:rsidRDefault="00DA25D5">
      <w:pPr>
        <w:pStyle w:val="Resklmb"/>
        <w:rPr>
          <w:i/>
        </w:rPr>
      </w:pPr>
      <w:r w:rsidRPr="00A34502">
        <w:t xml:space="preserve">5. beträffande </w:t>
      </w:r>
      <w:r w:rsidRPr="00A34502">
        <w:rPr>
          <w:i/>
        </w:rPr>
        <w:t>medgivande till registersökning</w:t>
      </w:r>
    </w:p>
    <w:p w:rsidR="00DA25D5" w:rsidRPr="00A34502" w:rsidRDefault="00DA25D5">
      <w:pPr>
        <w:pStyle w:val="Resklm"/>
      </w:pPr>
      <w:r w:rsidRPr="00A34502">
        <w:t>att riksdagen med bifall till motion 1999/2000:Sf18 yrkande 7 och med anledning av propositionen godkänner vad utskottet anfört,</w:t>
      </w:r>
    </w:p>
    <w:p w:rsidR="00DA25D5" w:rsidRPr="00A34502" w:rsidRDefault="00DA25D5">
      <w:pPr>
        <w:pStyle w:val="Rubrik2"/>
      </w:pPr>
      <w:bookmarkStart w:id="89" w:name="_Toc477586623"/>
      <w:r w:rsidRPr="00A34502">
        <w:t>8. Utredningsförfarandet i övrigt (mom. 6)</w:t>
      </w:r>
      <w:bookmarkEnd w:id="89"/>
    </w:p>
    <w:p w:rsidR="00DA25D5" w:rsidRPr="00A34502" w:rsidRDefault="00DA25D5">
      <w:r w:rsidRPr="00A34502">
        <w:t xml:space="preserve">Rose-Marie Frebran (kd), Kerstin-Maria Stalin (mp) och Magda Ayoub (kd) anser </w:t>
      </w:r>
    </w:p>
    <w:p w:rsidR="00DA25D5" w:rsidRPr="00A34502" w:rsidRDefault="00DA25D5">
      <w:r w:rsidRPr="00A34502">
        <w:rPr>
          <w:i/>
        </w:rPr>
        <w:t>dels</w:t>
      </w:r>
      <w:r w:rsidRPr="00A34502">
        <w:t xml:space="preserve"> att den del av utskottets yttrande som i avsnittet Kontroll genom utre</w:t>
      </w:r>
      <w:r w:rsidRPr="00A34502">
        <w:t>d</w:t>
      </w:r>
      <w:r w:rsidRPr="00A34502">
        <w:t>ningar och registerutdrag och information till sökanden börjar med ”En b</w:t>
      </w:r>
      <w:r w:rsidRPr="00A34502">
        <w:t>e</w:t>
      </w:r>
      <w:r w:rsidRPr="00A34502">
        <w:t>dömning” slutar med ”anförs i propositionen” bort ha följande lydelse:</w:t>
      </w:r>
    </w:p>
    <w:p w:rsidR="00DA25D5" w:rsidRPr="00A34502" w:rsidRDefault="00DA25D5">
      <w:pPr>
        <w:pStyle w:val="Normaltindrag"/>
      </w:pPr>
      <w:r w:rsidRPr="00A34502">
        <w:t>För att kunna utreda om det finns skäl att misstänka att mannen i fråga kan komma att förgripa sig på kvinnan i framtiden eller för att fastställa att han tidigare förgripit sig på sambo eller maka bör enligt utskottets mening en grundlig utredning göras genom inhämtande av registerutdrag. Utdra</w:t>
      </w:r>
      <w:r w:rsidRPr="00A34502">
        <w:t>g från brottsregistret avseende brott mot 3, 4 och 6 kap. brottsbalken skall alltid hämtas in för samtliga referenspersoner när det gäller ifrågavarande ankny</w:t>
      </w:r>
      <w:r w:rsidRPr="00A34502">
        <w:t>t</w:t>
      </w:r>
      <w:r w:rsidRPr="00A34502">
        <w:t>ningsärenden. Även meddelande om besöksförbud skall hämtas in. Utskottet anser att det annars är alldeles för ovisst hur det av utredningen skall fra</w:t>
      </w:r>
      <w:r w:rsidRPr="00A34502">
        <w:t>m</w:t>
      </w:r>
      <w:r w:rsidRPr="00A34502">
        <w:t>komma att brott tidigare begåtts. Utöver ovannämnda utdrag ur brottsregis</w:t>
      </w:r>
      <w:r w:rsidRPr="00A34502">
        <w:t>t</w:t>
      </w:r>
      <w:r w:rsidRPr="00A34502">
        <w:t>ret skall en kontroll utifrån folkbokföringsregistret samt Statens invandra</w:t>
      </w:r>
      <w:r w:rsidRPr="00A34502">
        <w:t>r</w:t>
      </w:r>
      <w:r w:rsidRPr="00A34502">
        <w:t>verks register om tidigare anknytningsförfrågningar a</w:t>
      </w:r>
      <w:r w:rsidRPr="00A34502">
        <w:t>lltid ske. Härigenom kan man enligt utskottets mening få en bättre bild av om referenspersonen varit gift tidigare samt om någon tidigare ansökt om uppehållstillstånd på grund av anknytning till personen i fråga. På detta sätt kan ingen sätta i sy</w:t>
      </w:r>
      <w:r w:rsidRPr="00A34502">
        <w:t>s</w:t>
      </w:r>
      <w:r w:rsidRPr="00A34502">
        <w:t>tem att inleda förhållanden med utländska kvinnor och sedan öve</w:t>
      </w:r>
      <w:r w:rsidRPr="00A34502">
        <w:t>r</w:t>
      </w:r>
      <w:r w:rsidRPr="00A34502">
        <w:t>ge dem.</w:t>
      </w:r>
    </w:p>
    <w:p w:rsidR="00DA25D5" w:rsidRPr="00A34502" w:rsidRDefault="00DA25D5">
      <w:r w:rsidRPr="00A34502">
        <w:rPr>
          <w:i/>
        </w:rPr>
        <w:t>dels</w:t>
      </w:r>
      <w:r w:rsidRPr="00A34502">
        <w:t xml:space="preserve"> att utskottets hemställan under 6 bort ha följande lydelse:</w:t>
      </w:r>
    </w:p>
    <w:p w:rsidR="00DA25D5" w:rsidRPr="00A34502" w:rsidRDefault="00DA25D5">
      <w:pPr>
        <w:pStyle w:val="Resklmb"/>
      </w:pPr>
      <w:r w:rsidRPr="00A34502">
        <w:t xml:space="preserve">6. beträffande </w:t>
      </w:r>
      <w:r w:rsidRPr="00A34502">
        <w:rPr>
          <w:i/>
        </w:rPr>
        <w:t>utredningsförfarandet i övrigt</w:t>
      </w:r>
    </w:p>
    <w:p w:rsidR="00DA25D5" w:rsidRPr="00A34502" w:rsidRDefault="00DA25D5">
      <w:pPr>
        <w:pStyle w:val="Resklm"/>
      </w:pPr>
      <w:r w:rsidRPr="00A34502">
        <w:t>att riksdagen med bifall till motionerna 1999/2000:Sf17 yrkande 3 i denna del och 1999/2000:Sf18 yrkandena 6 och 9 samt med anledning av propositionen och motion 1999/2000:Ju721 yrkande 7 godkänner vad u</w:t>
      </w:r>
      <w:r w:rsidRPr="00A34502">
        <w:t>t</w:t>
      </w:r>
      <w:r w:rsidRPr="00A34502">
        <w:t>skottet anfört,</w:t>
      </w:r>
    </w:p>
    <w:p w:rsidR="00DA25D5" w:rsidRPr="00A34502" w:rsidRDefault="00DA25D5">
      <w:pPr>
        <w:pStyle w:val="Rubrik2"/>
      </w:pPr>
      <w:bookmarkStart w:id="90" w:name="_Toc477586624"/>
      <w:r w:rsidRPr="00A34502">
        <w:t>9. Utredningsförfarandet i övrigt (mom. 6)</w:t>
      </w:r>
      <w:bookmarkEnd w:id="90"/>
    </w:p>
    <w:p w:rsidR="00DA25D5" w:rsidRPr="00A34502" w:rsidRDefault="00DA25D5">
      <w:r w:rsidRPr="00A34502">
        <w:t xml:space="preserve">Birgitta Carlsson (c) anser </w:t>
      </w:r>
    </w:p>
    <w:p w:rsidR="00DA25D5" w:rsidRPr="00A34502" w:rsidRDefault="00DA25D5">
      <w:r w:rsidRPr="00A34502">
        <w:rPr>
          <w:i/>
        </w:rPr>
        <w:t>dels</w:t>
      </w:r>
      <w:r w:rsidRPr="00A34502">
        <w:t xml:space="preserve"> att den del av utskottets yttrande som i avsnittet Kontroll genom utre</w:t>
      </w:r>
      <w:r w:rsidRPr="00A34502">
        <w:t>d</w:t>
      </w:r>
      <w:r w:rsidRPr="00A34502">
        <w:t>ningar och registerutdrag och information till sökanden börjar med ”En b</w:t>
      </w:r>
      <w:r w:rsidRPr="00A34502">
        <w:t>e</w:t>
      </w:r>
      <w:r w:rsidRPr="00A34502">
        <w:t>dömning” och slutar med ”anförs i propositionen” bort ha följande lydelse:</w:t>
      </w:r>
    </w:p>
    <w:p w:rsidR="00DA25D5" w:rsidRPr="00A34502" w:rsidRDefault="00DA25D5">
      <w:pPr>
        <w:pStyle w:val="Normaltindrag"/>
      </w:pPr>
      <w:r w:rsidRPr="00A34502">
        <w:t>Enligt utskottets mening bör Invandrarverkets rutiner kunna ändras och förbättras. Det bör trots kravet på integritet vara möjligt att kunna avläsa om referenspersonen till den utländska kvinnan som söker uppehållstillstånd förekommer som referensperson vid upprepade tillfällen. Informatione</w:t>
      </w:r>
      <w:r w:rsidRPr="00A34502">
        <w:t>n bör komma kvinnan till del. Dessutom bör kvinnan när hon ansöker om upp</w:t>
      </w:r>
      <w:r w:rsidRPr="00A34502">
        <w:t>e</w:t>
      </w:r>
      <w:r w:rsidRPr="00A34502">
        <w:t>hållstillstånd vid ambassaden i sitt hemland få information om vilka rätti</w:t>
      </w:r>
      <w:r w:rsidRPr="00A34502">
        <w:t>g</w:t>
      </w:r>
      <w:r w:rsidRPr="00A34502">
        <w:t>heter och möjligheter hon har om hon råkar illa ut i Sverige.</w:t>
      </w:r>
    </w:p>
    <w:p w:rsidR="00DA25D5" w:rsidRPr="00A34502" w:rsidRDefault="00DA25D5">
      <w:r w:rsidRPr="00A34502">
        <w:rPr>
          <w:i/>
        </w:rPr>
        <w:t>dels</w:t>
      </w:r>
      <w:r w:rsidRPr="00A34502">
        <w:t xml:space="preserve"> att utskottets hemställan under 6 bort ha följande lydelse:</w:t>
      </w:r>
    </w:p>
    <w:p w:rsidR="00DA25D5" w:rsidRPr="00A34502" w:rsidRDefault="00DA25D5">
      <w:pPr>
        <w:pStyle w:val="Resklmb"/>
      </w:pPr>
      <w:r w:rsidRPr="00A34502">
        <w:t xml:space="preserve">6. beträffande </w:t>
      </w:r>
      <w:r w:rsidRPr="00A34502">
        <w:rPr>
          <w:i/>
        </w:rPr>
        <w:t>utredningsförfarandet i övrigt</w:t>
      </w:r>
    </w:p>
    <w:p w:rsidR="00DA25D5" w:rsidRPr="00A34502" w:rsidRDefault="00DA25D5">
      <w:pPr>
        <w:pStyle w:val="Resklm"/>
      </w:pPr>
      <w:r w:rsidRPr="00A34502">
        <w:t>att riksdagen med bifall till motion 1999/2000:Ju721 yrkande 7 och med anledning av propositionen och motionerna 1999/2000:Sf17 y</w:t>
      </w:r>
      <w:r w:rsidRPr="00A34502">
        <w:t>r</w:t>
      </w:r>
      <w:r w:rsidRPr="00A34502">
        <w:t>kande 3 i denna del och 1999/2000:Sf18 yrkandena 6 och 9 godkänner vad u</w:t>
      </w:r>
      <w:r w:rsidRPr="00A34502">
        <w:t>t</w:t>
      </w:r>
      <w:r w:rsidRPr="00A34502">
        <w:t>skottet anfört,</w:t>
      </w:r>
    </w:p>
    <w:p w:rsidR="00DA25D5" w:rsidRPr="00A34502" w:rsidRDefault="00DA25D5">
      <w:pPr>
        <w:pStyle w:val="Rubrik2"/>
      </w:pPr>
      <w:bookmarkStart w:id="91" w:name="_Toc477586625"/>
      <w:r w:rsidRPr="00A34502">
        <w:t>10. Uppskjuten invandringsprövning (mom. 8)</w:t>
      </w:r>
      <w:bookmarkEnd w:id="91"/>
    </w:p>
    <w:p w:rsidR="00DA25D5" w:rsidRPr="00A34502" w:rsidRDefault="00DA25D5">
      <w:r w:rsidRPr="00A34502">
        <w:t xml:space="preserve">Kerstin-Maria Stalin (mp) anser </w:t>
      </w:r>
    </w:p>
    <w:p w:rsidR="00DA25D5" w:rsidRPr="00A34502" w:rsidRDefault="00DA25D5">
      <w:r w:rsidRPr="00A34502">
        <w:rPr>
          <w:i/>
        </w:rPr>
        <w:t>dels</w:t>
      </w:r>
      <w:r w:rsidRPr="00A34502">
        <w:t xml:space="preserve"> att den del av utskottets yttrande som i avsnittet Uppehållstillstånd med uppskjuten invandringsprövning börjar med ”För att” och slutar med ”Sf17 yrkande 4” bort ha följande lydelse:</w:t>
      </w:r>
    </w:p>
    <w:p w:rsidR="00DA25D5" w:rsidRPr="00A34502" w:rsidRDefault="00DA25D5">
      <w:pPr>
        <w:pStyle w:val="Normaltindrag"/>
      </w:pPr>
      <w:r w:rsidRPr="00A34502">
        <w:t>Ett system med uppskjuten invandringsprövning innebär att det fortlöpa</w:t>
      </w:r>
      <w:r w:rsidRPr="00A34502">
        <w:t>n</w:t>
      </w:r>
      <w:r w:rsidRPr="00A34502">
        <w:t>de sker kontroller av om ett förhållande existerar och att det därvid ställs frågor av mycket privat natur. Enligt utskottets uppfattning är detta ett alltför stort intrång i privatlivet. Frågor ställs också i syfte att utvisa vederbörande i stället för att skydda denne. Utskottet avstyrker således regeringens förslag och tillstyrker motion Sf17 yrkande 4.</w:t>
      </w:r>
    </w:p>
    <w:p w:rsidR="00DA25D5" w:rsidRPr="00A34502" w:rsidRDefault="00DA25D5">
      <w:r w:rsidRPr="00A34502">
        <w:rPr>
          <w:i/>
        </w:rPr>
        <w:t>dels</w:t>
      </w:r>
      <w:r w:rsidRPr="00A34502">
        <w:t xml:space="preserve"> att utskottets hemställan under 8 bort ha följande lydelse:</w:t>
      </w:r>
    </w:p>
    <w:p w:rsidR="00DA25D5" w:rsidRPr="00A34502" w:rsidRDefault="00DA25D5">
      <w:pPr>
        <w:pStyle w:val="Resklmb"/>
      </w:pPr>
      <w:r w:rsidRPr="00A34502">
        <w:t xml:space="preserve">8. beträffande </w:t>
      </w:r>
      <w:r w:rsidRPr="00A34502">
        <w:rPr>
          <w:i/>
        </w:rPr>
        <w:t>uppskjuten invandringsprövning</w:t>
      </w:r>
    </w:p>
    <w:p w:rsidR="00DA25D5" w:rsidRPr="00A34502" w:rsidRDefault="00DA25D5">
      <w:pPr>
        <w:pStyle w:val="Resklm"/>
      </w:pPr>
      <w:r w:rsidRPr="00A34502">
        <w:t xml:space="preserve">att riksdagen med bifall till motion 1999/2000:Sf17 yrkande 4 och med anledning av propositionen godkänner vad utskottet anfört samt antar regeringens förslag till lag om ändring i utlänningslagen (1989:529) såvitt avser 2 kap. 4 d §, </w:t>
      </w:r>
    </w:p>
    <w:p w:rsidR="00DA25D5" w:rsidRPr="00A34502" w:rsidRDefault="00DA25D5">
      <w:pPr>
        <w:pStyle w:val="Rubrik2"/>
      </w:pPr>
      <w:bookmarkStart w:id="92" w:name="_Toc477586626"/>
      <w:r w:rsidRPr="00A34502">
        <w:t>11. Fortsatt uppehållstillstånd (mom. 9)</w:t>
      </w:r>
      <w:bookmarkEnd w:id="92"/>
    </w:p>
    <w:p w:rsidR="00DA25D5" w:rsidRPr="00A34502" w:rsidRDefault="00DA25D5">
      <w:r w:rsidRPr="00A34502">
        <w:t xml:space="preserve">Ulla Hoffmann och Kalle Larsson (båda v) anser </w:t>
      </w:r>
    </w:p>
    <w:p w:rsidR="00DA25D5" w:rsidRPr="00A34502" w:rsidRDefault="00DA25D5">
      <w:r w:rsidRPr="00A34502">
        <w:rPr>
          <w:i/>
        </w:rPr>
        <w:t>dels</w:t>
      </w:r>
      <w:r w:rsidRPr="00A34502">
        <w:t xml:space="preserve"> att den del av utskottets yttrande som i avnittet Fortsatt uppehållstil</w:t>
      </w:r>
      <w:r w:rsidRPr="00A34502">
        <w:t>l</w:t>
      </w:r>
      <w:r w:rsidRPr="00A34502">
        <w:t>stånd trots att förhållandet upphört börjar med ”I punkt 2” och slutar med ”A807 yrkande 16” bort ha följande lydelse:</w:t>
      </w:r>
    </w:p>
    <w:p w:rsidR="00DA25D5" w:rsidRPr="00A34502" w:rsidRDefault="00DA25D5">
      <w:pPr>
        <w:pStyle w:val="Normaltindrag"/>
      </w:pPr>
      <w:r w:rsidRPr="00A34502">
        <w:t xml:space="preserve">Regeringen föreslår att om sökanden eller sökandens barn utsätts för våld eller för handlingar som innefattar allvarlig kränkning av sökandens eller barnets frihet eller frid skall fortsatt uppehållstillstånd kunna beviljas trots att förhållandet upphört. Enligt utskottets mening kan det anförda komma att innebära att </w:t>
      </w:r>
      <w:r w:rsidRPr="00A34502">
        <w:t>för hög grad av våld och allvarlig kränkning accepteras. Begre</w:t>
      </w:r>
      <w:r w:rsidRPr="00A34502">
        <w:t>p</w:t>
      </w:r>
      <w:r w:rsidRPr="00A34502">
        <w:t>pen våld och allvarlig kränkning skulle behöva definieras för att öka rättss</w:t>
      </w:r>
      <w:r w:rsidRPr="00A34502">
        <w:t>ä</w:t>
      </w:r>
      <w:r w:rsidRPr="00A34502">
        <w:t xml:space="preserve">kerheten och minska tolkningsutrymmet för de myndigheter som handlägger dessa ärenden. Enligt utskottets mening skall det inte finnas några särskilda regler gällande övergrepp. Alla övergrepp utgör en kränkning inklusive ringa misshandel vid ett tillfälle. </w:t>
      </w:r>
    </w:p>
    <w:p w:rsidR="00DA25D5" w:rsidRPr="00A34502" w:rsidRDefault="00DA25D5">
      <w:pPr>
        <w:pStyle w:val="Normaltindrag"/>
      </w:pPr>
      <w:r w:rsidRPr="00A34502">
        <w:t>För vad som i annat fall skall anses som allvarlig kränkning hänvisar u</w:t>
      </w:r>
      <w:r w:rsidRPr="00A34502">
        <w:t>t</w:t>
      </w:r>
      <w:r w:rsidRPr="00A34502">
        <w:t>skottet till den uppräkning som återfinns i NIPU:s betänkande (s. 384).</w:t>
      </w:r>
    </w:p>
    <w:p w:rsidR="00DA25D5" w:rsidRPr="00A34502" w:rsidRDefault="00DA25D5">
      <w:pPr>
        <w:pStyle w:val="Normaltindrag"/>
      </w:pPr>
      <w:r w:rsidRPr="00A34502">
        <w:t>Av vissa utredningar framgår att den långa väntetid som föregår ett beslut om uppehållstillstånd är så psykiskt påfrestande att förhållanden spricker. Finns det då barn i förhållandet kan en vårdnadsprocess komma att inledas som drar ut på tiden. Under den tiden kan  förälderns tillfälliga uppehållstil</w:t>
      </w:r>
      <w:r w:rsidRPr="00A34502">
        <w:t>l</w:t>
      </w:r>
      <w:r w:rsidRPr="00A34502">
        <w:t>stånd löpa ut och han eller hon riskerar att utvisas. Utskottet anser att om en vårdnadsprocess pågår bör uppehållstillståndet förlängas. Detta bör riksd</w:t>
      </w:r>
      <w:r w:rsidRPr="00A34502">
        <w:t>a</w:t>
      </w:r>
      <w:r w:rsidRPr="00A34502">
        <w:t>gen som sin mening ge regeringen till känna.</w:t>
      </w:r>
    </w:p>
    <w:p w:rsidR="00DA25D5" w:rsidRPr="00A34502" w:rsidRDefault="00DA25D5">
      <w:r w:rsidRPr="00A34502">
        <w:rPr>
          <w:i/>
        </w:rPr>
        <w:t>dels</w:t>
      </w:r>
      <w:r w:rsidRPr="00A34502">
        <w:t xml:space="preserve"> att utskottets hemställan under 9 bort ha följande lydelse:</w:t>
      </w:r>
    </w:p>
    <w:p w:rsidR="00DA25D5" w:rsidRPr="00A34502" w:rsidRDefault="00DA25D5">
      <w:pPr>
        <w:pStyle w:val="Resklmb"/>
      </w:pPr>
      <w:r w:rsidRPr="00A34502">
        <w:t xml:space="preserve">9. beträffande </w:t>
      </w:r>
      <w:r w:rsidRPr="00A34502">
        <w:rPr>
          <w:i/>
        </w:rPr>
        <w:t>fortsatt uppehållstillstånd</w:t>
      </w:r>
    </w:p>
    <w:p w:rsidR="00DA25D5" w:rsidRPr="00A34502" w:rsidRDefault="00DA25D5">
      <w:pPr>
        <w:pStyle w:val="Resklm"/>
      </w:pPr>
      <w:r w:rsidRPr="00A34502">
        <w:t>att riksdagen med bifall till motion 1999/2000:Sf14 yrkandena 2 och 4 och med anledning av propositionen och motion 1999/2000:Sf17 y</w:t>
      </w:r>
      <w:r w:rsidRPr="00A34502">
        <w:t>r</w:t>
      </w:r>
      <w:r w:rsidRPr="00A34502">
        <w:t xml:space="preserve">kande 5 samt med avslag på motionerna 1999/2000:Sf14 yrkande 3, 1999/2000:Sf15, 1999/2000:Sf16 yrkandena 1 och 2, 1999/2000:Sf18 yrkande 10 och 1999/2000:A807 yrkande 16 </w:t>
      </w:r>
    </w:p>
    <w:p w:rsidR="00DA25D5" w:rsidRPr="00A34502" w:rsidRDefault="00DA25D5">
      <w:pPr>
        <w:pStyle w:val="Resklm"/>
      </w:pPr>
      <w:r w:rsidRPr="00A34502">
        <w:rPr>
          <w:i/>
        </w:rPr>
        <w:t>dels</w:t>
      </w:r>
      <w:r w:rsidRPr="00A34502">
        <w:t xml:space="preserve"> godkänner vad utskottet anfört och antar regeringens förslag till lag om ändring i utlänningslagen (1989:529) såvitt avser 2 kap. 4 e §, </w:t>
      </w:r>
    </w:p>
    <w:p w:rsidR="00DA25D5" w:rsidRPr="00A34502" w:rsidRDefault="00DA25D5">
      <w:pPr>
        <w:pStyle w:val="Resklm"/>
      </w:pPr>
      <w:r w:rsidRPr="00A34502">
        <w:rPr>
          <w:i/>
        </w:rPr>
        <w:t xml:space="preserve">dels </w:t>
      </w:r>
      <w:r w:rsidRPr="00A34502">
        <w:t>som sin mening ger regeringen till känna vad utskottet anfört om uppehållstillstånd vid vårdnadsprocess.</w:t>
      </w:r>
    </w:p>
    <w:p w:rsidR="00DA25D5" w:rsidRPr="00A34502" w:rsidRDefault="00DA25D5">
      <w:pPr>
        <w:pStyle w:val="Rubrik2"/>
      </w:pPr>
      <w:bookmarkStart w:id="93" w:name="_Toc477586627"/>
      <w:r w:rsidRPr="00A34502">
        <w:t>12. Fortsatt uppehållstillstånd (mom. 9)</w:t>
      </w:r>
      <w:bookmarkEnd w:id="93"/>
    </w:p>
    <w:p w:rsidR="00DA25D5" w:rsidRPr="00A34502" w:rsidRDefault="00DA25D5">
      <w:r w:rsidRPr="00A34502">
        <w:t xml:space="preserve">Birgitta Carlsson (c) anser </w:t>
      </w:r>
    </w:p>
    <w:p w:rsidR="00DA25D5" w:rsidRPr="00A34502" w:rsidRDefault="00DA25D5">
      <w:r w:rsidRPr="00A34502">
        <w:rPr>
          <w:i/>
        </w:rPr>
        <w:t>dels</w:t>
      </w:r>
      <w:r w:rsidRPr="00A34502">
        <w:t xml:space="preserve"> att den del av utskottets yttrande som i avsnittet Fortsatt uppehållstil</w:t>
      </w:r>
      <w:r w:rsidRPr="00A34502">
        <w:t>l</w:t>
      </w:r>
      <w:r w:rsidRPr="00A34502">
        <w:t>stånd trots att förhållandet upphört börjar med ”I punkt 2” och slutar med ”A807 yrkande 16” bort ha följande lydelse:</w:t>
      </w:r>
    </w:p>
    <w:p w:rsidR="00DA25D5" w:rsidRPr="00A34502" w:rsidRDefault="00DA25D5">
      <w:pPr>
        <w:pStyle w:val="Normaltindrag"/>
      </w:pPr>
      <w:r w:rsidRPr="00A34502">
        <w:t>I propositionen anförs att den sökandes anknytning till hemlandet och de förhållanden den sökande återvänder till skall vara en del i en samlad b</w:t>
      </w:r>
      <w:r w:rsidRPr="00A34502">
        <w:t>e</w:t>
      </w:r>
      <w:r w:rsidRPr="00A34502">
        <w:t>dömning. Enligt utskottets mening bör det vara en del i en bedömning på likvärdiga grunder om den sökande varit utsatt för våld eller allvarlig krän</w:t>
      </w:r>
      <w:r w:rsidRPr="00A34502">
        <w:t>k</w:t>
      </w:r>
      <w:r w:rsidRPr="00A34502">
        <w:t xml:space="preserve">ning. Till många länder är det över huvud taget inte möjligt att återvända utan risk för social utstötning om man en gång varit gift. </w:t>
      </w:r>
    </w:p>
    <w:p w:rsidR="00DA25D5" w:rsidRPr="00A34502" w:rsidRDefault="00DA25D5">
      <w:pPr>
        <w:pStyle w:val="Normaltindrag"/>
      </w:pPr>
      <w:r w:rsidRPr="00A34502">
        <w:t>Utskottet anser vidare att den föreslagna formuleringen till lagtext vad gäller 2 kap. 4 e § bör mjukas upp genom att formuleringen ”andra starka skäl talar för” ändras till ”andra skäl talar för”.</w:t>
      </w:r>
    </w:p>
    <w:p w:rsidR="00DA25D5" w:rsidRPr="00A34502" w:rsidRDefault="00DA25D5">
      <w:r w:rsidRPr="00A34502">
        <w:rPr>
          <w:i/>
        </w:rPr>
        <w:t>dels</w:t>
      </w:r>
      <w:r w:rsidRPr="00A34502">
        <w:t xml:space="preserve"> att utskottets hemställan under 9 bort ha följande lydelse:</w:t>
      </w:r>
    </w:p>
    <w:p w:rsidR="00DA25D5" w:rsidRPr="00A34502" w:rsidRDefault="00DA25D5">
      <w:pPr>
        <w:pStyle w:val="Resklmb"/>
      </w:pPr>
      <w:r w:rsidRPr="00A34502">
        <w:t xml:space="preserve">9. beträffande </w:t>
      </w:r>
      <w:r w:rsidRPr="00A34502">
        <w:rPr>
          <w:i/>
        </w:rPr>
        <w:t>fortsatt uppehållstillstånd</w:t>
      </w:r>
    </w:p>
    <w:p w:rsidR="00DA25D5" w:rsidRPr="00A34502" w:rsidRDefault="00DA25D5">
      <w:pPr>
        <w:pStyle w:val="Resklm"/>
      </w:pPr>
      <w:r w:rsidRPr="00A34502">
        <w:t>att riksdagen med bifall till motion 1999/2000:Sf15 och med anle</w:t>
      </w:r>
      <w:r w:rsidRPr="00A34502">
        <w:t>d</w:t>
      </w:r>
      <w:r w:rsidRPr="00A34502">
        <w:t>ning av propositionen samt med avslag på motionerna 1999/2000:Sf14 yrkandena 2–4, 1999/2000:Sf16 yrkandena 1 och 2, 1999/2000:Sf17 yrkande 5, 1999/2000:Sf18 yrkande 10 och 1999/2000:A807 yrkande 16 antar regeringens förslag till lag om ändring i utlänningslagen (1989:529) såvitt avser 2 kap. 4 e § med den ändringen att i sista stycket 3. skall ordet ”starka” utgå,</w:t>
      </w:r>
    </w:p>
    <w:p w:rsidR="00DA25D5" w:rsidRPr="00A34502" w:rsidRDefault="00DA25D5">
      <w:pPr>
        <w:pStyle w:val="Rubrik2"/>
      </w:pPr>
      <w:bookmarkStart w:id="94" w:name="_Toc477586628"/>
      <w:r w:rsidRPr="00A34502">
        <w:t>13. Fortsatt uppehållstillstånd (mom. 9)</w:t>
      </w:r>
      <w:bookmarkEnd w:id="94"/>
    </w:p>
    <w:p w:rsidR="00DA25D5" w:rsidRPr="00A34502" w:rsidRDefault="00DA25D5">
      <w:r w:rsidRPr="00A34502">
        <w:t xml:space="preserve">Bo Könberg (fp) anser </w:t>
      </w:r>
    </w:p>
    <w:p w:rsidR="00DA25D5" w:rsidRPr="00A34502" w:rsidRDefault="00DA25D5">
      <w:r w:rsidRPr="00A34502">
        <w:rPr>
          <w:i/>
        </w:rPr>
        <w:t>dels</w:t>
      </w:r>
      <w:r w:rsidRPr="00A34502">
        <w:t xml:space="preserve"> att den del av utskottets yttrande som i avsnittet Fortsatt uppehållstil</w:t>
      </w:r>
      <w:r w:rsidRPr="00A34502">
        <w:t>l</w:t>
      </w:r>
      <w:r w:rsidRPr="00A34502">
        <w:t>stånd trots att förhållandet upphört börjar med ”I punkt 2” och slutar med ”A807 yrkande 16” bort ha följande lydelse:</w:t>
      </w:r>
    </w:p>
    <w:p w:rsidR="00DA25D5" w:rsidRPr="00A34502" w:rsidRDefault="00DA25D5">
      <w:pPr>
        <w:pStyle w:val="Normaltindrag"/>
      </w:pPr>
      <w:r w:rsidRPr="00A34502">
        <w:t>Enligt utskottets uppfattning är det av stor betydelse att de kvinnor som utsätts för våld eller annan kränkning får det stöd och den hjälp de behöver. Det måste var en självklarhet att rättsskyddet för de kvinnor som kommer till Sverige på grund av anknytning förbättras. En viktig del i detta sammanhang är att kvinna</w:t>
      </w:r>
      <w:r w:rsidRPr="00A34502">
        <w:t xml:space="preserve">n under sin vistelse här får undervisning i svenska språket och det bör övervägas om denna inte skall vara obligatorisk. Om hon söker hjälp skall hjälp av tolk vara obligatorisk. Prövningen om den sökande skall få stanna här i landet trots att förhållandet upphört måste genomföras utan dröjsmål. </w:t>
      </w:r>
    </w:p>
    <w:p w:rsidR="00DA25D5" w:rsidRPr="00A34502" w:rsidRDefault="00DA25D5">
      <w:pPr>
        <w:pStyle w:val="Normaltindrag"/>
      </w:pPr>
      <w:r w:rsidRPr="00A34502">
        <w:t>Det anförda bör riksdagen som sin mening ge regeringen till känna.</w:t>
      </w:r>
    </w:p>
    <w:p w:rsidR="00DA25D5" w:rsidRPr="00A34502" w:rsidRDefault="00DA25D5">
      <w:r w:rsidRPr="00A34502">
        <w:rPr>
          <w:i/>
        </w:rPr>
        <w:t>dels</w:t>
      </w:r>
      <w:r w:rsidRPr="00A34502">
        <w:t xml:space="preserve"> att utskottets hemställan under 9 bort ha följande lydelse:</w:t>
      </w:r>
    </w:p>
    <w:p w:rsidR="00DA25D5" w:rsidRPr="00A34502" w:rsidRDefault="00DA25D5">
      <w:pPr>
        <w:pStyle w:val="Resklmb"/>
      </w:pPr>
      <w:r w:rsidRPr="00A34502">
        <w:t xml:space="preserve">9. beträffande </w:t>
      </w:r>
      <w:r w:rsidRPr="00A34502">
        <w:rPr>
          <w:i/>
        </w:rPr>
        <w:t>fortsatt uppehållstillstånd</w:t>
      </w:r>
    </w:p>
    <w:p w:rsidR="00DA25D5" w:rsidRPr="00A34502" w:rsidRDefault="00DA25D5">
      <w:pPr>
        <w:pStyle w:val="Resklm"/>
      </w:pPr>
      <w:r w:rsidRPr="00A34502">
        <w:t xml:space="preserve">att riksdagen </w:t>
      </w:r>
    </w:p>
    <w:p w:rsidR="00DA25D5" w:rsidRPr="00A34502" w:rsidRDefault="00DA25D5">
      <w:pPr>
        <w:pStyle w:val="Resklm"/>
      </w:pPr>
      <w:r w:rsidRPr="00A34502">
        <w:rPr>
          <w:i/>
        </w:rPr>
        <w:t>dels</w:t>
      </w:r>
      <w:r w:rsidRPr="00A34502">
        <w:t xml:space="preserve"> med avslag på motionerna 1999/2000:Sf14 yrkandena 2-4, 1999/2000:Sf15, 1999/2000:Sf17 yrkande 5 och 1999/2000:Sf18 y</w:t>
      </w:r>
      <w:r w:rsidRPr="00A34502">
        <w:t>r</w:t>
      </w:r>
      <w:r w:rsidRPr="00A34502">
        <w:t>kande 10 antar regeringens förslag till lag om ändring i utlänningsl</w:t>
      </w:r>
      <w:r w:rsidRPr="00A34502">
        <w:t>a</w:t>
      </w:r>
      <w:r w:rsidRPr="00A34502">
        <w:t>gen (1989:529) såvitt avser 2 kap. 4 e §,</w:t>
      </w:r>
    </w:p>
    <w:p w:rsidR="00DA25D5" w:rsidRPr="00A34502" w:rsidRDefault="00DA25D5">
      <w:pPr>
        <w:pStyle w:val="Resklm"/>
      </w:pPr>
      <w:r w:rsidRPr="00A34502">
        <w:rPr>
          <w:i/>
        </w:rPr>
        <w:t xml:space="preserve">dels </w:t>
      </w:r>
      <w:r w:rsidRPr="00A34502">
        <w:t>med bifall till motionerna 1999/2000:Sf16 yrkandena 1 och 2 och 1999/2000:A807 yrkande 16 som sin mening ger regeringen till känna vad utskottet anfört om svenskundervisning m.m.,</w:t>
      </w:r>
    </w:p>
    <w:p w:rsidR="00DA25D5" w:rsidRPr="00A34502" w:rsidRDefault="00DA25D5">
      <w:pPr>
        <w:pStyle w:val="Rubrik2"/>
      </w:pPr>
      <w:bookmarkStart w:id="95" w:name="_Toc477586629"/>
      <w:r w:rsidRPr="00A34502">
        <w:t>14. Fortsatt uppehållstillstånd (mom. 9)</w:t>
      </w:r>
      <w:bookmarkEnd w:id="95"/>
    </w:p>
    <w:p w:rsidR="00DA25D5" w:rsidRPr="00A34502" w:rsidRDefault="00DA25D5">
      <w:r w:rsidRPr="00A34502">
        <w:t xml:space="preserve">Kerstin-Maria Stalin (mp) anser </w:t>
      </w:r>
    </w:p>
    <w:p w:rsidR="00DA25D5" w:rsidRPr="00A34502" w:rsidRDefault="00DA25D5">
      <w:r w:rsidRPr="00A34502">
        <w:rPr>
          <w:i/>
        </w:rPr>
        <w:t>dels</w:t>
      </w:r>
      <w:r w:rsidRPr="00A34502">
        <w:t xml:space="preserve"> att den del av utskottets yttrande som i avsnittet Fortsatt uppehållstil</w:t>
      </w:r>
      <w:r w:rsidRPr="00A34502">
        <w:t>l</w:t>
      </w:r>
      <w:r w:rsidRPr="00A34502">
        <w:t>stånd trots att förhållandet upphört börjar med ”I punkt 2” och slutar med ”A807 yrkande 16” bort ha följande lydelse:</w:t>
      </w:r>
    </w:p>
    <w:p w:rsidR="00DA25D5" w:rsidRPr="00A34502" w:rsidRDefault="00DA25D5">
      <w:pPr>
        <w:pStyle w:val="Normaltindrag"/>
      </w:pPr>
      <w:r w:rsidRPr="00A34502">
        <w:t>Enligt utskottets mening bör utrymmet för att bevilja den som utsatts för övergrepp fortsatt uppehållstillstånd trots att förhållandet upphört göras mer flexibelt. Därför bör det av regeringen föreslagna uttryckssättet mjukas upp. Regeringen anför att kränkningen av sökanden eller sökandens barn skall vara av allvarli</w:t>
      </w:r>
      <w:r w:rsidRPr="00A34502">
        <w:t>g art för fortsatt uppehållstillstånd, men enligt utskottets m</w:t>
      </w:r>
      <w:r w:rsidRPr="00A34502">
        <w:t>e</w:t>
      </w:r>
      <w:r w:rsidRPr="00A34502">
        <w:t>ning skall även övergrepp eller kränkningar som inte är allvarliga omfattas. Även andra faktorer måste få ha en avgörande roll för möjligheten till fortsatt uppehållstillstånd såsom barns påbörjade skolgång och relationen till he</w:t>
      </w:r>
      <w:r w:rsidRPr="00A34502">
        <w:t>m</w:t>
      </w:r>
      <w:r w:rsidRPr="00A34502">
        <w:t xml:space="preserve">landet. </w:t>
      </w:r>
    </w:p>
    <w:p w:rsidR="00DA25D5" w:rsidRPr="00A34502" w:rsidRDefault="00DA25D5">
      <w:r w:rsidRPr="00A34502">
        <w:rPr>
          <w:i/>
        </w:rPr>
        <w:t>dels</w:t>
      </w:r>
      <w:r w:rsidRPr="00A34502">
        <w:t xml:space="preserve"> att utskottets hemställan under 9 bort ha följande lydelse:</w:t>
      </w:r>
    </w:p>
    <w:p w:rsidR="00DA25D5" w:rsidRPr="00A34502" w:rsidRDefault="00DA25D5">
      <w:pPr>
        <w:pStyle w:val="Resklmb"/>
      </w:pPr>
      <w:r w:rsidRPr="00A34502">
        <w:t xml:space="preserve">9. beträffande </w:t>
      </w:r>
      <w:r w:rsidRPr="00A34502">
        <w:rPr>
          <w:i/>
        </w:rPr>
        <w:t>fortsatt uppehållstillstånd</w:t>
      </w:r>
    </w:p>
    <w:p w:rsidR="00DA25D5" w:rsidRPr="00A34502" w:rsidRDefault="00DA25D5">
      <w:pPr>
        <w:pStyle w:val="Resklm"/>
      </w:pPr>
      <w:r w:rsidRPr="00A34502">
        <w:t>att riksdagen med bifall till motion 1999/2000:Sf17 yrkande 5 och med anledning av propositionen och motion 1999/2000:Sf14 yrkand</w:t>
      </w:r>
      <w:r w:rsidRPr="00A34502">
        <w:t>e</w:t>
      </w:r>
      <w:r w:rsidRPr="00A34502">
        <w:t>na 2 och 3 samt med avslag på motionerna 1999/2000:Sf14 yrkande 4, 1999/2000:Sf15, 1999/2000:Sf16 yrkandena 1 och 2, 1999/2000: Sf18 yrkande 10  samt 1999/2000:A807 yrkande 16 godkänner vad utsko</w:t>
      </w:r>
      <w:r w:rsidRPr="00A34502">
        <w:t>t</w:t>
      </w:r>
      <w:r w:rsidRPr="00A34502">
        <w:t>tet anfört och antar regeringens förslag till lag om ändring i utlännin</w:t>
      </w:r>
      <w:r w:rsidRPr="00A34502">
        <w:t>g</w:t>
      </w:r>
      <w:r w:rsidRPr="00A34502">
        <w:t xml:space="preserve">slagen (1989:529) såvitt avser 2 kap. 4 e §, </w:t>
      </w:r>
    </w:p>
    <w:p w:rsidR="00DA25D5" w:rsidRPr="00A34502" w:rsidRDefault="00DA25D5">
      <w:pPr>
        <w:pStyle w:val="Rubrik2"/>
      </w:pPr>
      <w:bookmarkStart w:id="96" w:name="_Toc477586630"/>
      <w:r w:rsidRPr="00A34502">
        <w:t>15. Uppehållstillstånd efter inresa (mom. 10)</w:t>
      </w:r>
      <w:bookmarkEnd w:id="96"/>
    </w:p>
    <w:p w:rsidR="00DA25D5" w:rsidRPr="00A34502" w:rsidRDefault="00DA25D5">
      <w:r w:rsidRPr="00A34502">
        <w:t xml:space="preserve">Ulla Hoffmann (v), Kerstin-Maria Stalin (mp) och Kalle Larsson (v) anser </w:t>
      </w:r>
    </w:p>
    <w:p w:rsidR="00DA25D5" w:rsidRPr="00A34502" w:rsidRDefault="00DA25D5">
      <w:r w:rsidRPr="00A34502">
        <w:rPr>
          <w:i/>
        </w:rPr>
        <w:t>dels</w:t>
      </w:r>
      <w:r w:rsidRPr="00A34502">
        <w:t xml:space="preserve"> att den del av utskottets yttrande som i avsnittet Uppehållstillstånd efter inresa börjar med ”I propositionen” slutar med ”Sf18 yrkandena 11–14” bort ha följande lyde</w:t>
      </w:r>
      <w:r w:rsidRPr="00A34502">
        <w:t>l</w:t>
      </w:r>
      <w:r w:rsidRPr="00A34502">
        <w:t>se:</w:t>
      </w:r>
    </w:p>
    <w:p w:rsidR="00DA25D5" w:rsidRPr="00A34502" w:rsidRDefault="00DA25D5">
      <w:pPr>
        <w:pStyle w:val="Normaltindrag"/>
      </w:pPr>
      <w:r w:rsidRPr="00A34502">
        <w:t>Utöver vad som anförs i propositionen anser utskottet att ytterligare kla</w:t>
      </w:r>
      <w:r w:rsidRPr="00A34502">
        <w:t>r</w:t>
      </w:r>
      <w:r w:rsidRPr="00A34502">
        <w:t>läggande beträffande vilka skäl som kan utgöra grund för uppehållstillstånd efter inresa bör göras. Utskottet anser därför att med uttrycket mycket lång värnpliktstjänstgöring skall avses en tjänstgöring om 18 månader eller län</w:t>
      </w:r>
      <w:r w:rsidRPr="00A34502">
        <w:t>g</w:t>
      </w:r>
      <w:r w:rsidRPr="00A34502">
        <w:t>re. Väntetider längre än 6 månader för att få göra en ansökan hos en svensk ambassad skall också vara ett skäl att frångå huvudregeln. Vidare anser u</w:t>
      </w:r>
      <w:r w:rsidRPr="00A34502">
        <w:t>t</w:t>
      </w:r>
      <w:r w:rsidRPr="00A34502">
        <w:t>skottet att det alltid skall vara skäl nog för att frångå huvudregeln om utlä</w:t>
      </w:r>
      <w:r w:rsidRPr="00A34502">
        <w:t>n</w:t>
      </w:r>
      <w:r w:rsidRPr="00A34502">
        <w:t>ningen har barn i Sverige eller väntar barn tillsammans</w:t>
      </w:r>
      <w:r w:rsidRPr="00A34502">
        <w:t xml:space="preserve"> med en person bosatt i Sv</w:t>
      </w:r>
      <w:r w:rsidRPr="00A34502">
        <w:t>e</w:t>
      </w:r>
      <w:r w:rsidRPr="00A34502">
        <w:t xml:space="preserve">rige. </w:t>
      </w:r>
    </w:p>
    <w:p w:rsidR="00DA25D5" w:rsidRPr="00A34502" w:rsidRDefault="00DA25D5">
      <w:pPr>
        <w:pStyle w:val="Normaltindrag"/>
      </w:pPr>
      <w:r w:rsidRPr="00A34502">
        <w:t>Att avsaknad av styrkt identitet försvårar ett bifall till en ansökan om u</w:t>
      </w:r>
      <w:r w:rsidRPr="00A34502">
        <w:t>p</w:t>
      </w:r>
      <w:r w:rsidRPr="00A34502">
        <w:t>pehållstillstånd på grund av anknytning kan vara förståeligt. Utskottet kan dock inte godta att ansökan i regel bör avslås om identiteten inte kan klarlä</w:t>
      </w:r>
      <w:r w:rsidRPr="00A34502">
        <w:t>g</w:t>
      </w:r>
      <w:r w:rsidRPr="00A34502">
        <w:t>gas om inte skyddsbehov åberopats, det vill säga i första hand när det gäller familjeåterföreningsfall. Detta skulle kunna innebära att hela folkgrupper kommer att utsättas för en faktisk diskriminering, eftersom människor från vissa länder eller områden oftast saknar möjlighet att styrka sin identitet på ett sätt som sven</w:t>
      </w:r>
      <w:r w:rsidRPr="00A34502">
        <w:t>s</w:t>
      </w:r>
      <w:r w:rsidRPr="00A34502">
        <w:t>ka myndigheter godtar.</w:t>
      </w:r>
    </w:p>
    <w:p w:rsidR="00DA25D5" w:rsidRPr="00A34502" w:rsidRDefault="00DA25D5">
      <w:r w:rsidRPr="00A34502">
        <w:rPr>
          <w:i/>
        </w:rPr>
        <w:t>dels</w:t>
      </w:r>
      <w:r w:rsidRPr="00A34502">
        <w:t xml:space="preserve"> att utskottets hemställan under 10 bort ha följande lydelse:</w:t>
      </w:r>
    </w:p>
    <w:p w:rsidR="00DA25D5" w:rsidRPr="00A34502" w:rsidRDefault="00DA25D5">
      <w:pPr>
        <w:pStyle w:val="Resklmb"/>
      </w:pPr>
      <w:r w:rsidRPr="00A34502">
        <w:t xml:space="preserve">10. beträffande </w:t>
      </w:r>
      <w:r w:rsidRPr="00A34502">
        <w:rPr>
          <w:i/>
        </w:rPr>
        <w:t>uppehållstillstånd efter inresa</w:t>
      </w:r>
    </w:p>
    <w:p w:rsidR="00DA25D5" w:rsidRPr="00A34502" w:rsidRDefault="00DA25D5">
      <w:pPr>
        <w:pStyle w:val="Resklm"/>
      </w:pPr>
      <w:r w:rsidRPr="00A34502">
        <w:t>att riksdagen med bifall till motion 1999/2000:Sf14 yrkandena 5–8 och med anledning av propositionen samt med avslag på motion 1999/2000:Sf18 yrkandena 11–14 godkänner vad utskottet anfört och antar regeringens förslag till lag om ändring i utlänningslagen (1989:529) såvitt avser 2 kap. 5 § med den ändringen att andra stycket 1. skall erhålla följande lydelse: utlänningen kan beviljas uppehåll</w:t>
      </w:r>
      <w:r w:rsidRPr="00A34502">
        <w:t>s</w:t>
      </w:r>
      <w:r w:rsidRPr="00A34502">
        <w:t>tillstånd här med stöd av 4 a § eller har rätt till uppehållstillstånd här e</w:t>
      </w:r>
      <w:r w:rsidRPr="00A34502">
        <w:t>n</w:t>
      </w:r>
      <w:r w:rsidRPr="00A34502">
        <w:t>ligt 3 kap. 4 §,</w:t>
      </w:r>
      <w:r w:rsidRPr="00A34502">
        <w:rPr>
          <w:i/>
        </w:rPr>
        <w:t xml:space="preserve"> </w:t>
      </w:r>
    </w:p>
    <w:p w:rsidR="00DA25D5" w:rsidRPr="00A34502" w:rsidRDefault="00DA25D5">
      <w:pPr>
        <w:pStyle w:val="Rubrik2"/>
      </w:pPr>
      <w:bookmarkStart w:id="97" w:name="_Toc477586631"/>
      <w:r w:rsidRPr="00A34502">
        <w:t>16. Uppehållstillstånd efter inresa (mom. 10)</w:t>
      </w:r>
      <w:bookmarkEnd w:id="97"/>
    </w:p>
    <w:p w:rsidR="00DA25D5" w:rsidRPr="00A34502" w:rsidRDefault="00DA25D5">
      <w:r w:rsidRPr="00A34502">
        <w:t xml:space="preserve">Rose-Marie Frebran och Magda Ayoub (båda kd) anser </w:t>
      </w:r>
    </w:p>
    <w:p w:rsidR="00DA25D5" w:rsidRPr="00A34502" w:rsidRDefault="00DA25D5">
      <w:r w:rsidRPr="00A34502">
        <w:rPr>
          <w:i/>
        </w:rPr>
        <w:t>dels</w:t>
      </w:r>
      <w:r w:rsidRPr="00A34502">
        <w:t xml:space="preserve"> att den del av utskottets yttrande som i avsnittet Uppehållstillstånd efter inresa börjar med ”I propositionen” slutar med ”Sf18 yrkandena 11–14” bort ha följande lyde</w:t>
      </w:r>
      <w:r w:rsidRPr="00A34502">
        <w:t>l</w:t>
      </w:r>
      <w:r w:rsidRPr="00A34502">
        <w:t>se:</w:t>
      </w:r>
    </w:p>
    <w:p w:rsidR="00DA25D5" w:rsidRPr="00A34502" w:rsidRDefault="00DA25D5">
      <w:r w:rsidRPr="00A34502">
        <w:t>I propositionen föreslås att undantag från huvudprincipen om att uppehåll</w:t>
      </w:r>
      <w:r w:rsidRPr="00A34502">
        <w:t>s</w:t>
      </w:r>
      <w:r w:rsidRPr="00A34502">
        <w:t>tillstånd skall kunna göras för de utlänningar som har ”stark anknytning” till en i Sverige bosatt person eller om det ”skäligen inte kan krävas” att utlä</w:t>
      </w:r>
      <w:r w:rsidRPr="00A34502">
        <w:t>n</w:t>
      </w:r>
      <w:r w:rsidRPr="00A34502">
        <w:t>ningen återvänder till hemlandet för att ge in ansökan där. Utöver vad som anförs i propositionen vill utskottet framhålla att undantag bör göras när utlänningen har barn i Sverige eller kvinnan i förhållandet väntar barn. U</w:t>
      </w:r>
      <w:r w:rsidRPr="00A34502">
        <w:t>t</w:t>
      </w:r>
      <w:r w:rsidRPr="00A34502">
        <w:t>skottet anser inte heller att det är skäligt att kräva att man återvänder till hemlandet för att där ge in en ansökan om väntetider</w:t>
      </w:r>
      <w:r w:rsidRPr="00A34502">
        <w:t>na är längre än sex månader. I propositionen preciseras inte uttrycket ”mycket lång värnplik</w:t>
      </w:r>
      <w:r w:rsidRPr="00A34502">
        <w:t>t</w:t>
      </w:r>
      <w:r w:rsidRPr="00A34502">
        <w:t>s-tjänstgöring”. Utskottet anser också att en tjänstgöringstid om 18 månader eller längre skall ha till följd att det inte kan anses skäligt kräva att sökanden återvänder till hemlandet för att där ge in en ansökan om uppehåll</w:t>
      </w:r>
      <w:r w:rsidRPr="00A34502">
        <w:t>s</w:t>
      </w:r>
      <w:r w:rsidRPr="00A34502">
        <w:t>tillstånd.</w:t>
      </w:r>
    </w:p>
    <w:p w:rsidR="00DA25D5" w:rsidRPr="00A34502" w:rsidRDefault="00DA25D5">
      <w:pPr>
        <w:pStyle w:val="Normaltindrag"/>
      </w:pPr>
      <w:r w:rsidRPr="00A34502">
        <w:t>Vidare skall uppehållstillstånd även kunna beviljas efter inresan om det står klart att sökanden skulle ha beviljats uppehållstillstånd om ansökan getts in i sökandens he</w:t>
      </w:r>
      <w:r w:rsidRPr="00A34502">
        <w:t>m</w:t>
      </w:r>
      <w:r w:rsidRPr="00A34502">
        <w:t xml:space="preserve">land. </w:t>
      </w:r>
    </w:p>
    <w:p w:rsidR="00DA25D5" w:rsidRPr="00A34502" w:rsidRDefault="00DA25D5">
      <w:r w:rsidRPr="00A34502">
        <w:rPr>
          <w:i/>
        </w:rPr>
        <w:t>dels</w:t>
      </w:r>
      <w:r w:rsidRPr="00A34502">
        <w:t xml:space="preserve"> att utskottets hemställan under 10 bort ha följande lydelse:</w:t>
      </w:r>
    </w:p>
    <w:p w:rsidR="00DA25D5" w:rsidRPr="00A34502" w:rsidRDefault="00DA25D5">
      <w:pPr>
        <w:pStyle w:val="Resklmb"/>
      </w:pPr>
      <w:r w:rsidRPr="00A34502">
        <w:t xml:space="preserve">10. beträffande </w:t>
      </w:r>
      <w:r w:rsidRPr="00A34502">
        <w:rPr>
          <w:i/>
        </w:rPr>
        <w:t>uppehållstillstånd efter inresa</w:t>
      </w:r>
    </w:p>
    <w:p w:rsidR="00DA25D5" w:rsidRPr="00A34502" w:rsidRDefault="00DA25D5">
      <w:pPr>
        <w:pStyle w:val="Resklm"/>
      </w:pPr>
      <w:r w:rsidRPr="00A34502">
        <w:t>att riksdagen med bifall till motionerna 1999/2000:Sf14 yrkande 5 och  1999/2000:Sf18 yrkandena 11–14 och med anledning av propositi</w:t>
      </w:r>
      <w:r w:rsidRPr="00A34502">
        <w:t>o</w:t>
      </w:r>
      <w:r w:rsidRPr="00A34502">
        <w:t>nen samt med avslag på motion 1999/2000:Sf14 yrkandena 6–8 go</w:t>
      </w:r>
      <w:r w:rsidRPr="00A34502">
        <w:t>d</w:t>
      </w:r>
      <w:r w:rsidRPr="00A34502">
        <w:t>känner vad utskottet anfört och antar regeringens förslag till lag om ändring i utlänningslagen (1989:529) såvitt avser 2 kap. 5 § med den ändringen att andra stycket 1. skall erhålla följande lydelse: utlännin</w:t>
      </w:r>
      <w:r w:rsidRPr="00A34502">
        <w:t>g</w:t>
      </w:r>
      <w:r w:rsidRPr="00A34502">
        <w:t>en kan beviljas uppehållstillstånd här med stöd av 4 a § eller har rätt till uppehållstillstånd här e</w:t>
      </w:r>
      <w:r w:rsidRPr="00A34502">
        <w:t>n</w:t>
      </w:r>
      <w:r w:rsidRPr="00A34502">
        <w:t xml:space="preserve">ligt 3 kap. 4 §, </w:t>
      </w:r>
    </w:p>
    <w:p w:rsidR="00DA25D5" w:rsidRPr="00A34502" w:rsidRDefault="00DA25D5">
      <w:pPr>
        <w:pStyle w:val="Rubrik2"/>
      </w:pPr>
      <w:bookmarkStart w:id="98" w:name="_Toc477586632"/>
      <w:r w:rsidRPr="00A34502">
        <w:t>17. Namnbyte på Statens invandrarverk (mom. 11)</w:t>
      </w:r>
      <w:bookmarkEnd w:id="98"/>
    </w:p>
    <w:p w:rsidR="00DA25D5" w:rsidRPr="00A34502" w:rsidRDefault="00DA25D5">
      <w:r w:rsidRPr="00A34502">
        <w:t xml:space="preserve">Bo Könberg (fp) anser </w:t>
      </w:r>
    </w:p>
    <w:p w:rsidR="00DA25D5" w:rsidRPr="00A34502" w:rsidRDefault="00DA25D5">
      <w:r w:rsidRPr="00A34502">
        <w:rPr>
          <w:i/>
        </w:rPr>
        <w:t>dels</w:t>
      </w:r>
      <w:r w:rsidRPr="00A34502">
        <w:t xml:space="preserve"> att den del av utskottets yttrande som i avsnittet Namnbyte på Statens invandrarverk börjar med ”Såsom anförts” och slutar med ”Sf16 yrkande 5 bort ha följande lydelse:</w:t>
      </w:r>
    </w:p>
    <w:p w:rsidR="00DA25D5" w:rsidRPr="00A34502" w:rsidRDefault="00DA25D5">
      <w:pPr>
        <w:pStyle w:val="Normaltindrag"/>
      </w:pPr>
      <w:r w:rsidRPr="00A34502">
        <w:t>Utskottet delar den uppfattning som förs fram i motion Sf16 att det saknas anledning till namnbyte på Invandrarverket. Ett namnbyte bidrar till att leg</w:t>
      </w:r>
      <w:r w:rsidRPr="00A34502">
        <w:t>i</w:t>
      </w:r>
      <w:r w:rsidRPr="00A34502">
        <w:t>timera den stramare flyktingpolitik som förs av regeringen. Utskottet tillsty</w:t>
      </w:r>
      <w:r w:rsidRPr="00A34502">
        <w:t>r</w:t>
      </w:r>
      <w:r w:rsidRPr="00A34502">
        <w:t>ker således motion Sf16 yrkande 5 och avstyrker regeringens förslag.</w:t>
      </w:r>
    </w:p>
    <w:p w:rsidR="00DA25D5" w:rsidRPr="00A34502" w:rsidRDefault="00DA25D5">
      <w:r w:rsidRPr="00A34502">
        <w:rPr>
          <w:i/>
        </w:rPr>
        <w:t>dels</w:t>
      </w:r>
      <w:r w:rsidRPr="00A34502">
        <w:t xml:space="preserve"> att utskottets hemställan under 11 bort ha följande lydelse:</w:t>
      </w:r>
    </w:p>
    <w:p w:rsidR="00DA25D5" w:rsidRPr="00A34502" w:rsidRDefault="00DA25D5">
      <w:pPr>
        <w:pStyle w:val="Resklmb"/>
      </w:pPr>
      <w:r w:rsidRPr="00A34502">
        <w:t xml:space="preserve">11. beträffande </w:t>
      </w:r>
      <w:r w:rsidRPr="00A34502">
        <w:rPr>
          <w:i/>
        </w:rPr>
        <w:t>namnbyte på Statens invandrarverk</w:t>
      </w:r>
    </w:p>
    <w:p w:rsidR="00DA25D5" w:rsidRPr="00A34502" w:rsidRDefault="00DA25D5">
      <w:pPr>
        <w:pStyle w:val="Resklm"/>
      </w:pPr>
      <w:r w:rsidRPr="00A34502">
        <w:t>att riksdagen med bifall till motion 1999/2000:Sf16 yrkande 5 avslår regeringens förslag till</w:t>
      </w:r>
    </w:p>
    <w:p w:rsidR="00DA25D5" w:rsidRPr="00A34502" w:rsidRDefault="00DA25D5">
      <w:pPr>
        <w:pStyle w:val="hemtext"/>
      </w:pPr>
      <w:r w:rsidRPr="00A34502">
        <w:t>1. lag om ändring i utlänningslagen (1989:529) i den mån förslaget inte berörts under 7–10,</w:t>
      </w:r>
    </w:p>
    <w:p w:rsidR="00DA25D5" w:rsidRPr="00A34502" w:rsidRDefault="00DA25D5">
      <w:pPr>
        <w:pStyle w:val="hemtext"/>
      </w:pPr>
      <w:r w:rsidRPr="00A34502">
        <w:t xml:space="preserve">2. lag om ändring i lagen (1950:382) om svenskt medborgarskap, </w:t>
      </w:r>
    </w:p>
    <w:p w:rsidR="00DA25D5" w:rsidRPr="00A34502" w:rsidRDefault="00DA25D5">
      <w:pPr>
        <w:pStyle w:val="hemtext"/>
      </w:pPr>
      <w:r w:rsidRPr="00A34502">
        <w:t>3. lag om ändring i lagen (1972:260) om internationellt samarbete</w:t>
      </w:r>
    </w:p>
    <w:p w:rsidR="00DA25D5" w:rsidRPr="00A34502" w:rsidRDefault="00DA25D5">
      <w:pPr>
        <w:pStyle w:val="hemtext"/>
      </w:pPr>
      <w:r w:rsidRPr="00A34502">
        <w:t>rörande verkställighet av brottmålsdom,</w:t>
      </w:r>
    </w:p>
    <w:p w:rsidR="00DA25D5" w:rsidRPr="00A34502" w:rsidRDefault="00DA25D5">
      <w:pPr>
        <w:pStyle w:val="hemtext"/>
      </w:pPr>
      <w:r w:rsidRPr="00A34502">
        <w:t>4. lag om ändring i sekretesslagen (1980:100),</w:t>
      </w:r>
    </w:p>
    <w:p w:rsidR="00DA25D5" w:rsidRPr="00A34502" w:rsidRDefault="00DA25D5">
      <w:pPr>
        <w:pStyle w:val="hemtext"/>
      </w:pPr>
      <w:r w:rsidRPr="00A34502">
        <w:t>5. lag om ändring i lagen (1987:813) om homosexuella sambor,</w:t>
      </w:r>
    </w:p>
    <w:p w:rsidR="00DA25D5" w:rsidRPr="00A34502" w:rsidRDefault="00DA25D5">
      <w:pPr>
        <w:pStyle w:val="hemtext"/>
      </w:pPr>
      <w:r w:rsidRPr="00A34502">
        <w:t>6. lag om ändring i lagen (1991:572) om särskild utlänningsko</w:t>
      </w:r>
      <w:r w:rsidRPr="00A34502">
        <w:t>n</w:t>
      </w:r>
      <w:r w:rsidRPr="00A34502">
        <w:t>troll,</w:t>
      </w:r>
    </w:p>
    <w:p w:rsidR="00DA25D5" w:rsidRPr="00A34502" w:rsidRDefault="00DA25D5">
      <w:pPr>
        <w:pStyle w:val="hemtext"/>
      </w:pPr>
      <w:r w:rsidRPr="00A34502">
        <w:t xml:space="preserve">7. lag om ändring i lagen (1994:137) om mottagande av asylsökande och flyktingar m.fl., </w:t>
      </w:r>
    </w:p>
    <w:p w:rsidR="00DA25D5" w:rsidRPr="00A34502" w:rsidRDefault="00DA25D5">
      <w:pPr>
        <w:pStyle w:val="hemtext"/>
      </w:pPr>
      <w:r w:rsidRPr="00A34502">
        <w:t>8. lag om ändring i lagen (1994:1720) om civilt försvar.</w:t>
      </w:r>
    </w:p>
    <w:p w:rsidR="00DA25D5" w:rsidRPr="00A34502" w:rsidRDefault="00DA25D5">
      <w:pPr>
        <w:pStyle w:val="Rubrik1"/>
        <w:spacing w:before="123"/>
      </w:pPr>
      <w:bookmarkStart w:id="99" w:name="Nästa_Reservation"/>
      <w:bookmarkStart w:id="100" w:name="_Toc477586633"/>
      <w:bookmarkEnd w:id="99"/>
      <w:r w:rsidRPr="00A34502">
        <w:t>Särskilda yttranden</w:t>
      </w:r>
      <w:bookmarkEnd w:id="100"/>
    </w:p>
    <w:p w:rsidR="00DA25D5" w:rsidRPr="00A34502" w:rsidRDefault="00DA25D5">
      <w:pPr>
        <w:pStyle w:val="Rubrik2"/>
        <w:spacing w:before="123"/>
      </w:pPr>
      <w:bookmarkStart w:id="101" w:name="_Toc477586634"/>
      <w:r w:rsidRPr="00A34502">
        <w:t>1. Seriositetsprövning (mom. 1)</w:t>
      </w:r>
      <w:bookmarkEnd w:id="101"/>
    </w:p>
    <w:p w:rsidR="00DA25D5" w:rsidRPr="00A34502" w:rsidRDefault="00DA25D5">
      <w:r w:rsidRPr="00A34502">
        <w:t>Kerstin-Maria Stalin (mp) anför</w:t>
      </w:r>
    </w:p>
    <w:p w:rsidR="00DA25D5" w:rsidRPr="00A34502" w:rsidRDefault="00DA25D5">
      <w:r w:rsidRPr="00A34502">
        <w:t>Enligt Miljöpartiets mening finns det en inbyggd problematik i att försöka avgöra om ett förhållande är seriöst eller inte och om en myndighet kan avgöra om ett förhållande är seriöst eller inte. En seriositetsprövning bör emellertid göras men på ett sådant sätt att den får till följd att risken för att kvinnor utsätts för kränkande behandling minskar. I diskussionen huruvida grundligare utredningar leder till fler avslag på ansökningar om uppehållstil</w:t>
      </w:r>
      <w:r w:rsidRPr="00A34502">
        <w:t>l</w:t>
      </w:r>
      <w:r w:rsidRPr="00A34502">
        <w:t>stånd vill Miljöpartiet poängtera att syftet är att skydda kvinnorna och inte att motverka invan</w:t>
      </w:r>
      <w:r w:rsidRPr="00A34502">
        <w:t>d</w:t>
      </w:r>
      <w:r w:rsidRPr="00A34502">
        <w:t>ring.</w:t>
      </w:r>
    </w:p>
    <w:p w:rsidR="00DA25D5" w:rsidRPr="00A34502" w:rsidRDefault="00DA25D5">
      <w:pPr>
        <w:pStyle w:val="Rubrik2"/>
      </w:pPr>
      <w:bookmarkStart w:id="102" w:name="_Toc477586635"/>
      <w:r w:rsidRPr="00A34502">
        <w:t>2. Arrangerade äktenskap (mom. 2)</w:t>
      </w:r>
      <w:bookmarkEnd w:id="102"/>
    </w:p>
    <w:p w:rsidR="00DA25D5" w:rsidRPr="00A34502" w:rsidRDefault="00DA25D5">
      <w:r w:rsidRPr="00A34502">
        <w:t>Ulla Hoffmann (v), Kerstin-Maria Stalin (mp) och Kalle Larsson (v) anför:</w:t>
      </w:r>
    </w:p>
    <w:p w:rsidR="00DA25D5" w:rsidRPr="00A34502" w:rsidRDefault="00DA25D5">
      <w:pPr>
        <w:rPr>
          <w:color w:val="000000"/>
        </w:rPr>
      </w:pPr>
      <w:r w:rsidRPr="00A34502">
        <w:rPr>
          <w:color w:val="000000"/>
        </w:rPr>
        <w:t>I artikel 16 i FN:s konvention om avskaffande av all slags diskriminering av kvinnor står att konventionsstaterna skall vidta alla lämpliga åtgärder för att tillförsäkra kvinnor lika rätt att fritt välja make. Sverige har ratificerat ko</w:t>
      </w:r>
      <w:r w:rsidRPr="00A34502">
        <w:rPr>
          <w:color w:val="000000"/>
        </w:rPr>
        <w:t>n</w:t>
      </w:r>
      <w:r w:rsidRPr="00A34502">
        <w:rPr>
          <w:color w:val="000000"/>
        </w:rPr>
        <w:t xml:space="preserve">ventionen. Arrangerade äktenskap och tvångsäktenskap strider mot denna grundläggande syn på kvinnors rätt att själva få bestämma vem de vill gifta sig med. </w:t>
      </w:r>
    </w:p>
    <w:p w:rsidR="00DA25D5" w:rsidRPr="00A34502" w:rsidRDefault="00DA25D5">
      <w:pPr>
        <w:pStyle w:val="Normaltindrag"/>
        <w:rPr>
          <w:color w:val="000000"/>
        </w:rPr>
      </w:pPr>
      <w:r w:rsidRPr="00A34502">
        <w:t>Tvånget bakom arrangerade äktenskap varierar mellan olika nationer. I vissa länder dödas den kvinna som vägrar att gifta sig med den man som föräldrarna utsett, i andra länder förskjuts kvinnan ur familjegemenskapen. I en del länder existerar fortfarande s.k. resonemangsäktenskap, dvs. äkte</w:t>
      </w:r>
      <w:r w:rsidRPr="00A34502">
        <w:t>n</w:t>
      </w:r>
      <w:r w:rsidRPr="00A34502">
        <w:t>skapet ingås därför att det är bra för de båda familjerna eftersom de därmed förstärker sin position. Äktenskap inom vissa kungahus kan tas som exe</w:t>
      </w:r>
      <w:r w:rsidRPr="00A34502">
        <w:t>m</w:t>
      </w:r>
      <w:r w:rsidRPr="00A34502">
        <w:t xml:space="preserve">pel. </w:t>
      </w:r>
    </w:p>
    <w:p w:rsidR="00DA25D5" w:rsidRPr="00A34502" w:rsidRDefault="00DA25D5">
      <w:pPr>
        <w:pStyle w:val="Normaltindrag"/>
      </w:pPr>
      <w:r w:rsidRPr="00A34502">
        <w:t>Vi inser att socialförsäkringsutskottet inte kan förbjuda arrangerade äkte</w:t>
      </w:r>
      <w:r w:rsidRPr="00A34502">
        <w:t>n</w:t>
      </w:r>
      <w:r w:rsidRPr="00A34502">
        <w:t>skap i andra länder. Däremot ligger det inom utskottets kompetensområde att föreslå vilken lagstiftning som skall gälla i Sverige.</w:t>
      </w:r>
    </w:p>
    <w:p w:rsidR="00DA25D5" w:rsidRPr="00A34502" w:rsidRDefault="00DA25D5">
      <w:pPr>
        <w:pStyle w:val="Normaltindrag"/>
      </w:pPr>
      <w:r w:rsidRPr="00A34502">
        <w:t>Sverige har tagit ställning mot vissa traditionella kulturmönster som t.ex. månggifte, äktenskap mellan minderåriga och könsstympning. Vänsterpartiet och Miljöpartiet anser att Sverige även bör ta avstånd från arrangerade äkte</w:t>
      </w:r>
      <w:r w:rsidRPr="00A34502">
        <w:t>n</w:t>
      </w:r>
      <w:r w:rsidRPr="00A34502">
        <w:t>skap. Vi anser att arrangerade äktenskap bör genomgå samma serios</w:t>
      </w:r>
      <w:r w:rsidRPr="00A34502">
        <w:t>i</w:t>
      </w:r>
      <w:r w:rsidRPr="00A34502">
        <w:t xml:space="preserve">tetsprövning som andra anknytningsärenden. </w:t>
      </w:r>
    </w:p>
    <w:p w:rsidR="00DA25D5" w:rsidRPr="00A34502" w:rsidRDefault="00DA25D5">
      <w:pPr>
        <w:pStyle w:val="Normaltindrag"/>
      </w:pPr>
      <w:r w:rsidRPr="00A34502">
        <w:t>Regeringen menar att det inte bör ställas samma krav på att parterna i ett arrangerat äktenskap har träffats och har kännedom om varandra som vid andra anknytningsärenden. Regeringen anser vidare att det räcker med en grundlig muntlig utredning. Om en kvinna vet att hon kommer att mördas om hon inte accepterar arrangemanget är det knappast troligt att hon vid en grundlig utredning skulle avslöja at</w:t>
      </w:r>
      <w:r w:rsidRPr="00A34502">
        <w:t xml:space="preserve">t det förekommit tvång. </w:t>
      </w:r>
    </w:p>
    <w:p w:rsidR="00DA25D5" w:rsidRPr="00A34502" w:rsidRDefault="00DA25D5">
      <w:pPr>
        <w:pStyle w:val="Normaltindrag"/>
      </w:pPr>
      <w:r w:rsidRPr="00A34502">
        <w:t xml:space="preserve">Enligt vad utskottet erfarit kommer den utredning om anhöriginvandring som riksdagen givit regeringen i uppdrag att tillsätta, att i tilläggsdirektiv få uppgiften att se över hanteringen av arrangerade äktenskap och framför allt seriositetsprövningen. </w:t>
      </w:r>
    </w:p>
    <w:p w:rsidR="00DA25D5" w:rsidRPr="00A34502" w:rsidRDefault="00DA25D5">
      <w:pPr>
        <w:pStyle w:val="Normaltindrag"/>
      </w:pPr>
      <w:r w:rsidRPr="00A34502">
        <w:t>Vänsterpartiet och Miljöpartiet har i motioner rest kravet att alla ärenden som rör ansökan om uppehållstillstånd på grund av anknytning skall b</w:t>
      </w:r>
      <w:r w:rsidRPr="00A34502">
        <w:t>e</w:t>
      </w:r>
      <w:r w:rsidRPr="00A34502">
        <w:t>handlas på likvärdigt sätt. Förhållanden som kan konstateras ha sin bakgrund i traditionella kulturmönster bör inte ges någon särställning. Eftersom frågan om arrangerade äktenskap och seriositetsprövning enligt uppgift till oss kommer att utredas vidare avstår vi i detta läge från att reservera oss.</w:t>
      </w:r>
    </w:p>
    <w:p w:rsidR="00DA25D5" w:rsidRPr="00A34502" w:rsidRDefault="00DA25D5">
      <w:pPr>
        <w:pStyle w:val="Normaltindrag"/>
        <w:sectPr w:rsidR="00000000" w:rsidRPr="00A34502">
          <w:headerReference w:type="default" r:id="rId10"/>
          <w:footerReference w:type="default" r:id="rId11"/>
          <w:pgSz w:w="11906" w:h="16838" w:code="9"/>
          <w:pgMar w:top="567" w:right="4876" w:bottom="4508" w:left="1134" w:header="227" w:footer="227" w:gutter="0"/>
          <w:cols w:space="720"/>
        </w:sectPr>
      </w:pPr>
    </w:p>
    <w:p w:rsidR="00DA25D5" w:rsidRPr="00A34502" w:rsidRDefault="00DA25D5">
      <w:r w:rsidRPr="00A34502">
        <w:t>I propositionen framlagda lagförslag</w:t>
      </w:r>
    </w:p>
    <w:p w:rsidR="00DA25D5" w:rsidRPr="00A34502" w:rsidRDefault="00DA25D5">
      <w:r w:rsidRPr="00A34502">
        <w:br w:type="page"/>
      </w:r>
      <w:r w:rsidRPr="00A34502">
        <w:br w:type="page"/>
      </w:r>
      <w:r w:rsidRPr="00A34502">
        <w:br w:type="page"/>
      </w:r>
      <w:r w:rsidRPr="00A34502">
        <w:br w:type="page"/>
      </w:r>
      <w:r w:rsidRPr="00A34502">
        <w:br w:type="page"/>
      </w:r>
      <w:r w:rsidRPr="00A34502">
        <w:br w:type="page"/>
      </w:r>
      <w:r w:rsidRPr="00A34502">
        <w:br w:type="page"/>
      </w:r>
      <w:r w:rsidRPr="00A34502">
        <w:br w:type="page"/>
      </w:r>
      <w:r w:rsidRPr="00A34502">
        <w:br w:type="page"/>
      </w:r>
      <w:r w:rsidRPr="00A34502">
        <w:br w:type="page"/>
      </w:r>
      <w:r w:rsidRPr="00A34502">
        <w:br w:type="page"/>
      </w:r>
    </w:p>
    <w:p w:rsidR="00DA25D5" w:rsidRPr="00A34502" w:rsidRDefault="00DA25D5">
      <w:pPr>
        <w:pStyle w:val="Normaltindrag"/>
      </w:pPr>
    </w:p>
    <w:p w:rsidR="00DA25D5" w:rsidRPr="00A34502" w:rsidRDefault="00DA25D5"/>
    <w:p w:rsidR="00DA25D5" w:rsidRPr="00A34502" w:rsidRDefault="00DA25D5">
      <w:pPr>
        <w:pStyle w:val="Normaltindrag"/>
        <w:sectPr w:rsidR="00000000" w:rsidRPr="00A34502">
          <w:headerReference w:type="default" r:id="rId12"/>
          <w:footerReference w:type="default" r:id="rId13"/>
          <w:pgSz w:w="11906" w:h="16838" w:code="9"/>
          <w:pgMar w:top="567" w:right="4876" w:bottom="4508" w:left="1134" w:header="227" w:footer="227" w:gutter="0"/>
          <w:cols w:space="720"/>
        </w:sectPr>
      </w:pPr>
    </w:p>
    <w:p w:rsidR="00DA25D5" w:rsidRPr="00A34502" w:rsidRDefault="00DA25D5">
      <w:pPr>
        <w:pStyle w:val="Innehll"/>
        <w:outlineLvl w:val="0"/>
      </w:pPr>
      <w:r w:rsidRPr="00A34502">
        <w:t>Innehållsförteckning</w:t>
      </w:r>
    </w:p>
    <w:p w:rsidR="00DA25D5" w:rsidRPr="00A34502" w:rsidRDefault="00DA25D5">
      <w:pPr>
        <w:pStyle w:val="Innehll1"/>
      </w:pPr>
      <w:r w:rsidRPr="00A34502">
        <w:t>Sammanfattning</w:t>
      </w:r>
      <w:r w:rsidRPr="00A34502">
        <w:tab/>
        <w:t>1</w:t>
      </w:r>
    </w:p>
    <w:p w:rsidR="00DA25D5" w:rsidRPr="00A34502" w:rsidRDefault="00DA25D5">
      <w:pPr>
        <w:pStyle w:val="Innehll1"/>
      </w:pPr>
      <w:r w:rsidRPr="00A34502">
        <w:t>Propositionen</w:t>
      </w:r>
      <w:r w:rsidRPr="00A34502">
        <w:tab/>
        <w:t>2</w:t>
      </w:r>
    </w:p>
    <w:p w:rsidR="00DA25D5" w:rsidRPr="00A34502" w:rsidRDefault="00DA25D5">
      <w:pPr>
        <w:pStyle w:val="Innehll1"/>
      </w:pPr>
      <w:r w:rsidRPr="00A34502">
        <w:t>Motionerna</w:t>
      </w:r>
      <w:r w:rsidRPr="00A34502">
        <w:tab/>
        <w:t>2</w:t>
      </w:r>
    </w:p>
    <w:p w:rsidR="00DA25D5" w:rsidRPr="00A34502" w:rsidRDefault="00DA25D5">
      <w:pPr>
        <w:pStyle w:val="Innehll3"/>
      </w:pPr>
      <w:r w:rsidRPr="00A34502">
        <w:t>Motioner väckta med anledning av propositionen</w:t>
      </w:r>
      <w:r w:rsidRPr="00A34502">
        <w:tab/>
        <w:t>2</w:t>
      </w:r>
    </w:p>
    <w:p w:rsidR="00DA25D5" w:rsidRPr="00A34502" w:rsidRDefault="00DA25D5">
      <w:pPr>
        <w:pStyle w:val="Innehll3"/>
      </w:pPr>
      <w:r w:rsidRPr="00A34502">
        <w:t>Motioner väckta under allmänna motionstiden 1999</w:t>
      </w:r>
      <w:r w:rsidRPr="00A34502">
        <w:tab/>
        <w:t>5</w:t>
      </w:r>
    </w:p>
    <w:p w:rsidR="00DA25D5" w:rsidRPr="00A34502" w:rsidRDefault="00DA25D5">
      <w:pPr>
        <w:pStyle w:val="Innehll1"/>
      </w:pPr>
      <w:r w:rsidRPr="00A34502">
        <w:t>Utskottet</w:t>
      </w:r>
      <w:r w:rsidRPr="00A34502">
        <w:tab/>
        <w:t>5</w:t>
      </w:r>
    </w:p>
    <w:p w:rsidR="00DA25D5" w:rsidRPr="00A34502" w:rsidRDefault="00DA25D5">
      <w:pPr>
        <w:pStyle w:val="Innehll2"/>
      </w:pPr>
      <w:r w:rsidRPr="00A34502">
        <w:t>Uppehållstillstånd i anknytningsfall</w:t>
      </w:r>
      <w:r w:rsidRPr="00A34502">
        <w:tab/>
        <w:t>5</w:t>
      </w:r>
    </w:p>
    <w:p w:rsidR="00DA25D5" w:rsidRPr="00A34502" w:rsidRDefault="00DA25D5">
      <w:pPr>
        <w:pStyle w:val="Innehll3"/>
      </w:pPr>
      <w:r w:rsidRPr="00A34502">
        <w:t>Gällande ordning</w:t>
      </w:r>
      <w:r w:rsidRPr="00A34502">
        <w:tab/>
        <w:t>5</w:t>
      </w:r>
    </w:p>
    <w:p w:rsidR="00DA25D5" w:rsidRPr="00A34502" w:rsidRDefault="00DA25D5">
      <w:pPr>
        <w:pStyle w:val="Innehll3"/>
      </w:pPr>
      <w:r w:rsidRPr="00A34502">
        <w:t>Utgångspunkter för regeringens överväganden</w:t>
      </w:r>
      <w:r w:rsidRPr="00A34502">
        <w:tab/>
        <w:t>6</w:t>
      </w:r>
    </w:p>
    <w:p w:rsidR="00DA25D5" w:rsidRPr="00A34502" w:rsidRDefault="00DA25D5">
      <w:pPr>
        <w:pStyle w:val="Innehll3"/>
      </w:pPr>
      <w:r w:rsidRPr="00A34502">
        <w:t>Seriositetsprövningen</w:t>
      </w:r>
      <w:r w:rsidRPr="00A34502">
        <w:tab/>
        <w:t>7</w:t>
      </w:r>
    </w:p>
    <w:p w:rsidR="00DA25D5" w:rsidRPr="00A34502" w:rsidRDefault="00DA25D5">
      <w:pPr>
        <w:pStyle w:val="Innehll4"/>
      </w:pPr>
      <w:r w:rsidRPr="00A34502">
        <w:t>Propositionen</w:t>
      </w:r>
      <w:r w:rsidRPr="00A34502">
        <w:tab/>
        <w:t>7</w:t>
      </w:r>
    </w:p>
    <w:p w:rsidR="00DA25D5" w:rsidRPr="00A34502" w:rsidRDefault="00DA25D5">
      <w:pPr>
        <w:pStyle w:val="Innehll4"/>
      </w:pPr>
      <w:r w:rsidRPr="00A34502">
        <w:t>Motioner</w:t>
      </w:r>
      <w:r w:rsidRPr="00A34502">
        <w:tab/>
        <w:t>8</w:t>
      </w:r>
    </w:p>
    <w:p w:rsidR="00DA25D5" w:rsidRPr="00A34502" w:rsidRDefault="00DA25D5">
      <w:pPr>
        <w:pStyle w:val="Innehll4"/>
      </w:pPr>
      <w:r w:rsidRPr="00A34502">
        <w:t>Utskottets ställningstagande</w:t>
      </w:r>
      <w:r w:rsidRPr="00A34502">
        <w:tab/>
        <w:t>8</w:t>
      </w:r>
    </w:p>
    <w:p w:rsidR="00DA25D5" w:rsidRPr="00A34502" w:rsidRDefault="00DA25D5">
      <w:pPr>
        <w:pStyle w:val="Innehll3"/>
      </w:pPr>
      <w:r w:rsidRPr="00A34502">
        <w:t>Arrangerade äktenskap</w:t>
      </w:r>
      <w:r w:rsidRPr="00A34502">
        <w:tab/>
        <w:t>9</w:t>
      </w:r>
    </w:p>
    <w:p w:rsidR="00DA25D5" w:rsidRPr="00A34502" w:rsidRDefault="00DA25D5">
      <w:pPr>
        <w:pStyle w:val="Innehll4"/>
      </w:pPr>
      <w:r w:rsidRPr="00A34502">
        <w:t>Propositionen</w:t>
      </w:r>
      <w:r w:rsidRPr="00A34502">
        <w:tab/>
        <w:t>9</w:t>
      </w:r>
    </w:p>
    <w:p w:rsidR="00DA25D5" w:rsidRPr="00A34502" w:rsidRDefault="00DA25D5">
      <w:pPr>
        <w:pStyle w:val="Innehll4"/>
      </w:pPr>
      <w:r w:rsidRPr="00A34502">
        <w:t>Motioner</w:t>
      </w:r>
      <w:r w:rsidRPr="00A34502">
        <w:tab/>
        <w:t>9</w:t>
      </w:r>
    </w:p>
    <w:p w:rsidR="00DA25D5" w:rsidRPr="00A34502" w:rsidRDefault="00DA25D5">
      <w:pPr>
        <w:pStyle w:val="Innehll4"/>
      </w:pPr>
      <w:r w:rsidRPr="00A34502">
        <w:t>Utskottets ställningstagande</w:t>
      </w:r>
      <w:r w:rsidRPr="00A34502">
        <w:tab/>
        <w:t>10</w:t>
      </w:r>
    </w:p>
    <w:p w:rsidR="00DA25D5" w:rsidRPr="00A34502" w:rsidRDefault="00DA25D5">
      <w:pPr>
        <w:pStyle w:val="Innehll3"/>
      </w:pPr>
      <w:r w:rsidRPr="00A34502">
        <w:t>Risk för våld eller kränkning i förhållandet</w:t>
      </w:r>
      <w:r w:rsidRPr="00A34502">
        <w:tab/>
        <w:t>11</w:t>
      </w:r>
    </w:p>
    <w:p w:rsidR="00DA25D5" w:rsidRPr="00A34502" w:rsidRDefault="00DA25D5">
      <w:pPr>
        <w:pStyle w:val="Innehll4"/>
      </w:pPr>
      <w:r w:rsidRPr="00A34502">
        <w:t>Propositionen</w:t>
      </w:r>
      <w:r w:rsidRPr="00A34502">
        <w:tab/>
        <w:t>11</w:t>
      </w:r>
    </w:p>
    <w:p w:rsidR="00DA25D5" w:rsidRPr="00A34502" w:rsidRDefault="00DA25D5">
      <w:pPr>
        <w:pStyle w:val="Innehll4"/>
      </w:pPr>
      <w:r w:rsidRPr="00A34502">
        <w:t>Motioner</w:t>
      </w:r>
      <w:r w:rsidRPr="00A34502">
        <w:tab/>
        <w:t>12</w:t>
      </w:r>
    </w:p>
    <w:p w:rsidR="00DA25D5" w:rsidRPr="00A34502" w:rsidRDefault="00DA25D5">
      <w:pPr>
        <w:pStyle w:val="Innehll4"/>
      </w:pPr>
      <w:r w:rsidRPr="00A34502">
        <w:t>Utskottets ställningstagande</w:t>
      </w:r>
      <w:r w:rsidRPr="00A34502">
        <w:tab/>
        <w:t>12</w:t>
      </w:r>
    </w:p>
    <w:p w:rsidR="00DA25D5" w:rsidRPr="00A34502" w:rsidRDefault="00DA25D5">
      <w:pPr>
        <w:pStyle w:val="Innehll3"/>
      </w:pPr>
      <w:r w:rsidRPr="00A34502">
        <w:t>Kontroll genom utredningar och registerutdrag och information till sökanden</w:t>
      </w:r>
      <w:r w:rsidRPr="00A34502">
        <w:tab/>
        <w:t>13</w:t>
      </w:r>
    </w:p>
    <w:p w:rsidR="00DA25D5" w:rsidRPr="00A34502" w:rsidRDefault="00DA25D5">
      <w:pPr>
        <w:pStyle w:val="Innehll4"/>
      </w:pPr>
      <w:r w:rsidRPr="00A34502">
        <w:t>Propositionen</w:t>
      </w:r>
      <w:r w:rsidRPr="00A34502">
        <w:tab/>
        <w:t>13</w:t>
      </w:r>
    </w:p>
    <w:p w:rsidR="00DA25D5" w:rsidRPr="00A34502" w:rsidRDefault="00DA25D5">
      <w:pPr>
        <w:pStyle w:val="Innehll4"/>
      </w:pPr>
      <w:r w:rsidRPr="00A34502">
        <w:t>Motioner</w:t>
      </w:r>
      <w:r w:rsidRPr="00A34502">
        <w:tab/>
        <w:t>14</w:t>
      </w:r>
    </w:p>
    <w:p w:rsidR="00DA25D5" w:rsidRPr="00A34502" w:rsidRDefault="00DA25D5">
      <w:pPr>
        <w:pStyle w:val="Innehll4"/>
      </w:pPr>
      <w:r w:rsidRPr="00A34502">
        <w:t>Utskottets ställningstagande</w:t>
      </w:r>
      <w:r w:rsidRPr="00A34502">
        <w:tab/>
        <w:t>15</w:t>
      </w:r>
    </w:p>
    <w:p w:rsidR="00DA25D5" w:rsidRPr="00A34502" w:rsidRDefault="00DA25D5">
      <w:pPr>
        <w:pStyle w:val="Innehll2"/>
      </w:pPr>
      <w:r w:rsidRPr="00A34502">
        <w:t>Uppehållstillstånd med uppskjuten invandringsprövning</w:t>
      </w:r>
      <w:r w:rsidRPr="00A34502">
        <w:tab/>
        <w:t>16</w:t>
      </w:r>
    </w:p>
    <w:p w:rsidR="00DA25D5" w:rsidRPr="00A34502" w:rsidRDefault="00DA25D5">
      <w:pPr>
        <w:pStyle w:val="Innehll3"/>
      </w:pPr>
      <w:r w:rsidRPr="00A34502">
        <w:t>Gällande ordning</w:t>
      </w:r>
      <w:r w:rsidRPr="00A34502">
        <w:tab/>
        <w:t>16</w:t>
      </w:r>
    </w:p>
    <w:p w:rsidR="00DA25D5" w:rsidRPr="00A34502" w:rsidRDefault="00DA25D5">
      <w:pPr>
        <w:pStyle w:val="Innehll3"/>
      </w:pPr>
      <w:r w:rsidRPr="00A34502">
        <w:t>Propositionen</w:t>
      </w:r>
      <w:r w:rsidRPr="00A34502">
        <w:tab/>
        <w:t>16</w:t>
      </w:r>
    </w:p>
    <w:p w:rsidR="00DA25D5" w:rsidRPr="00A34502" w:rsidRDefault="00DA25D5">
      <w:pPr>
        <w:pStyle w:val="Innehll3"/>
      </w:pPr>
      <w:r w:rsidRPr="00A34502">
        <w:t>Motion</w:t>
      </w:r>
      <w:r w:rsidRPr="00A34502">
        <w:tab/>
        <w:t>17</w:t>
      </w:r>
    </w:p>
    <w:p w:rsidR="00DA25D5" w:rsidRPr="00A34502" w:rsidRDefault="00DA25D5">
      <w:pPr>
        <w:pStyle w:val="Innehll3"/>
      </w:pPr>
      <w:r w:rsidRPr="00A34502">
        <w:t>Utskottets ställningstagande</w:t>
      </w:r>
      <w:r w:rsidRPr="00A34502">
        <w:tab/>
        <w:t>17</w:t>
      </w:r>
    </w:p>
    <w:p w:rsidR="00DA25D5" w:rsidRPr="00A34502" w:rsidRDefault="00DA25D5">
      <w:pPr>
        <w:pStyle w:val="Innehll2"/>
      </w:pPr>
      <w:r w:rsidRPr="00A34502">
        <w:t>Fortsatt uppehållstillstånd trots att förhållandet upphört</w:t>
      </w:r>
      <w:r w:rsidRPr="00A34502">
        <w:tab/>
        <w:t>17</w:t>
      </w:r>
    </w:p>
    <w:p w:rsidR="00DA25D5" w:rsidRPr="00A34502" w:rsidRDefault="00DA25D5">
      <w:pPr>
        <w:pStyle w:val="Innehll3"/>
      </w:pPr>
      <w:r w:rsidRPr="00A34502">
        <w:t>Gällande ordning</w:t>
      </w:r>
      <w:r w:rsidRPr="00A34502">
        <w:tab/>
        <w:t>17</w:t>
      </w:r>
    </w:p>
    <w:p w:rsidR="00DA25D5" w:rsidRPr="00A34502" w:rsidRDefault="00DA25D5">
      <w:pPr>
        <w:pStyle w:val="Innehll3"/>
      </w:pPr>
      <w:r w:rsidRPr="00A34502">
        <w:t>Propositionen</w:t>
      </w:r>
      <w:r w:rsidRPr="00A34502">
        <w:tab/>
        <w:t>18</w:t>
      </w:r>
    </w:p>
    <w:p w:rsidR="00DA25D5" w:rsidRPr="00A34502" w:rsidRDefault="00DA25D5">
      <w:pPr>
        <w:pStyle w:val="Innehll3"/>
      </w:pPr>
      <w:r w:rsidRPr="00A34502">
        <w:t>Motioner</w:t>
      </w:r>
      <w:r w:rsidRPr="00A34502">
        <w:tab/>
        <w:t>19</w:t>
      </w:r>
    </w:p>
    <w:p w:rsidR="00DA25D5" w:rsidRPr="00A34502" w:rsidRDefault="00DA25D5">
      <w:pPr>
        <w:pStyle w:val="Innehll3"/>
      </w:pPr>
      <w:r w:rsidRPr="00A34502">
        <w:t>Utskottets ställningstagande</w:t>
      </w:r>
      <w:r w:rsidRPr="00A34502">
        <w:tab/>
        <w:t>20</w:t>
      </w:r>
    </w:p>
    <w:p w:rsidR="00DA25D5" w:rsidRPr="00A34502" w:rsidRDefault="00DA25D5">
      <w:pPr>
        <w:pStyle w:val="Innehll2"/>
      </w:pPr>
      <w:r w:rsidRPr="00A34502">
        <w:t>Uppehållstillstånd efter inresa</w:t>
      </w:r>
      <w:r w:rsidRPr="00A34502">
        <w:tab/>
        <w:t>21</w:t>
      </w:r>
    </w:p>
    <w:p w:rsidR="00DA25D5" w:rsidRPr="00A34502" w:rsidRDefault="00DA25D5">
      <w:pPr>
        <w:pStyle w:val="Innehll3"/>
      </w:pPr>
      <w:r w:rsidRPr="00A34502">
        <w:t>Gällande ordning</w:t>
      </w:r>
      <w:r w:rsidRPr="00A34502">
        <w:tab/>
        <w:t>21</w:t>
      </w:r>
    </w:p>
    <w:p w:rsidR="00DA25D5" w:rsidRPr="00A34502" w:rsidRDefault="00DA25D5">
      <w:pPr>
        <w:pStyle w:val="Innehll3"/>
      </w:pPr>
      <w:r w:rsidRPr="00A34502">
        <w:t>Propositionen</w:t>
      </w:r>
      <w:r w:rsidRPr="00A34502">
        <w:tab/>
        <w:t>23</w:t>
      </w:r>
    </w:p>
    <w:p w:rsidR="00DA25D5" w:rsidRPr="00A34502" w:rsidRDefault="00DA25D5">
      <w:pPr>
        <w:pStyle w:val="Innehll3"/>
      </w:pPr>
      <w:r w:rsidRPr="00A34502">
        <w:t>Motioner</w:t>
      </w:r>
      <w:r w:rsidRPr="00A34502">
        <w:tab/>
        <w:t>24</w:t>
      </w:r>
    </w:p>
    <w:p w:rsidR="00DA25D5" w:rsidRPr="00A34502" w:rsidRDefault="00DA25D5">
      <w:pPr>
        <w:pStyle w:val="Innehll3"/>
      </w:pPr>
      <w:r w:rsidRPr="00A34502">
        <w:t>Utskottets ställningstagande</w:t>
      </w:r>
      <w:r w:rsidRPr="00A34502">
        <w:tab/>
        <w:t>25</w:t>
      </w:r>
    </w:p>
    <w:p w:rsidR="00DA25D5" w:rsidRPr="00A34502" w:rsidRDefault="00DA25D5">
      <w:pPr>
        <w:pStyle w:val="Innehll2"/>
      </w:pPr>
      <w:r w:rsidRPr="00A34502">
        <w:t>Namnbyte på Statens invandrarverk</w:t>
      </w:r>
      <w:r w:rsidRPr="00A34502">
        <w:tab/>
        <w:t>26</w:t>
      </w:r>
    </w:p>
    <w:p w:rsidR="00DA25D5" w:rsidRPr="00A34502" w:rsidRDefault="00DA25D5">
      <w:pPr>
        <w:pStyle w:val="Innehll3"/>
      </w:pPr>
      <w:r w:rsidRPr="00A34502">
        <w:t>Propositionen</w:t>
      </w:r>
      <w:r w:rsidRPr="00A34502">
        <w:tab/>
        <w:t>26</w:t>
      </w:r>
    </w:p>
    <w:p w:rsidR="00DA25D5" w:rsidRPr="00A34502" w:rsidRDefault="00DA25D5">
      <w:pPr>
        <w:pStyle w:val="Innehll3"/>
      </w:pPr>
      <w:r w:rsidRPr="00A34502">
        <w:t>Motion</w:t>
      </w:r>
      <w:r w:rsidRPr="00A34502">
        <w:tab/>
        <w:t>26</w:t>
      </w:r>
    </w:p>
    <w:p w:rsidR="00DA25D5" w:rsidRPr="00A34502" w:rsidRDefault="00DA25D5">
      <w:pPr>
        <w:pStyle w:val="Innehll3"/>
      </w:pPr>
      <w:r w:rsidRPr="00A34502">
        <w:t>Utskottets ställningstagande</w:t>
      </w:r>
      <w:r w:rsidRPr="00A34502">
        <w:tab/>
        <w:t>26</w:t>
      </w:r>
    </w:p>
    <w:p w:rsidR="00DA25D5" w:rsidRPr="00A34502" w:rsidRDefault="00DA25D5">
      <w:pPr>
        <w:pStyle w:val="Innehll2"/>
      </w:pPr>
      <w:r w:rsidRPr="00A34502">
        <w:t>Lagförslagen</w:t>
      </w:r>
      <w:r w:rsidRPr="00A34502">
        <w:tab/>
        <w:t>26</w:t>
      </w:r>
    </w:p>
    <w:p w:rsidR="00DA25D5" w:rsidRPr="00A34502" w:rsidRDefault="00DA25D5">
      <w:pPr>
        <w:pStyle w:val="Innehll2"/>
      </w:pPr>
      <w:r w:rsidRPr="00A34502">
        <w:t>Ekonomiska konsekvenser</w:t>
      </w:r>
      <w:r w:rsidRPr="00A34502">
        <w:tab/>
        <w:t>27</w:t>
      </w:r>
    </w:p>
    <w:p w:rsidR="00DA25D5" w:rsidRPr="00A34502" w:rsidRDefault="00DA25D5">
      <w:pPr>
        <w:pStyle w:val="Innehll2"/>
      </w:pPr>
      <w:r w:rsidRPr="00A34502">
        <w:t>Hemställan</w:t>
      </w:r>
      <w:r w:rsidRPr="00A34502">
        <w:tab/>
        <w:t>27</w:t>
      </w:r>
    </w:p>
    <w:p w:rsidR="00DA25D5" w:rsidRPr="00A34502" w:rsidRDefault="00DA25D5">
      <w:pPr>
        <w:pStyle w:val="Innehll1"/>
      </w:pPr>
      <w:r w:rsidRPr="00A34502">
        <w:t>Reservationer</w:t>
      </w:r>
      <w:r w:rsidRPr="00A34502">
        <w:tab/>
        <w:t>29</w:t>
      </w:r>
    </w:p>
    <w:p w:rsidR="00DA25D5" w:rsidRPr="00A34502" w:rsidRDefault="00DA25D5">
      <w:pPr>
        <w:pStyle w:val="Innehll2"/>
      </w:pPr>
      <w:r w:rsidRPr="00A34502">
        <w:t>1. Seriositetsprövning (mom. 1)</w:t>
      </w:r>
      <w:r w:rsidRPr="00A34502">
        <w:tab/>
        <w:t>29</w:t>
      </w:r>
    </w:p>
    <w:p w:rsidR="00DA25D5" w:rsidRPr="00A34502" w:rsidRDefault="00DA25D5">
      <w:pPr>
        <w:pStyle w:val="Innehll2"/>
      </w:pPr>
      <w:r w:rsidRPr="00A34502">
        <w:t>2. Arrangerade äktenskap (mom. 2)</w:t>
      </w:r>
      <w:r w:rsidRPr="00A34502">
        <w:tab/>
        <w:t>30</w:t>
      </w:r>
    </w:p>
    <w:p w:rsidR="00DA25D5" w:rsidRPr="00A34502" w:rsidRDefault="00DA25D5">
      <w:pPr>
        <w:pStyle w:val="Innehll2"/>
      </w:pPr>
      <w:r w:rsidRPr="00A34502">
        <w:t>3. Risk för våld eller allvarlig kränkning (mom. 3)</w:t>
      </w:r>
      <w:r w:rsidRPr="00A34502">
        <w:tab/>
        <w:t>30</w:t>
      </w:r>
    </w:p>
    <w:p w:rsidR="00DA25D5" w:rsidRPr="00A34502" w:rsidRDefault="00DA25D5">
      <w:pPr>
        <w:pStyle w:val="Innehll2"/>
      </w:pPr>
      <w:r w:rsidRPr="00A34502">
        <w:t>4. Risk för våld eller allvarlig kränkning och lagförslag om uppehållstillstånd vid anknytning (mom. 3 och 7)</w:t>
      </w:r>
      <w:r w:rsidRPr="00A34502">
        <w:tab/>
        <w:t>31</w:t>
      </w:r>
    </w:p>
    <w:p w:rsidR="00DA25D5" w:rsidRPr="00A34502" w:rsidRDefault="00DA25D5">
      <w:pPr>
        <w:pStyle w:val="Innehll2"/>
      </w:pPr>
      <w:r w:rsidRPr="00A34502">
        <w:t>5. Inhämtande av utdrag ur misstankeregistret (mom. 4)</w:t>
      </w:r>
      <w:r w:rsidRPr="00A34502">
        <w:tab/>
        <w:t>31</w:t>
      </w:r>
    </w:p>
    <w:p w:rsidR="00DA25D5" w:rsidRPr="00A34502" w:rsidRDefault="00DA25D5">
      <w:pPr>
        <w:pStyle w:val="Innehll2"/>
      </w:pPr>
      <w:r w:rsidRPr="00A34502">
        <w:t>6. Inhämtande av utdrag ur misstankeregistret (mom. 4)</w:t>
      </w:r>
      <w:r w:rsidRPr="00A34502">
        <w:tab/>
        <w:t>32</w:t>
      </w:r>
    </w:p>
    <w:p w:rsidR="00DA25D5" w:rsidRPr="00A34502" w:rsidRDefault="00DA25D5">
      <w:pPr>
        <w:pStyle w:val="Innehll2"/>
      </w:pPr>
      <w:r w:rsidRPr="00A34502">
        <w:t>7. Medgivande till registersökning (mom. 5)</w:t>
      </w:r>
      <w:r w:rsidRPr="00A34502">
        <w:tab/>
        <w:t>32</w:t>
      </w:r>
    </w:p>
    <w:p w:rsidR="00DA25D5" w:rsidRPr="00A34502" w:rsidRDefault="00DA25D5">
      <w:pPr>
        <w:pStyle w:val="Innehll2"/>
      </w:pPr>
      <w:r w:rsidRPr="00A34502">
        <w:t>8. Utredningsförfarandet i övrigt (mom. 6)</w:t>
      </w:r>
      <w:r w:rsidRPr="00A34502">
        <w:tab/>
        <w:t>33</w:t>
      </w:r>
    </w:p>
    <w:p w:rsidR="00DA25D5" w:rsidRPr="00A34502" w:rsidRDefault="00DA25D5">
      <w:pPr>
        <w:pStyle w:val="Innehll2"/>
      </w:pPr>
      <w:r w:rsidRPr="00A34502">
        <w:t>9. Utredningsförfarandet i övrigt (mom. 6)</w:t>
      </w:r>
      <w:r w:rsidRPr="00A34502">
        <w:tab/>
        <w:t>33</w:t>
      </w:r>
    </w:p>
    <w:p w:rsidR="00DA25D5" w:rsidRPr="00A34502" w:rsidRDefault="00DA25D5">
      <w:pPr>
        <w:pStyle w:val="Innehll2"/>
      </w:pPr>
      <w:r w:rsidRPr="00A34502">
        <w:t>10. Uppskjuten invandringsprövning (mom. 8)</w:t>
      </w:r>
      <w:r w:rsidRPr="00A34502">
        <w:tab/>
        <w:t>34</w:t>
      </w:r>
    </w:p>
    <w:p w:rsidR="00DA25D5" w:rsidRPr="00A34502" w:rsidRDefault="00DA25D5">
      <w:pPr>
        <w:pStyle w:val="Innehll2"/>
      </w:pPr>
      <w:r w:rsidRPr="00A34502">
        <w:t>11. Fortsatt uppehållstillstånd (mom. 9)</w:t>
      </w:r>
      <w:r w:rsidRPr="00A34502">
        <w:tab/>
        <w:t>34</w:t>
      </w:r>
    </w:p>
    <w:p w:rsidR="00DA25D5" w:rsidRPr="00A34502" w:rsidRDefault="00DA25D5">
      <w:pPr>
        <w:pStyle w:val="Innehll2"/>
      </w:pPr>
      <w:r w:rsidRPr="00A34502">
        <w:t>12. Fortsatt uppehållstillstånd (mom. 9)</w:t>
      </w:r>
      <w:r w:rsidRPr="00A34502">
        <w:tab/>
        <w:t>35</w:t>
      </w:r>
    </w:p>
    <w:p w:rsidR="00DA25D5" w:rsidRPr="00A34502" w:rsidRDefault="00DA25D5">
      <w:pPr>
        <w:pStyle w:val="Innehll2"/>
      </w:pPr>
      <w:r w:rsidRPr="00A34502">
        <w:t>13. Fortsatt uppehållstillstånd (mom. 9)</w:t>
      </w:r>
      <w:r w:rsidRPr="00A34502">
        <w:tab/>
        <w:t>35</w:t>
      </w:r>
    </w:p>
    <w:p w:rsidR="00DA25D5" w:rsidRPr="00A34502" w:rsidRDefault="00DA25D5">
      <w:pPr>
        <w:pStyle w:val="Innehll2"/>
      </w:pPr>
      <w:r w:rsidRPr="00A34502">
        <w:t>14. Fortsatt uppehållstillstånd (mom. 9)</w:t>
      </w:r>
      <w:r w:rsidRPr="00A34502">
        <w:tab/>
        <w:t>36</w:t>
      </w:r>
    </w:p>
    <w:p w:rsidR="00DA25D5" w:rsidRPr="00A34502" w:rsidRDefault="00DA25D5">
      <w:pPr>
        <w:pStyle w:val="Innehll2"/>
      </w:pPr>
      <w:r w:rsidRPr="00A34502">
        <w:t>15. Uppehållstillstånd efter inresa (mom. 10)</w:t>
      </w:r>
      <w:r w:rsidRPr="00A34502">
        <w:tab/>
        <w:t>37</w:t>
      </w:r>
    </w:p>
    <w:p w:rsidR="00DA25D5" w:rsidRPr="00A34502" w:rsidRDefault="00DA25D5">
      <w:pPr>
        <w:pStyle w:val="Innehll2"/>
      </w:pPr>
      <w:r w:rsidRPr="00A34502">
        <w:t>16. Uppehållstillstånd efter inresa (mom. 10)</w:t>
      </w:r>
      <w:r w:rsidRPr="00A34502">
        <w:tab/>
        <w:t>37</w:t>
      </w:r>
    </w:p>
    <w:p w:rsidR="00DA25D5" w:rsidRPr="00A34502" w:rsidRDefault="00DA25D5">
      <w:pPr>
        <w:pStyle w:val="Innehll2"/>
      </w:pPr>
      <w:r w:rsidRPr="00A34502">
        <w:t>17. Namnbyte på Statens invandrarverk (mom. 11)</w:t>
      </w:r>
      <w:r w:rsidRPr="00A34502">
        <w:tab/>
        <w:t>38</w:t>
      </w:r>
    </w:p>
    <w:p w:rsidR="00DA25D5" w:rsidRPr="00A34502" w:rsidRDefault="00DA25D5">
      <w:pPr>
        <w:pStyle w:val="Innehll1"/>
      </w:pPr>
      <w:r w:rsidRPr="00A34502">
        <w:t>Särskilda yttranden</w:t>
      </w:r>
      <w:r w:rsidRPr="00A34502">
        <w:tab/>
        <w:t>39</w:t>
      </w:r>
    </w:p>
    <w:p w:rsidR="00DA25D5" w:rsidRPr="00A34502" w:rsidRDefault="00DA25D5">
      <w:pPr>
        <w:pStyle w:val="Innehll2"/>
      </w:pPr>
      <w:r w:rsidRPr="00A34502">
        <w:t>1. Seriositetsprövning (mom. 1)</w:t>
      </w:r>
      <w:r w:rsidRPr="00A34502">
        <w:tab/>
        <w:t>39</w:t>
      </w:r>
    </w:p>
    <w:p w:rsidR="00DA25D5" w:rsidRPr="00A34502" w:rsidRDefault="00DA25D5">
      <w:pPr>
        <w:pStyle w:val="Innehll2"/>
      </w:pPr>
      <w:r w:rsidRPr="00A34502">
        <w:t>2. Arrangerade äktenskap (mom. 2)</w:t>
      </w:r>
      <w:r w:rsidRPr="00A34502">
        <w:tab/>
        <w:t>39</w:t>
      </w:r>
    </w:p>
    <w:p w:rsidR="00DA25D5" w:rsidRPr="00A34502" w:rsidRDefault="00DA25D5">
      <w:pPr>
        <w:pStyle w:val="Innehll1"/>
      </w:pPr>
      <w:r w:rsidRPr="00A34502">
        <w:t>Bilaga: I propositionen framlagda lagförslag</w:t>
      </w:r>
      <w:r w:rsidRPr="00A34502">
        <w:tab/>
        <w:t>40</w:t>
      </w:r>
    </w:p>
    <w:p w:rsidR="00DA25D5" w:rsidRPr="00A34502" w:rsidRDefault="00DA25D5"/>
    <w:p w:rsidR="00DA25D5" w:rsidRPr="00A34502" w:rsidRDefault="00DA25D5">
      <w:pPr>
        <w:pStyle w:val="Tryckort"/>
        <w:framePr w:wrap="around"/>
      </w:pPr>
      <w:r w:rsidRPr="00A34502">
        <w:t>Elanders Gotab, Stockholm  2000</w:t>
      </w:r>
    </w:p>
    <w:p w:rsidR="00DA25D5" w:rsidRPr="00A34502" w:rsidRDefault="00DA25D5">
      <w:pPr>
        <w:pStyle w:val="Normaltindrag"/>
      </w:pPr>
    </w:p>
    <w:sectPr w:rsidR="00DA25D5" w:rsidRPr="00A34502">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5D5" w:rsidRPr="00A34502" w:rsidRDefault="00DA25D5">
      <w:pPr>
        <w:spacing w:before="0" w:line="240" w:lineRule="auto"/>
      </w:pPr>
      <w:r w:rsidRPr="00A34502">
        <w:separator/>
      </w:r>
    </w:p>
  </w:endnote>
  <w:endnote w:type="continuationSeparator" w:id="0">
    <w:p w:rsidR="00DA25D5" w:rsidRPr="00A34502" w:rsidRDefault="00DA25D5">
      <w:pPr>
        <w:spacing w:before="0" w:line="240" w:lineRule="auto"/>
      </w:pPr>
      <w:r w:rsidRPr="00A345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5D5" w:rsidRPr="00A34502" w:rsidRDefault="00DA25D5">
    <w:pPr>
      <w:pStyle w:val="SidfotH"/>
      <w:framePr w:wrap="around"/>
    </w:pPr>
    <w:r w:rsidRPr="00A34502">
      <w:fldChar w:fldCharType="begin" w:fldLock="1"/>
    </w:r>
    <w:r w:rsidRPr="00A34502">
      <w:instrText xml:space="preserve"> P</w:instrText>
    </w:r>
    <w:r w:rsidRPr="00A34502">
      <w:instrText>A</w:instrText>
    </w:r>
    <w:r w:rsidRPr="00A34502">
      <w:instrText xml:space="preserve">GE </w:instrText>
    </w:r>
    <w:r w:rsidRPr="00A34502">
      <w:fldChar w:fldCharType="separate"/>
    </w:r>
    <w:r w:rsidRPr="00A34502">
      <w:t>1</w:t>
    </w:r>
    <w:r w:rsidRPr="00A34502">
      <w:fldChar w:fldCharType="end"/>
    </w:r>
  </w:p>
  <w:p w:rsidR="00DA25D5" w:rsidRPr="00A34502" w:rsidRDefault="00DA25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5D5" w:rsidRPr="00A34502" w:rsidRDefault="00DA25D5">
    <w:pPr>
      <w:pStyle w:val="SidfotH"/>
      <w:framePr w:wrap="around"/>
    </w:pPr>
    <w:r w:rsidRPr="00A34502">
      <w:fldChar w:fldCharType="begin" w:fldLock="1"/>
    </w:r>
    <w:r w:rsidRPr="00A34502">
      <w:instrText xml:space="preserve"> P</w:instrText>
    </w:r>
    <w:r w:rsidRPr="00A34502">
      <w:instrText>A</w:instrText>
    </w:r>
    <w:r w:rsidRPr="00A34502">
      <w:instrText xml:space="preserve">GE </w:instrText>
    </w:r>
    <w:r w:rsidRPr="00A34502">
      <w:fldChar w:fldCharType="separate"/>
    </w:r>
    <w:r w:rsidRPr="00A34502">
      <w:t>41</w:t>
    </w:r>
    <w:r w:rsidRPr="00A34502">
      <w:fldChar w:fldCharType="end"/>
    </w:r>
  </w:p>
  <w:p w:rsidR="00DA25D5" w:rsidRPr="00A34502" w:rsidRDefault="00DA25D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5D5" w:rsidRPr="00A34502" w:rsidRDefault="00DA25D5">
    <w:pPr>
      <w:pStyle w:val="SidfotH"/>
      <w:framePr w:wrap="around"/>
    </w:pPr>
    <w:r w:rsidRPr="00A34502">
      <w:fldChar w:fldCharType="begin" w:fldLock="1"/>
    </w:r>
    <w:r w:rsidRPr="00A34502">
      <w:instrText xml:space="preserve"> P</w:instrText>
    </w:r>
    <w:r w:rsidRPr="00A34502">
      <w:instrText>A</w:instrText>
    </w:r>
    <w:r w:rsidRPr="00A34502">
      <w:instrText xml:space="preserve">GE </w:instrText>
    </w:r>
    <w:r w:rsidRPr="00A34502">
      <w:fldChar w:fldCharType="separate"/>
    </w:r>
    <w:r w:rsidRPr="00A34502">
      <w:t>53</w:t>
    </w:r>
    <w:r w:rsidRPr="00A34502">
      <w:fldChar w:fldCharType="end"/>
    </w:r>
  </w:p>
  <w:p w:rsidR="00DA25D5" w:rsidRPr="00A34502" w:rsidRDefault="00DA25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5D5" w:rsidRPr="00A34502" w:rsidRDefault="00DA25D5">
      <w:pPr>
        <w:pStyle w:val="Sidfot"/>
      </w:pPr>
    </w:p>
  </w:footnote>
  <w:footnote w:type="continuationSeparator" w:id="0">
    <w:p w:rsidR="00DA25D5" w:rsidRPr="00A34502" w:rsidRDefault="00DA25D5">
      <w:pPr>
        <w:spacing w:before="0" w:line="240" w:lineRule="auto"/>
      </w:pPr>
      <w:r w:rsidRPr="00A345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5D5" w:rsidRPr="00A34502" w:rsidRDefault="00DA25D5">
    <w:pPr>
      <w:pStyle w:val="SidhuvudKant"/>
      <w:framePr w:w="1758" w:h="2744" w:hRule="exact" w:wrap="around" w:vAnchor="page" w:hAnchor="page" w:x="7372" w:y="568" w:anchorLock="0"/>
    </w:pPr>
    <w:r w:rsidRPr="00A34502">
      <w:t>1999/2000:SfU9</w:t>
    </w:r>
  </w:p>
  <w:p w:rsidR="00DA25D5" w:rsidRPr="00A34502" w:rsidRDefault="00DA25D5">
    <w:pPr>
      <w:pStyle w:val="SidhuvudKantBilaga"/>
      <w:framePr w:w="1758" w:h="2744" w:hRule="exact" w:wrap="around" w:vAnchor="page" w:hAnchor="page" w:x="7372" w:y="568" w:anchorLock="0"/>
    </w:pPr>
  </w:p>
  <w:p w:rsidR="00DA25D5" w:rsidRPr="00A34502" w:rsidRDefault="00DA25D5">
    <w:pPr>
      <w:pStyle w:val="SidhuvudKant"/>
      <w:framePr w:w="1758" w:h="2744" w:hRule="exact" w:wrap="around" w:vAnchor="page" w:hAnchor="page" w:x="7372" w:y="568" w:anchorLock="0"/>
    </w:pPr>
  </w:p>
  <w:p w:rsidR="00DA25D5" w:rsidRPr="00A34502" w:rsidRDefault="00DA25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5D5" w:rsidRPr="00A34502" w:rsidRDefault="00DA25D5">
    <w:pPr>
      <w:pStyle w:val="SidhuvudKant"/>
      <w:framePr w:w="1758" w:h="2744" w:hRule="exact" w:wrap="around" w:vAnchor="page" w:hAnchor="page" w:x="7372" w:y="568" w:anchorLock="0"/>
    </w:pPr>
    <w:r w:rsidRPr="00A34502">
      <w:t>1999/2000:SfU9</w:t>
    </w:r>
  </w:p>
  <w:p w:rsidR="00DA25D5" w:rsidRPr="00A34502" w:rsidRDefault="00DA25D5">
    <w:pPr>
      <w:pStyle w:val="SidhuvudKantBilaga"/>
      <w:framePr w:w="1758" w:h="2744" w:hRule="exact" w:wrap="around" w:vAnchor="page" w:hAnchor="page" w:x="7372" w:y="568" w:anchorLock="0"/>
    </w:pPr>
    <w:r w:rsidRPr="00A34502">
      <w:t>Bilaga</w:t>
    </w:r>
  </w:p>
  <w:p w:rsidR="00DA25D5" w:rsidRPr="00A34502" w:rsidRDefault="00DA25D5">
    <w:pPr>
      <w:pStyle w:val="SidhuvudKant"/>
      <w:framePr w:w="1758" w:h="2744" w:hRule="exact" w:wrap="around" w:vAnchor="page" w:hAnchor="page" w:x="7372" w:y="568" w:anchorLock="0"/>
    </w:pPr>
  </w:p>
  <w:p w:rsidR="00DA25D5" w:rsidRPr="00A34502" w:rsidRDefault="00DA25D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5D5" w:rsidRPr="00A34502" w:rsidRDefault="00DA25D5">
    <w:pPr>
      <w:pStyle w:val="SidhuvudKant"/>
      <w:framePr w:w="1758" w:h="2744" w:hRule="exact" w:wrap="around" w:vAnchor="page" w:hAnchor="page" w:x="7372" w:y="568" w:anchorLock="0"/>
    </w:pPr>
    <w:r w:rsidRPr="00A34502">
      <w:t>1999/2000:SfU9</w:t>
    </w:r>
  </w:p>
  <w:p w:rsidR="00DA25D5" w:rsidRPr="00A34502" w:rsidRDefault="00DA25D5">
    <w:pPr>
      <w:pStyle w:val="SidhuvudKantBilaga"/>
      <w:framePr w:w="1758" w:h="2744" w:hRule="exact" w:wrap="around" w:vAnchor="page" w:hAnchor="page" w:x="7372" w:y="568" w:anchorLock="0"/>
    </w:pPr>
  </w:p>
  <w:p w:rsidR="00DA25D5" w:rsidRPr="00A34502" w:rsidRDefault="00DA25D5">
    <w:pPr>
      <w:pStyle w:val="SidhuvudKant"/>
      <w:framePr w:w="1758" w:h="2744" w:hRule="exact" w:wrap="around" w:vAnchor="page" w:hAnchor="page" w:x="7372" w:y="568" w:anchorLock="0"/>
    </w:pPr>
  </w:p>
  <w:p w:rsidR="00DA25D5" w:rsidRPr="00A34502" w:rsidRDefault="00DA25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8AE"/>
    <w:multiLevelType w:val="singleLevel"/>
    <w:tmpl w:val="EB3C0A10"/>
    <w:lvl w:ilvl="0">
      <w:start w:val="1"/>
      <w:numFmt w:val="decimal"/>
      <w:lvlText w:val="%1."/>
      <w:lvlJc w:val="left"/>
      <w:pPr>
        <w:tabs>
          <w:tab w:val="num" w:pos="530"/>
        </w:tabs>
        <w:ind w:left="530" w:hanging="360"/>
      </w:pPr>
      <w:rPr>
        <w:rFonts w:hint="default"/>
      </w:rPr>
    </w:lvl>
  </w:abstractNum>
  <w:abstractNum w:abstractNumId="1" w15:restartNumberingAfterBreak="0">
    <w:nsid w:val="0A1C05D5"/>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13112630"/>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1A6B40D0"/>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36191488"/>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3DBD4A1D"/>
    <w:multiLevelType w:val="singleLevel"/>
    <w:tmpl w:val="DB142728"/>
    <w:lvl w:ilvl="0">
      <w:start w:val="1"/>
      <w:numFmt w:val="decimal"/>
      <w:lvlText w:val="%1."/>
      <w:lvlJc w:val="left"/>
      <w:pPr>
        <w:tabs>
          <w:tab w:val="num" w:pos="870"/>
        </w:tabs>
        <w:ind w:left="870" w:hanging="360"/>
      </w:pPr>
      <w:rPr>
        <w:rFonts w:hint="default"/>
      </w:rPr>
    </w:lvl>
  </w:abstractNum>
  <w:abstractNum w:abstractNumId="6" w15:restartNumberingAfterBreak="0">
    <w:nsid w:val="430F5CEE"/>
    <w:multiLevelType w:val="singleLevel"/>
    <w:tmpl w:val="041D000F"/>
    <w:lvl w:ilvl="0">
      <w:start w:val="3"/>
      <w:numFmt w:val="decimal"/>
      <w:lvlText w:val="%1."/>
      <w:lvlJc w:val="left"/>
      <w:pPr>
        <w:tabs>
          <w:tab w:val="num" w:pos="360"/>
        </w:tabs>
        <w:ind w:left="360" w:hanging="360"/>
      </w:pPr>
      <w:rPr>
        <w:rFonts w:hint="default"/>
      </w:rPr>
    </w:lvl>
  </w:abstractNum>
  <w:abstractNum w:abstractNumId="7" w15:restartNumberingAfterBreak="0">
    <w:nsid w:val="5A37332D"/>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5D3B7CF8"/>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61D877A0"/>
    <w:multiLevelType w:val="singleLevel"/>
    <w:tmpl w:val="041D000F"/>
    <w:lvl w:ilvl="0">
      <w:start w:val="4"/>
      <w:numFmt w:val="decimal"/>
      <w:lvlText w:val="%1."/>
      <w:lvlJc w:val="left"/>
      <w:pPr>
        <w:tabs>
          <w:tab w:val="num" w:pos="360"/>
        </w:tabs>
        <w:ind w:left="360" w:hanging="360"/>
      </w:pPr>
      <w:rPr>
        <w:rFonts w:hint="default"/>
      </w:rPr>
    </w:lvl>
  </w:abstractNum>
  <w:abstractNum w:abstractNumId="10" w15:restartNumberingAfterBreak="0">
    <w:nsid w:val="6FA717BB"/>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759E0E04"/>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76C24BE3"/>
    <w:multiLevelType w:val="singleLevel"/>
    <w:tmpl w:val="041D000F"/>
    <w:lvl w:ilvl="0">
      <w:start w:val="1"/>
      <w:numFmt w:val="decimal"/>
      <w:lvlText w:val="%1."/>
      <w:lvlJc w:val="left"/>
      <w:pPr>
        <w:tabs>
          <w:tab w:val="num" w:pos="360"/>
        </w:tabs>
        <w:ind w:left="360" w:hanging="360"/>
      </w:pPr>
      <w:rPr>
        <w:rFonts w:hint="default"/>
      </w:rPr>
    </w:lvl>
  </w:abstractNum>
  <w:num w:numId="1" w16cid:durableId="855075653">
    <w:abstractNumId w:val="3"/>
  </w:num>
  <w:num w:numId="2" w16cid:durableId="2040932606">
    <w:abstractNumId w:val="5"/>
  </w:num>
  <w:num w:numId="3" w16cid:durableId="1673755131">
    <w:abstractNumId w:val="0"/>
  </w:num>
  <w:num w:numId="4" w16cid:durableId="1822187155">
    <w:abstractNumId w:val="6"/>
  </w:num>
  <w:num w:numId="5" w16cid:durableId="76564030">
    <w:abstractNumId w:val="9"/>
  </w:num>
  <w:num w:numId="6" w16cid:durableId="1838223741">
    <w:abstractNumId w:val="11"/>
  </w:num>
  <w:num w:numId="7" w16cid:durableId="235743423">
    <w:abstractNumId w:val="7"/>
  </w:num>
  <w:num w:numId="8" w16cid:durableId="1575239974">
    <w:abstractNumId w:val="12"/>
  </w:num>
  <w:num w:numId="9" w16cid:durableId="468978186">
    <w:abstractNumId w:val="2"/>
  </w:num>
  <w:num w:numId="10" w16cid:durableId="1682464859">
    <w:abstractNumId w:val="4"/>
  </w:num>
  <w:num w:numId="11" w16cid:durableId="1269001773">
    <w:abstractNumId w:val="8"/>
  </w:num>
  <w:num w:numId="12" w16cid:durableId="1902714969">
    <w:abstractNumId w:val="1"/>
  </w:num>
  <w:num w:numId="13" w16cid:durableId="880827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2D4B8A"/>
    <w:rsid w:val="002D4B8A"/>
    <w:rsid w:val="00A34502"/>
    <w:rsid w:val="00DA25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A3EE3B-0D87-44F8-9A94-B8DEAFC8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16992</Words>
  <Characters>97875</Characters>
  <Application>Microsoft Office Word</Application>
  <DocSecurity>4</DocSecurity>
  <Lines>1812</Lines>
  <Paragraphs>601</Paragraphs>
  <ScaleCrop>false</ScaleCrop>
  <HeadingPairs>
    <vt:vector size="4" baseType="variant">
      <vt:variant>
        <vt:lpstr>Title</vt:lpstr>
      </vt:variant>
      <vt:variant>
        <vt:i4>1</vt:i4>
      </vt:variant>
      <vt:variant>
        <vt:lpstr>Rubriker</vt:lpstr>
      </vt:variant>
      <vt:variant>
        <vt:i4>48</vt:i4>
      </vt:variant>
    </vt:vector>
  </HeadingPairs>
  <TitlesOfParts>
    <vt:vector size="49" baseType="lpstr">
      <vt:lpstr>Socialförsäkringsutskottets betänkande</vt:lpstr>
      <vt:lpstr>Sammanfattning</vt:lpstr>
      <vt:lpstr>Propositionen</vt:lpstr>
      <vt:lpstr>Motionerna</vt:lpstr>
      <vt:lpstr>        Motioner väckta med anledning av propositionen</vt:lpstr>
      <vt:lpstr>        Motioner väckta under allmänna motionstiden 1999</vt:lpstr>
      <vt:lpstr>Utskottet</vt:lpstr>
      <vt:lpstr>    Uppehållstillstånd i anknytningsfall</vt:lpstr>
      <vt:lpstr>        Gällande ordning</vt:lpstr>
      <vt:lpstr>        Utgångspunkter för regeringens överväganden</vt:lpstr>
      <vt:lpstr>        Seriositetsprövningen</vt:lpstr>
      <vt:lpstr>        Arrangerade äktenskap</vt:lpstr>
      <vt:lpstr>        Risk för våld eller kränkning i förhållandet</vt:lpstr>
      <vt:lpstr>        Kontroll genom utredningar och registerutdrag och information till sökanden</vt:lpstr>
      <vt:lpstr>    Uppehållstillstånd med uppskjuten invandringsprövning</vt:lpstr>
      <vt:lpstr>        Gällande ordning</vt:lpstr>
      <vt:lpstr>        Propositionen</vt:lpstr>
      <vt:lpstr>        Motion</vt:lpstr>
      <vt:lpstr>        Utskottets ställningstagande</vt:lpstr>
      <vt:lpstr>    Fortsatt uppehållstillstånd trots att förhållandet upphört</vt:lpstr>
      <vt:lpstr>        Gällande ordning</vt:lpstr>
      <vt:lpstr>        Propositionen</vt:lpstr>
      <vt:lpstr>        Motioner</vt:lpstr>
      <vt:lpstr>        Utskottets ställningstagande</vt:lpstr>
      <vt:lpstr>    Uppehållstillstånd efter inresa</vt:lpstr>
      <vt:lpstr>        Gällande ordning</vt:lpstr>
      <vt:lpstr>        Propositionen</vt:lpstr>
      <vt:lpstr>        Motioner</vt:lpstr>
      <vt:lpstr>        Utskottets ställningstagande</vt:lpstr>
      <vt:lpstr>    Namnbyte på Statens invandrarverk</vt:lpstr>
      <vt:lpstr>        Propositionen</vt:lpstr>
      <vt:lpstr>        Motion</vt:lpstr>
      <vt:lpstr>        Utskottets ställningstagande</vt:lpstr>
      <vt:lpstr>    Lagförslagen</vt:lpstr>
      <vt:lpstr>    Ekonomiska konsekvenser</vt:lpstr>
      <vt:lpstr>    Hemställan</vt:lpstr>
      <vt:lpstr>Reservationer</vt:lpstr>
      <vt:lpstr>    1. Seriositetsprövning (mom. 1)</vt:lpstr>
      <vt:lpstr>    2. Arrangerade äktenskap (mom. 2)</vt:lpstr>
      <vt:lpstr>    3. Risk för våld eller allvarlig kränkning (mom. 3)</vt:lpstr>
      <vt:lpstr>    4. Risk för våld eller allvarlig kränkning och lagförslag om uppehållstillstånd </vt:lpstr>
      <vt:lpstr>    5. Inhämtande av utdrag ur misstankeregistret (mom. 4)</vt:lpstr>
      <vt:lpstr>    6. Inhämtande av utdrag ur misstankeregistret (mom. 4)</vt:lpstr>
      <vt:lpstr>    7. Medgivande till registersökning (mom. 5)</vt:lpstr>
      <vt:lpstr>    8. Utredningsförfarandet i övrigt (mom. 6)</vt:lpstr>
      <vt:lpstr>    9. Utredningsförfarandet i övrigt (mom. 6)</vt:lpstr>
      <vt:lpstr>    10. Uppskjuten invandringsprövning (mom. 8)</vt:lpstr>
      <vt:lpstr>    11. Fortsatt uppehållstillstånd (mom. 9)</vt:lpstr>
      <vt:lpstr>    12. Fortsatt uppehållstillstånd (mom. 9)</vt:lpstr>
    </vt:vector>
  </TitlesOfParts>
  <Company>Riksdagen</Company>
  <LinksUpToDate>false</LinksUpToDate>
  <CharactersWithSpaces>114266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2000-03-14T12:15:00Z</cp:lastPrinted>
  <dcterms:created xsi:type="dcterms:W3CDTF">2025-12-15T22:01:00Z</dcterms:created>
  <dcterms:modified xsi:type="dcterms:W3CDTF">2025-12-15T22:01:00Z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