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0918965" w14:textId="77777777">
      <w:pPr>
        <w:pStyle w:val="Normalutanindragellerluft"/>
      </w:pPr>
      <w:r>
        <w:t xml:space="preserve"> </w:t>
      </w:r>
    </w:p>
    <w:sdt>
      <w:sdtPr>
        <w:alias w:val="CC_Boilerplate_4"/>
        <w:tag w:val="CC_Boilerplate_4"/>
        <w:id w:val="-1644581176"/>
        <w:lock w:val="sdtLocked"/>
        <w:placeholder>
          <w:docPart w:val="7006EBC40E1046BBB9CEDB3C950F6948"/>
        </w:placeholder>
        <w15:appearance w15:val="hidden"/>
        <w:text/>
      </w:sdtPr>
      <w:sdtEndPr/>
      <w:sdtContent>
        <w:p w:rsidR="00AF30DD" w:rsidP="00CC4C93" w:rsidRDefault="00AF30DD" w14:paraId="30918966" w14:textId="77777777">
          <w:pPr>
            <w:pStyle w:val="Rubrik1"/>
          </w:pPr>
          <w:r>
            <w:t>Förslag till riksdagsbeslut</w:t>
          </w:r>
        </w:p>
      </w:sdtContent>
    </w:sdt>
    <w:sdt>
      <w:sdtPr>
        <w:alias w:val="Yrkande 1"/>
        <w:tag w:val="3c7655ec-b514-4307-9759-b32bd7f6ee3d"/>
        <w:id w:val="-218747942"/>
        <w:lock w:val="sdtLocked"/>
      </w:sdtPr>
      <w:sdtEndPr/>
      <w:sdtContent>
        <w:p w:rsidR="0014599F" w:rsidRDefault="003B10CE" w14:paraId="30918967" w14:textId="77777777">
          <w:pPr>
            <w:pStyle w:val="Frslagstext"/>
          </w:pPr>
          <w:r>
            <w:t>Riksdagen ställer sig bakom det som anförs i motionen om småskalig vattenkraft och tillkännager detta för regeringen.</w:t>
          </w:r>
        </w:p>
      </w:sdtContent>
    </w:sdt>
    <w:p w:rsidR="00AF30DD" w:rsidP="00AF30DD" w:rsidRDefault="000156D9" w14:paraId="30918968" w14:textId="77777777">
      <w:pPr>
        <w:pStyle w:val="Rubrik1"/>
      </w:pPr>
      <w:bookmarkStart w:name="MotionsStart" w:id="0"/>
      <w:bookmarkEnd w:id="0"/>
      <w:r>
        <w:t>Motivering</w:t>
      </w:r>
    </w:p>
    <w:p w:rsidR="001D47E8" w:rsidP="001D47E8" w:rsidRDefault="001D47E8" w14:paraId="30918969" w14:textId="77777777">
      <w:pPr>
        <w:pStyle w:val="Normalutanindragellerluft"/>
      </w:pPr>
      <w:r>
        <w:t xml:space="preserve">Ett stort antal småskaliga vattenkraftsägare har senaste tiden hamnat i en mycket bekymmersam situation. Bakgrunden är att domstolsbeslut inneburit att deras anläggningar från en dag till en annan anses olagliga. Fram tills nyligen har staten ansett verksamheterna lagliga men är nu enligt länsstyrelsernas bedömning olagliga. </w:t>
      </w:r>
    </w:p>
    <w:p w:rsidRPr="001D47E8" w:rsidR="001D47E8" w:rsidP="001D47E8" w:rsidRDefault="001D47E8" w14:paraId="3091896A" w14:textId="77777777"/>
    <w:p w:rsidR="001D47E8" w:rsidP="001D47E8" w:rsidRDefault="007A4506" w14:paraId="3091896B" w14:textId="45236BBC">
      <w:pPr>
        <w:pStyle w:val="Normalutanindragellerluft"/>
      </w:pPr>
      <w:r>
        <w:t>Även V</w:t>
      </w:r>
      <w:r w:rsidR="001D47E8">
        <w:t xml:space="preserve">attenverksamhetsutredningen föreslår att de småskaliga vattenkraftverken ska </w:t>
      </w:r>
      <w:proofErr w:type="spellStart"/>
      <w:r w:rsidR="001D47E8">
        <w:t>nyprövas</w:t>
      </w:r>
      <w:proofErr w:type="spellEnd"/>
      <w:r w:rsidR="001D47E8">
        <w:t>. Det kan enligt vattenmyndigheternas gjorda beräkningar innebära administrativa kostnader på upp till 800 miljoner och fysiska åtgärder motsvarande 400 miljoner under de kommande åren.</w:t>
      </w:r>
    </w:p>
    <w:p w:rsidRPr="001D47E8" w:rsidR="001D47E8" w:rsidP="001D47E8" w:rsidRDefault="001D47E8" w14:paraId="3091896C" w14:textId="77777777"/>
    <w:p w:rsidR="001D47E8" w:rsidP="001D47E8" w:rsidRDefault="001D47E8" w14:paraId="3091896D" w14:textId="79E41A68">
      <w:pPr>
        <w:pStyle w:val="Normalutanindragellerluft"/>
      </w:pPr>
      <w:r>
        <w:t>Småskalig vattenkraft (effekt understigande 1,5</w:t>
      </w:r>
      <w:r w:rsidR="007A4506">
        <w:t xml:space="preserve"> </w:t>
      </w:r>
      <w:r>
        <w:t>MW) står för 10</w:t>
      </w:r>
      <w:r w:rsidR="007A4506">
        <w:t xml:space="preserve"> </w:t>
      </w:r>
      <w:r>
        <w:t>% av den totala vattenkraftsproduktionen och är fördelat på ca 1</w:t>
      </w:r>
      <w:r w:rsidR="007A4506">
        <w:t xml:space="preserve"> </w:t>
      </w:r>
      <w:r>
        <w:t xml:space="preserve">700 verksamheter i </w:t>
      </w:r>
      <w:r>
        <w:lastRenderedPageBreak/>
        <w:t xml:space="preserve">landet. Det handlar om mindre verksamheter vars huvudsakliga syfte är att försörja den egna gården eller företaget. Dessa drivs oftast av enskilda personer eller föreningar och bidrar också till att utveckla näringslivet på landsbygden. </w:t>
      </w:r>
    </w:p>
    <w:p w:rsidRPr="001D47E8" w:rsidR="001D47E8" w:rsidP="001D47E8" w:rsidRDefault="001D47E8" w14:paraId="3091896E" w14:textId="77777777"/>
    <w:p w:rsidR="001D47E8" w:rsidP="001D47E8" w:rsidRDefault="001D47E8" w14:paraId="3091896F" w14:textId="34F1753A">
      <w:pPr>
        <w:pStyle w:val="Normalutanindragellerluft"/>
      </w:pPr>
      <w:r>
        <w:t>Den vattenkraftsägare som tvingas söka nytt tillstånd för en anläggning, som varit i drift i många år, hamnar i en hopplös situation när de administrativa kostnaderna för processen riskerar bli dubbelt så stora som de faktiska för de miljöförbättrande åtgärderna. För en anläggning kan det</w:t>
      </w:r>
      <w:r w:rsidR="007A4506">
        <w:t xml:space="preserve"> handla om mellan en halv och</w:t>
      </w:r>
      <w:r>
        <w:t xml:space="preserve"> en miljon kronor i administrativa kostnader för en enskild prövning, vilket ändå inte garanterar att tillstånd ges. Om kraftägaren väljer att inte driva kraftverket vidare måste en juridisk process påbörjas för eventuell rivning av anläggningen. Även denna tillståndsprocess kan medföra stora kostnader och den enskilde hamnar i en mycket svår ekonomisk situation.</w:t>
      </w:r>
    </w:p>
    <w:p w:rsidRPr="001D47E8" w:rsidR="001D47E8" w:rsidP="001D47E8" w:rsidRDefault="001D47E8" w14:paraId="30918970" w14:textId="77777777"/>
    <w:p w:rsidR="00AF30DD" w:rsidP="001D47E8" w:rsidRDefault="001D47E8" w14:paraId="30918971" w14:textId="2E2B0671">
      <w:pPr>
        <w:pStyle w:val="Normalutanindragellerluft"/>
      </w:pPr>
      <w:r>
        <w:t>För att nå ett hållbart samhälle behöver lagstiftningen nu ses över och anpassas för att möjliggöra en myndighetsutövning som utgår från ett hel</w:t>
      </w:r>
      <w:r>
        <w:lastRenderedPageBreak/>
        <w:t xml:space="preserve">hetsperspektiv och ger enskilda vattenkraftsanläggningar möjlighet att utvecklas. Staten bör även ta ett större ansvar när administrativa krav från myndighetsutövaren tvingar verksamheter med småskalig vattenkraft att avveckla sig själva på egen bekostnad. Småskalig vattenkraftverksamhet är en grundläggande resurs för </w:t>
      </w:r>
      <w:r w:rsidR="007A4506">
        <w:t xml:space="preserve">att </w:t>
      </w:r>
      <w:bookmarkStart w:name="_GoBack" w:id="1"/>
      <w:bookmarkEnd w:id="1"/>
      <w:r>
        <w:t>utveckla landsbygden, förbättra klimatet och minska samhällets sårbarhet. Därför är det viktigt att det löpande görs rimliga avvägningar mellan det allmänna och enskilda intresset så att verksamheten kan utvecklas med långsiktigt goda ekonomiska förutsättningar för småskaliga verksamhetsutövare. Detta är även viktigt för anläggningar där det idag inte produceras vattenkraft.</w:t>
      </w:r>
    </w:p>
    <w:sdt>
      <w:sdtPr>
        <w:rPr>
          <w:i/>
        </w:rPr>
        <w:alias w:val="CC_Underskrifter"/>
        <w:tag w:val="CC_Underskrifter"/>
        <w:id w:val="583496634"/>
        <w:lock w:val="sdtContentLocked"/>
        <w:placeholder>
          <w:docPart w:val="ACB25C358641439F8BF20790C5F5F5BD"/>
        </w:placeholder>
        <w15:appearance w15:val="hidden"/>
      </w:sdtPr>
      <w:sdtEndPr/>
      <w:sdtContent>
        <w:p w:rsidRPr="00ED19F0" w:rsidR="00865E70" w:rsidP="00ED6697" w:rsidRDefault="007A4506" w14:paraId="309189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Staffan Danielsson (C)</w:t>
            </w:r>
          </w:p>
        </w:tc>
      </w:tr>
    </w:tbl>
    <w:p w:rsidR="0010033A" w:rsidRDefault="0010033A" w14:paraId="30918976" w14:textId="77777777"/>
    <w:sectPr w:rsidR="0010033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18978" w14:textId="77777777" w:rsidR="00575763" w:rsidRDefault="00575763" w:rsidP="000C1CAD">
      <w:pPr>
        <w:spacing w:line="240" w:lineRule="auto"/>
      </w:pPr>
      <w:r>
        <w:separator/>
      </w:r>
    </w:p>
  </w:endnote>
  <w:endnote w:type="continuationSeparator" w:id="0">
    <w:p w14:paraId="30918979" w14:textId="77777777" w:rsidR="00575763" w:rsidRDefault="005757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1897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A450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18984" w14:textId="77777777" w:rsidR="00433913" w:rsidRDefault="0043391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201509301828</w:instrText>
    </w:r>
    <w:r>
      <w:fldChar w:fldCharType="end"/>
    </w:r>
    <w:r>
      <w:instrText xml:space="preserve"> &gt; </w:instrText>
    </w:r>
    <w:r>
      <w:fldChar w:fldCharType="begin"/>
    </w:r>
    <w:r>
      <w:instrText xml:space="preserve"> PRINTDATE \@ "yyyyMMddHHmm" </w:instrText>
    </w:r>
    <w:r>
      <w:fldChar w:fldCharType="separate"/>
    </w:r>
    <w:r>
      <w:rPr>
        <w:noProof/>
      </w:rPr>
      <w:instrText>201510011130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11:30</w:instrText>
    </w:r>
    <w:r>
      <w:fldChar w:fldCharType="end"/>
    </w:r>
    <w:r>
      <w:instrText xml:space="preserve"> </w:instrText>
    </w:r>
    <w:r>
      <w:fldChar w:fldCharType="separate"/>
    </w:r>
    <w:r>
      <w:rPr>
        <w:noProof/>
      </w:rPr>
      <w:t>2015-10-01 11:30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18976" w14:textId="77777777" w:rsidR="00575763" w:rsidRDefault="00575763" w:rsidP="000C1CAD">
      <w:pPr>
        <w:spacing w:line="240" w:lineRule="auto"/>
      </w:pPr>
      <w:r>
        <w:separator/>
      </w:r>
    </w:p>
  </w:footnote>
  <w:footnote w:type="continuationSeparator" w:id="0">
    <w:p w14:paraId="30918977" w14:textId="77777777" w:rsidR="00575763" w:rsidRDefault="0057576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091897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A4506" w14:paraId="3091898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:3017</w:t>
        </w:r>
      </w:sdtContent>
    </w:sdt>
  </w:p>
  <w:p w:rsidR="00A42228" w:rsidP="00283E0F" w:rsidRDefault="007A4506" w14:paraId="30918981" w14:textId="77777777">
    <w:pPr>
      <w:pStyle w:val="FSHRub2"/>
    </w:pPr>
    <w:sdt>
      <w:sdtPr>
        <w:alias w:val="CC_Noformat_Avtext"/>
        <w:tag w:val="CC_Noformat_Avtext"/>
        <w:id w:val="1389603703"/>
        <w:lock w:val="sdtContentLocked"/>
        <w15:appearance w15:val="hidden"/>
        <w:text/>
      </w:sdtPr>
      <w:sdtEndPr/>
      <w:sdtContent>
        <w:r>
          <w:t>av Daniel Bäckström och Staffan Danielsson (båda C)</w:t>
        </w:r>
      </w:sdtContent>
    </w:sdt>
  </w:p>
  <w:sdt>
    <w:sdtPr>
      <w:alias w:val="CC_Noformat_Rubtext"/>
      <w:tag w:val="CC_Noformat_Rubtext"/>
      <w:id w:val="1800419874"/>
      <w:lock w:val="sdtLocked"/>
      <w15:appearance w15:val="hidden"/>
      <w:text/>
    </w:sdtPr>
    <w:sdtEndPr/>
    <w:sdtContent>
      <w:p w:rsidR="00A42228" w:rsidP="00283E0F" w:rsidRDefault="001D47E8" w14:paraId="30918982" w14:textId="77777777">
        <w:pPr>
          <w:pStyle w:val="FSHRub2"/>
        </w:pPr>
        <w:r>
          <w:t>Småskalig vattenkraft</w:t>
        </w:r>
      </w:p>
    </w:sdtContent>
  </w:sdt>
  <w:sdt>
    <w:sdtPr>
      <w:alias w:val="CC_Boilerplate_3"/>
      <w:tag w:val="CC_Boilerplate_3"/>
      <w:id w:val="-1567486118"/>
      <w:lock w:val="sdtContentLocked"/>
      <w15:appearance w15:val="hidden"/>
      <w:text w:multiLine="1"/>
    </w:sdtPr>
    <w:sdtEndPr/>
    <w:sdtContent>
      <w:p w:rsidR="00A42228" w:rsidP="00283E0F" w:rsidRDefault="00A42228" w14:paraId="3091898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D47E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33A"/>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599F"/>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1CD6"/>
    <w:rsid w:val="001B2732"/>
    <w:rsid w:val="001B33E9"/>
    <w:rsid w:val="001B66CE"/>
    <w:rsid w:val="001B697A"/>
    <w:rsid w:val="001C756B"/>
    <w:rsid w:val="001D2FF1"/>
    <w:rsid w:val="001D47E8"/>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40D1"/>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0CE"/>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91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57DBC"/>
    <w:rsid w:val="005656F2"/>
    <w:rsid w:val="00566CDC"/>
    <w:rsid w:val="00566D2D"/>
    <w:rsid w:val="00567212"/>
    <w:rsid w:val="00575613"/>
    <w:rsid w:val="0057576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506"/>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582F"/>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4E4E"/>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072D8"/>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6697"/>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918965"/>
  <w15:chartTrackingRefBased/>
  <w15:docId w15:val="{47D969DE-3E17-4F22-9A2A-553ED356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06EBC40E1046BBB9CEDB3C950F6948"/>
        <w:category>
          <w:name w:val="Allmänt"/>
          <w:gallery w:val="placeholder"/>
        </w:category>
        <w:types>
          <w:type w:val="bbPlcHdr"/>
        </w:types>
        <w:behaviors>
          <w:behavior w:val="content"/>
        </w:behaviors>
        <w:guid w:val="{DD6D243C-D8BB-4695-B30C-5DE94C28C967}"/>
      </w:docPartPr>
      <w:docPartBody>
        <w:p w:rsidR="0008000A" w:rsidRDefault="00D63038">
          <w:pPr>
            <w:pStyle w:val="7006EBC40E1046BBB9CEDB3C950F6948"/>
          </w:pPr>
          <w:r w:rsidRPr="009A726D">
            <w:rPr>
              <w:rStyle w:val="Platshllartext"/>
            </w:rPr>
            <w:t>Klicka här för att ange text.</w:t>
          </w:r>
        </w:p>
      </w:docPartBody>
    </w:docPart>
    <w:docPart>
      <w:docPartPr>
        <w:name w:val="ACB25C358641439F8BF20790C5F5F5BD"/>
        <w:category>
          <w:name w:val="Allmänt"/>
          <w:gallery w:val="placeholder"/>
        </w:category>
        <w:types>
          <w:type w:val="bbPlcHdr"/>
        </w:types>
        <w:behaviors>
          <w:behavior w:val="content"/>
        </w:behaviors>
        <w:guid w:val="{76B60C79-E97C-4633-A365-AA795F6555FE}"/>
      </w:docPartPr>
      <w:docPartBody>
        <w:p w:rsidR="0008000A" w:rsidRDefault="00D63038">
          <w:pPr>
            <w:pStyle w:val="ACB25C358641439F8BF20790C5F5F5B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038"/>
    <w:rsid w:val="0008000A"/>
    <w:rsid w:val="00D630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06EBC40E1046BBB9CEDB3C950F6948">
    <w:name w:val="7006EBC40E1046BBB9CEDB3C950F6948"/>
  </w:style>
  <w:style w:type="paragraph" w:customStyle="1" w:styleId="30A8ADB8DD9545C0AE45E5BCF0BDF621">
    <w:name w:val="30A8ADB8DD9545C0AE45E5BCF0BDF621"/>
  </w:style>
  <w:style w:type="paragraph" w:customStyle="1" w:styleId="ACB25C358641439F8BF20790C5F5F5BD">
    <w:name w:val="ACB25C358641439F8BF20790C5F5F5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6141</RubrikLookup>
    <MotionGuid xmlns="00d11361-0b92-4bae-a181-288d6a55b763">958b7c54-ef35-4b4f-afe5-a52309c6f63a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D6FDC-BD17-4591-896E-537ECC335ECC}"/>
</file>

<file path=customXml/itemProps2.xml><?xml version="1.0" encoding="utf-8"?>
<ds:datastoreItem xmlns:ds="http://schemas.openxmlformats.org/officeDocument/2006/customXml" ds:itemID="{DE2E0019-D7C8-4039-B795-640401B55C7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AF3E6E2-7BE2-41C0-80EF-06ACDB7603E1}"/>
</file>

<file path=customXml/itemProps5.xml><?xml version="1.0" encoding="utf-8"?>
<ds:datastoreItem xmlns:ds="http://schemas.openxmlformats.org/officeDocument/2006/customXml" ds:itemID="{A4C92DBB-E486-4C52-9687-7D4A0707A656}"/>
</file>

<file path=docProps/app.xml><?xml version="1.0" encoding="utf-8"?>
<Properties xmlns="http://schemas.openxmlformats.org/officeDocument/2006/extended-properties" xmlns:vt="http://schemas.openxmlformats.org/officeDocument/2006/docPropsVTypes">
  <Template>GranskaMot</Template>
  <TotalTime>8</TotalTime>
  <Pages>2</Pages>
  <Words>375</Words>
  <Characters>2362</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201516C5 Småskalig vattenkraft</vt:lpstr>
      <vt:lpstr/>
    </vt:vector>
  </TitlesOfParts>
  <Company>Sveriges riksdag</Company>
  <LinksUpToDate>false</LinksUpToDate>
  <CharactersWithSpaces>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201516C5 Småskalig vattenkraft</dc:title>
  <dc:subject/>
  <dc:creator>Marianne Magnusson</dc:creator>
  <cp:keywords/>
  <dc:description/>
  <cp:lastModifiedBy>Kerstin Carlqvist</cp:lastModifiedBy>
  <cp:revision>8</cp:revision>
  <cp:lastPrinted>2015-10-01T09:30:00Z</cp:lastPrinted>
  <dcterms:created xsi:type="dcterms:W3CDTF">2015-09-30T16:28:00Z</dcterms:created>
  <dcterms:modified xsi:type="dcterms:W3CDTF">2016-08-05T12:18:00Z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*TC981EDBD33B8*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https://filur.riksdagen.se/drop/DropOffLibrary/TC981EDBD33B8.docx</vt:lpwstr>
  </property>
  <property fmtid="{D5CDD505-2E9C-101B-9397-08002B2CF9AE}" pid="11" name="RevisionsOn">
    <vt:lpwstr>1</vt:lpwstr>
  </property>
</Properties>
</file>