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C21506B5384C95B592D5B15F745AE4"/>
        </w:placeholder>
        <w:text/>
      </w:sdtPr>
      <w:sdtEndPr/>
      <w:sdtContent>
        <w:p w:rsidRPr="009B062B" w:rsidR="00AF30DD" w:rsidP="00E1053B" w:rsidRDefault="00AF30DD" w14:paraId="76401B95" w14:textId="77777777">
          <w:pPr>
            <w:pStyle w:val="Rubrik1"/>
            <w:spacing w:after="300"/>
          </w:pPr>
          <w:r w:rsidRPr="009B062B">
            <w:t>Förslag till riksdagsbeslut</w:t>
          </w:r>
        </w:p>
      </w:sdtContent>
    </w:sdt>
    <w:sdt>
      <w:sdtPr>
        <w:alias w:val="Yrkande 1"/>
        <w:tag w:val="8748a593-4494-4ae1-a793-7740d922e009"/>
        <w:id w:val="-2122913459"/>
        <w:lock w:val="sdtLocked"/>
      </w:sdtPr>
      <w:sdtEndPr/>
      <w:sdtContent>
        <w:p w:rsidR="00EF6562" w:rsidRDefault="001B375F" w14:paraId="376B3528" w14:textId="77777777">
          <w:pPr>
            <w:pStyle w:val="Frslagstext"/>
            <w:numPr>
              <w:ilvl w:val="0"/>
              <w:numId w:val="0"/>
            </w:numPr>
          </w:pPr>
          <w:r>
            <w:t>Riksdagen ställer sig bakom det som anförs i motionen om en strategi för mobiltelefonitäckning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2E67268EE5479093056376D5CB010A"/>
        </w:placeholder>
        <w:text/>
      </w:sdtPr>
      <w:sdtEndPr/>
      <w:sdtContent>
        <w:p w:rsidRPr="009B062B" w:rsidR="006D79C9" w:rsidP="00333E95" w:rsidRDefault="006D79C9" w14:paraId="07605D8F" w14:textId="77777777">
          <w:pPr>
            <w:pStyle w:val="Rubrik1"/>
          </w:pPr>
          <w:r>
            <w:t>Motivering</w:t>
          </w:r>
        </w:p>
      </w:sdtContent>
    </w:sdt>
    <w:bookmarkEnd w:displacedByCustomXml="prev" w:id="3"/>
    <w:bookmarkEnd w:displacedByCustomXml="prev" w:id="4"/>
    <w:p w:rsidR="00B50801" w:rsidP="0025021F" w:rsidRDefault="0025021F" w14:paraId="04B0430C" w14:textId="09561E13">
      <w:pPr>
        <w:pStyle w:val="Normalutanindragellerluft"/>
      </w:pPr>
      <w:r>
        <w:t>Mobiltelefonin har verkligen förändrat vår vardag och är ett givet redskap och hjälp</w:t>
      </w:r>
      <w:r w:rsidR="00B50801">
        <w:softHyphen/>
      </w:r>
      <w:r>
        <w:t>medel för en majoritet av Sveriges befolkning. Tyvärr är det dock många på lands</w:t>
      </w:r>
      <w:r w:rsidR="00B50801">
        <w:softHyphen/>
      </w:r>
      <w:r>
        <w:t xml:space="preserve">bygden som fortfarande inte har tillfredsställande täckning trots att vi skriver år 2022. Dessutom fortsätter Telia att montera ner den sista livlinan, nämligen kopparnätet till den analoga telefonin. Det är ingen tvekan om att vi ska hänga med i den fantastiska utvecklingen som mobiltelefonin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 Det som är än viktigare är att mobiltelefonen ger oss en trygghet om vi råkar ut för olyckor eller sjukdom. </w:t>
      </w:r>
    </w:p>
    <w:p w:rsidR="00B50801" w:rsidP="00B50801" w:rsidRDefault="0025021F" w14:paraId="63C1DA6E" w14:textId="77777777">
      <w:r>
        <w:t xml:space="preserve">En strategi måste tas fram för hur vi ska få täckning i hela Sverige där människor bor och vägar går fram. Det ger dessutom en viktig signal </w:t>
      </w:r>
      <w:r w:rsidR="00474C1D">
        <w:t xml:space="preserve">om </w:t>
      </w:r>
      <w:r>
        <w:t>att vi menar allvar med att ”Hela Sverige ska leva”.</w:t>
      </w:r>
    </w:p>
    <w:p w:rsidR="00B50801" w:rsidP="00B50801" w:rsidRDefault="0025021F" w14:paraId="67AB88BA" w14:textId="77777777">
      <w:r>
        <w:t>Utöver detta måste också mobilmasterna snarast säkras med nödström så att inte ett enkelt strömavbrott förhindrar oss att kontakta 112 vid till exempel sjukdom, brand eller liknande.</w:t>
      </w:r>
    </w:p>
    <w:sdt>
      <w:sdtPr>
        <w:rPr>
          <w:i/>
          <w:noProof/>
        </w:rPr>
        <w:alias w:val="CC_Underskrifter"/>
        <w:tag w:val="CC_Underskrifter"/>
        <w:id w:val="583496634"/>
        <w:lock w:val="sdtContentLocked"/>
        <w:placeholder>
          <w:docPart w:val="4E6D3E8F192A4E049BD569B837D5E543"/>
        </w:placeholder>
      </w:sdtPr>
      <w:sdtEndPr>
        <w:rPr>
          <w:i w:val="0"/>
          <w:noProof w:val="0"/>
        </w:rPr>
      </w:sdtEndPr>
      <w:sdtContent>
        <w:p w:rsidR="00E1053B" w:rsidP="00984180" w:rsidRDefault="00E1053B" w14:paraId="2728F274" w14:textId="1EE58EFF"/>
        <w:p w:rsidRPr="008E0FE2" w:rsidR="004801AC" w:rsidP="00984180" w:rsidRDefault="007609C9" w14:paraId="5D643C8A" w14:textId="6CFD72C1"/>
      </w:sdtContent>
    </w:sdt>
    <w:tbl>
      <w:tblPr>
        <w:tblW w:w="5000" w:type="pct"/>
        <w:tblLook w:val="04A0" w:firstRow="1" w:lastRow="0" w:firstColumn="1" w:lastColumn="0" w:noHBand="0" w:noVBand="1"/>
        <w:tblCaption w:val="underskrifter"/>
      </w:tblPr>
      <w:tblGrid>
        <w:gridCol w:w="4252"/>
        <w:gridCol w:w="4252"/>
      </w:tblGrid>
      <w:tr w:rsidR="00EF6562" w14:paraId="34FD5656" w14:textId="77777777">
        <w:trPr>
          <w:cantSplit/>
        </w:trPr>
        <w:tc>
          <w:tcPr>
            <w:tcW w:w="50" w:type="pct"/>
            <w:vAlign w:val="bottom"/>
          </w:tcPr>
          <w:p w:rsidR="00EF6562" w:rsidRDefault="001B375F" w14:paraId="5142B50C" w14:textId="77777777">
            <w:pPr>
              <w:pStyle w:val="Underskrifter"/>
            </w:pPr>
            <w:r>
              <w:t>Kjell-Arne Ottosson (KD)</w:t>
            </w:r>
          </w:p>
        </w:tc>
        <w:tc>
          <w:tcPr>
            <w:tcW w:w="50" w:type="pct"/>
            <w:vAlign w:val="bottom"/>
          </w:tcPr>
          <w:p w:rsidR="00EF6562" w:rsidRDefault="00EF6562" w14:paraId="07286D7F" w14:textId="77777777">
            <w:pPr>
              <w:pStyle w:val="Underskrifter"/>
            </w:pPr>
          </w:p>
        </w:tc>
      </w:tr>
    </w:tbl>
    <w:p w:rsidR="0029727F" w:rsidRDefault="0029727F" w14:paraId="6552985D" w14:textId="77777777"/>
    <w:sectPr w:rsidR="002972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62A3" w14:textId="77777777" w:rsidR="0025021F" w:rsidRDefault="0025021F" w:rsidP="000C1CAD">
      <w:pPr>
        <w:spacing w:line="240" w:lineRule="auto"/>
      </w:pPr>
      <w:r>
        <w:separator/>
      </w:r>
    </w:p>
  </w:endnote>
  <w:endnote w:type="continuationSeparator" w:id="0">
    <w:p w14:paraId="4FA11387" w14:textId="77777777" w:rsidR="0025021F" w:rsidRDefault="00250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3547" w14:textId="3A70FCF5" w:rsidR="00262EA3" w:rsidRPr="00984180" w:rsidRDefault="00262EA3" w:rsidP="00984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5CD9" w14:textId="77777777" w:rsidR="0025021F" w:rsidRDefault="0025021F" w:rsidP="000C1CAD">
      <w:pPr>
        <w:spacing w:line="240" w:lineRule="auto"/>
      </w:pPr>
      <w:r>
        <w:separator/>
      </w:r>
    </w:p>
  </w:footnote>
  <w:footnote w:type="continuationSeparator" w:id="0">
    <w:p w14:paraId="1A952ABB" w14:textId="77777777" w:rsidR="0025021F" w:rsidRDefault="002502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0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EBBCDB" wp14:editId="40B90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6E681" w14:textId="01002FB1" w:rsidR="00262EA3" w:rsidRDefault="007609C9" w:rsidP="008103B5">
                          <w:pPr>
                            <w:jc w:val="right"/>
                          </w:pPr>
                          <w:sdt>
                            <w:sdtPr>
                              <w:alias w:val="CC_Noformat_Partikod"/>
                              <w:tag w:val="CC_Noformat_Partikod"/>
                              <w:id w:val="-53464382"/>
                              <w:text/>
                            </w:sdtPr>
                            <w:sdtEndPr/>
                            <w:sdtContent>
                              <w:r w:rsidR="0025021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BBC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A6E681" w14:textId="01002FB1" w:rsidR="00262EA3" w:rsidRDefault="007609C9" w:rsidP="008103B5">
                    <w:pPr>
                      <w:jc w:val="right"/>
                    </w:pPr>
                    <w:sdt>
                      <w:sdtPr>
                        <w:alias w:val="CC_Noformat_Partikod"/>
                        <w:tag w:val="CC_Noformat_Partikod"/>
                        <w:id w:val="-53464382"/>
                        <w:text/>
                      </w:sdtPr>
                      <w:sdtEndPr/>
                      <w:sdtContent>
                        <w:r w:rsidR="0025021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8C1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5E66" w14:textId="77777777" w:rsidR="00262EA3" w:rsidRDefault="00262EA3" w:rsidP="008563AC">
    <w:pPr>
      <w:jc w:val="right"/>
    </w:pPr>
  </w:p>
  <w:p w14:paraId="185917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90D3" w14:textId="77777777" w:rsidR="00262EA3" w:rsidRDefault="007609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4AAF86" wp14:editId="4A3C6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7AEDE" w14:textId="4805DC79" w:rsidR="00262EA3" w:rsidRDefault="007609C9" w:rsidP="00A314CF">
    <w:pPr>
      <w:pStyle w:val="FSHNormal"/>
      <w:spacing w:before="40"/>
    </w:pPr>
    <w:sdt>
      <w:sdtPr>
        <w:alias w:val="CC_Noformat_Motionstyp"/>
        <w:tag w:val="CC_Noformat_Motionstyp"/>
        <w:id w:val="1162973129"/>
        <w:lock w:val="sdtContentLocked"/>
        <w15:appearance w15:val="hidden"/>
        <w:text/>
      </w:sdtPr>
      <w:sdtEndPr/>
      <w:sdtContent>
        <w:r w:rsidR="00984180">
          <w:t>Enskild motion</w:t>
        </w:r>
      </w:sdtContent>
    </w:sdt>
    <w:r w:rsidR="00821B36">
      <w:t xml:space="preserve"> </w:t>
    </w:r>
    <w:sdt>
      <w:sdtPr>
        <w:alias w:val="CC_Noformat_Partikod"/>
        <w:tag w:val="CC_Noformat_Partikod"/>
        <w:id w:val="1471015553"/>
        <w:text/>
      </w:sdtPr>
      <w:sdtEndPr/>
      <w:sdtContent>
        <w:r w:rsidR="0025021F">
          <w:t>KD</w:t>
        </w:r>
      </w:sdtContent>
    </w:sdt>
    <w:sdt>
      <w:sdtPr>
        <w:alias w:val="CC_Noformat_Partinummer"/>
        <w:tag w:val="CC_Noformat_Partinummer"/>
        <w:id w:val="-2014525982"/>
        <w:showingPlcHdr/>
        <w:text/>
      </w:sdtPr>
      <w:sdtEndPr/>
      <w:sdtContent>
        <w:r w:rsidR="00821B36">
          <w:t xml:space="preserve"> </w:t>
        </w:r>
      </w:sdtContent>
    </w:sdt>
  </w:p>
  <w:p w14:paraId="6F2C47AC" w14:textId="77777777" w:rsidR="00262EA3" w:rsidRPr="008227B3" w:rsidRDefault="00760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68733" w14:textId="2D1002C6" w:rsidR="00262EA3" w:rsidRPr="008227B3" w:rsidRDefault="007609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41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4180">
          <w:t>:1526</w:t>
        </w:r>
      </w:sdtContent>
    </w:sdt>
  </w:p>
  <w:p w14:paraId="2B3D70CB" w14:textId="24951233" w:rsidR="00262EA3" w:rsidRDefault="007609C9" w:rsidP="00E03A3D">
    <w:pPr>
      <w:pStyle w:val="Motionr"/>
    </w:pPr>
    <w:sdt>
      <w:sdtPr>
        <w:alias w:val="CC_Noformat_Avtext"/>
        <w:tag w:val="CC_Noformat_Avtext"/>
        <w:id w:val="-2020768203"/>
        <w:lock w:val="sdtContentLocked"/>
        <w15:appearance w15:val="hidden"/>
        <w:text/>
      </w:sdtPr>
      <w:sdtEndPr/>
      <w:sdtContent>
        <w:r w:rsidR="00984180">
          <w:t>av Kjell-Arne Ottosson (KD)</w:t>
        </w:r>
      </w:sdtContent>
    </w:sdt>
  </w:p>
  <w:sdt>
    <w:sdtPr>
      <w:alias w:val="CC_Noformat_Rubtext"/>
      <w:tag w:val="CC_Noformat_Rubtext"/>
      <w:id w:val="-218060500"/>
      <w:lock w:val="sdtLocked"/>
      <w:text/>
    </w:sdtPr>
    <w:sdtEndPr/>
    <w:sdtContent>
      <w:p w14:paraId="6F1CD73D" w14:textId="4AF404E3" w:rsidR="00262EA3" w:rsidRDefault="0025021F" w:rsidP="00283E0F">
        <w:pPr>
          <w:pStyle w:val="FSHRub2"/>
        </w:pPr>
        <w:r>
          <w:t>Strategi för mobiltelefonitäckning</w:t>
        </w:r>
      </w:p>
    </w:sdtContent>
  </w:sdt>
  <w:sdt>
    <w:sdtPr>
      <w:alias w:val="CC_Boilerplate_3"/>
      <w:tag w:val="CC_Boilerplate_3"/>
      <w:id w:val="1606463544"/>
      <w:lock w:val="sdtContentLocked"/>
      <w15:appearance w15:val="hidden"/>
      <w:text w:multiLine="1"/>
    </w:sdtPr>
    <w:sdtEndPr/>
    <w:sdtContent>
      <w:p w14:paraId="407A21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502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5F"/>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1F"/>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7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1D"/>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C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8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D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0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3B"/>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62"/>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F7"/>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9A42B"/>
  <w15:chartTrackingRefBased/>
  <w15:docId w15:val="{C6CEB7E8-A1AB-404B-A835-58789C02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21506B5384C95B592D5B15F745AE4"/>
        <w:category>
          <w:name w:val="Allmänt"/>
          <w:gallery w:val="placeholder"/>
        </w:category>
        <w:types>
          <w:type w:val="bbPlcHdr"/>
        </w:types>
        <w:behaviors>
          <w:behavior w:val="content"/>
        </w:behaviors>
        <w:guid w:val="{5F76D99A-85CE-4066-9924-B4A0D64F91B0}"/>
      </w:docPartPr>
      <w:docPartBody>
        <w:p w:rsidR="0027528E" w:rsidRDefault="0027528E">
          <w:pPr>
            <w:pStyle w:val="C4C21506B5384C95B592D5B15F745AE4"/>
          </w:pPr>
          <w:r w:rsidRPr="005A0A93">
            <w:rPr>
              <w:rStyle w:val="Platshllartext"/>
            </w:rPr>
            <w:t>Förslag till riksdagsbeslut</w:t>
          </w:r>
        </w:p>
      </w:docPartBody>
    </w:docPart>
    <w:docPart>
      <w:docPartPr>
        <w:name w:val="6B2E67268EE5479093056376D5CB010A"/>
        <w:category>
          <w:name w:val="Allmänt"/>
          <w:gallery w:val="placeholder"/>
        </w:category>
        <w:types>
          <w:type w:val="bbPlcHdr"/>
        </w:types>
        <w:behaviors>
          <w:behavior w:val="content"/>
        </w:behaviors>
        <w:guid w:val="{A5F91947-513D-4EA6-884C-9D518EC9D62C}"/>
      </w:docPartPr>
      <w:docPartBody>
        <w:p w:rsidR="0027528E" w:rsidRDefault="0027528E">
          <w:pPr>
            <w:pStyle w:val="6B2E67268EE5479093056376D5CB010A"/>
          </w:pPr>
          <w:r w:rsidRPr="005A0A93">
            <w:rPr>
              <w:rStyle w:val="Platshllartext"/>
            </w:rPr>
            <w:t>Motivering</w:t>
          </w:r>
        </w:p>
      </w:docPartBody>
    </w:docPart>
    <w:docPart>
      <w:docPartPr>
        <w:name w:val="4E6D3E8F192A4E049BD569B837D5E543"/>
        <w:category>
          <w:name w:val="Allmänt"/>
          <w:gallery w:val="placeholder"/>
        </w:category>
        <w:types>
          <w:type w:val="bbPlcHdr"/>
        </w:types>
        <w:behaviors>
          <w:behavior w:val="content"/>
        </w:behaviors>
        <w:guid w:val="{9995F35C-BD74-4C7D-A422-BA99A9B2AC65}"/>
      </w:docPartPr>
      <w:docPartBody>
        <w:p w:rsidR="007E450A" w:rsidRDefault="007E4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8E"/>
    <w:rsid w:val="001B077C"/>
    <w:rsid w:val="0027528E"/>
    <w:rsid w:val="007E4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21506B5384C95B592D5B15F745AE4">
    <w:name w:val="C4C21506B5384C95B592D5B15F745AE4"/>
  </w:style>
  <w:style w:type="paragraph" w:customStyle="1" w:styleId="6B2E67268EE5479093056376D5CB010A">
    <w:name w:val="6B2E67268EE5479093056376D5CB0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D5DBD-A756-45A5-881A-838144CDF6BF}"/>
</file>

<file path=customXml/itemProps2.xml><?xml version="1.0" encoding="utf-8"?>
<ds:datastoreItem xmlns:ds="http://schemas.openxmlformats.org/officeDocument/2006/customXml" ds:itemID="{46F78561-94CD-4BC3-B5C2-255241C19ADE}"/>
</file>

<file path=customXml/itemProps3.xml><?xml version="1.0" encoding="utf-8"?>
<ds:datastoreItem xmlns:ds="http://schemas.openxmlformats.org/officeDocument/2006/customXml" ds:itemID="{A0E52423-E03B-4E88-935E-3CD6E5076332}"/>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1240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Ta fram en strategi för mobiltelefonitäckning</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